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left" w:pos="1800"/>
        </w:tabs>
        <w:spacing w:after="0"/>
        <w:ind w:left="1800" w:hanging="1800"/>
        <w:rPr>
          <w:rFonts w:cs="Arial"/>
          <w:bCs/>
          <w:sz w:val="22"/>
          <w:highlight w:val="yellow"/>
          <w:lang w:val="de-DE" w:eastAsia="zh-CN"/>
        </w:rPr>
      </w:pPr>
      <w:r>
        <w:rPr>
          <w:rFonts w:cs="Arial"/>
          <w:bCs/>
          <w:sz w:val="22"/>
          <w:lang w:val="de-DE"/>
        </w:rPr>
        <w:t>3GPP TSG RAN WG1#107</w:t>
      </w:r>
      <w:r>
        <w:rPr>
          <w:rFonts w:hint="eastAsia" w:cs="Arial"/>
          <w:bCs/>
          <w:sz w:val="22"/>
          <w:lang w:val="de-DE" w:eastAsia="zh-CN"/>
        </w:rPr>
        <w:t>bis</w:t>
      </w:r>
      <w:r>
        <w:rPr>
          <w:rFonts w:cs="Arial"/>
          <w:bCs/>
          <w:sz w:val="22"/>
          <w:lang w:val="de-DE"/>
        </w:rPr>
        <w:t>-e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hint="eastAsia" w:cs="Arial"/>
          <w:bCs/>
          <w:sz w:val="22"/>
          <w:lang w:val="de-DE"/>
        </w:rPr>
        <w:t>R1-2200758</w:t>
      </w:r>
    </w:p>
    <w:p>
      <w:pPr>
        <w:pStyle w:val="38"/>
        <w:tabs>
          <w:tab w:val="left" w:pos="1800"/>
        </w:tabs>
        <w:ind w:left="1800" w:hanging="1800"/>
        <w:rPr>
          <w:rFonts w:cs="Arial"/>
          <w:sz w:val="22"/>
          <w:szCs w:val="22"/>
        </w:rPr>
      </w:pPr>
      <w:r>
        <w:rPr>
          <w:rFonts w:hint="eastAsia" w:cs="Arial"/>
          <w:sz w:val="22"/>
          <w:szCs w:val="22"/>
        </w:rPr>
        <w:t>e-Meeting, January 17th- 25th, 2022</w:t>
      </w:r>
    </w:p>
    <w:p>
      <w:pPr>
        <w:pStyle w:val="38"/>
        <w:tabs>
          <w:tab w:val="left" w:pos="1800"/>
        </w:tabs>
        <w:spacing w:after="0"/>
        <w:ind w:left="1800" w:hanging="1800"/>
        <w:rPr>
          <w:rFonts w:cs="Arial"/>
          <w:sz w:val="22"/>
          <w:szCs w:val="22"/>
          <w:lang w:eastAsia="zh-CN"/>
        </w:rPr>
      </w:pPr>
    </w:p>
    <w:p>
      <w:pPr>
        <w:pStyle w:val="38"/>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pPr>
        <w:pStyle w:val="38"/>
        <w:tabs>
          <w:tab w:val="left" w:pos="1800"/>
        </w:tabs>
        <w:spacing w:after="120"/>
        <w:ind w:left="1798" w:hanging="1798" w:hangingChars="814"/>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Pr>
          <w:rFonts w:hint="eastAsia" w:cs="Arial"/>
          <w:sz w:val="22"/>
          <w:szCs w:val="22"/>
        </w:rPr>
        <w:t>FL summary#</w:t>
      </w:r>
      <w:r>
        <w:rPr>
          <w:rFonts w:hint="eastAsia" w:cs="Arial"/>
          <w:sz w:val="22"/>
          <w:szCs w:val="22"/>
          <w:lang w:eastAsia="zh-CN"/>
        </w:rPr>
        <w:t>3</w:t>
      </w:r>
      <w:r>
        <w:rPr>
          <w:rFonts w:hint="eastAsia" w:cs="Arial"/>
          <w:sz w:val="22"/>
          <w:szCs w:val="22"/>
        </w:rPr>
        <w:t xml:space="preserve"> of DCI-based power saving adaptation</w:t>
      </w:r>
    </w:p>
    <w:p>
      <w:pPr>
        <w:pStyle w:val="38"/>
        <w:tabs>
          <w:tab w:val="left" w:pos="1800"/>
        </w:tabs>
        <w:spacing w:after="120"/>
        <w:ind w:left="1798" w:hanging="1798" w:hangingChars="814"/>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sz w:val="22"/>
          <w:szCs w:val="22"/>
          <w:lang w:eastAsia="zh-CN"/>
        </w:rPr>
        <w:t>8.7.2</w:t>
      </w:r>
    </w:p>
    <w:p>
      <w:pPr>
        <w:pStyle w:val="38"/>
        <w:tabs>
          <w:tab w:val="left" w:pos="1800"/>
        </w:tabs>
        <w:rPr>
          <w:rFonts w:cs="Arial"/>
          <w:sz w:val="22"/>
          <w:szCs w:val="22"/>
          <w:lang w:eastAsia="zh-CN"/>
        </w:rPr>
      </w:pPr>
      <w:r>
        <w:rPr>
          <w:rFonts w:cs="Arial"/>
          <w:sz w:val="22"/>
          <w:szCs w:val="22"/>
        </w:rPr>
        <w:t>Document for:</w:t>
      </w:r>
      <w:r>
        <w:rPr>
          <w:rFonts w:cs="Arial"/>
          <w:sz w:val="22"/>
          <w:szCs w:val="22"/>
        </w:rPr>
        <w:tab/>
      </w:r>
      <w:r>
        <w:rPr>
          <w:rFonts w:cs="Arial"/>
          <w:sz w:val="22"/>
          <w:szCs w:val="22"/>
        </w:rPr>
        <w:t>Discussion</w:t>
      </w:r>
      <w:r>
        <w:rPr>
          <w:rFonts w:cs="Arial"/>
          <w:sz w:val="22"/>
          <w:szCs w:val="22"/>
          <w:lang w:eastAsia="zh-CN"/>
        </w:rPr>
        <w:t xml:space="preserve"> and Decision</w:t>
      </w:r>
    </w:p>
    <w:p>
      <w:pPr>
        <w:pStyle w:val="2"/>
        <w:rPr>
          <w:sz w:val="44"/>
          <w:lang w:val="en-US"/>
        </w:rPr>
      </w:pPr>
      <w:r>
        <w:rPr>
          <w:sz w:val="44"/>
          <w:lang w:val="en-US"/>
        </w:rPr>
        <w:t>Introduction</w:t>
      </w:r>
    </w:p>
    <w:p>
      <w:pPr>
        <w:overflowPunct/>
        <w:autoSpaceDE/>
        <w:autoSpaceDN/>
        <w:adjustRightInd/>
        <w:spacing w:before="100" w:beforeAutospacing="1" w:line="240" w:lineRule="auto"/>
        <w:textAlignment w:val="auto"/>
        <w:rPr>
          <w:lang w:eastAsia="zh-CN"/>
        </w:rPr>
      </w:pPr>
      <w:r>
        <w:rPr>
          <w:lang w:eastAsia="zh-CN"/>
        </w:rPr>
        <w:t>This contribution is a summary of the AI 8.7.2 for RAN1#107</w:t>
      </w:r>
      <w:r>
        <w:rPr>
          <w:rFonts w:hint="eastAsia"/>
          <w:lang w:eastAsia="zh-CN"/>
        </w:rPr>
        <w:t>bis</w:t>
      </w:r>
      <w:r>
        <w:rPr>
          <w:lang w:eastAsia="zh-CN"/>
        </w:rPr>
        <w:t>-E.</w:t>
      </w:r>
    </w:p>
    <w:p>
      <w:pPr>
        <w:pStyle w:val="130"/>
        <w:numPr>
          <w:ilvl w:val="0"/>
          <w:numId w:val="12"/>
        </w:numPr>
        <w:rPr>
          <w:szCs w:val="20"/>
        </w:rPr>
      </w:pPr>
      <w:r>
        <w:rPr>
          <w:szCs w:val="20"/>
        </w:rPr>
        <w:t>Section 2 is a list of the issues to be discussed/decided.</w:t>
      </w:r>
    </w:p>
    <w:p>
      <w:pPr>
        <w:pStyle w:val="130"/>
        <w:numPr>
          <w:ilvl w:val="0"/>
          <w:numId w:val="12"/>
        </w:numPr>
        <w:rPr>
          <w:szCs w:val="20"/>
        </w:rPr>
      </w:pPr>
      <w:r>
        <w:rPr>
          <w:szCs w:val="20"/>
        </w:rPr>
        <w:t>Section 3 is a list of proposals for further discussion .</w:t>
      </w:r>
    </w:p>
    <w:p>
      <w:pPr>
        <w:pStyle w:val="130"/>
        <w:numPr>
          <w:ilvl w:val="0"/>
          <w:numId w:val="12"/>
        </w:numPr>
        <w:rPr>
          <w:szCs w:val="20"/>
        </w:rPr>
      </w:pPr>
      <w:r>
        <w:rPr>
          <w:szCs w:val="20"/>
        </w:rPr>
        <w:t xml:space="preserve">Section 4 is a summary of previous </w:t>
      </w:r>
      <w:r>
        <w:rPr>
          <w:szCs w:val="20"/>
          <w:lang w:eastAsia="zh-CN"/>
        </w:rPr>
        <w:t>meeting</w:t>
      </w:r>
      <w:r>
        <w:rPr>
          <w:szCs w:val="20"/>
        </w:rPr>
        <w:t xml:space="preserve"> agreements. </w:t>
      </w:r>
    </w:p>
    <w:p>
      <w:pPr>
        <w:pStyle w:val="130"/>
        <w:numPr>
          <w:ilvl w:val="0"/>
          <w:numId w:val="12"/>
        </w:numPr>
        <w:rPr>
          <w:szCs w:val="20"/>
        </w:rPr>
      </w:pPr>
      <w:r>
        <w:rPr>
          <w:szCs w:val="20"/>
        </w:rPr>
        <w:t xml:space="preserve">Section 5 is a summary of proposals from companies’ contributions submitted. </w:t>
      </w:r>
    </w:p>
    <w:p>
      <w:pPr>
        <w:pStyle w:val="130"/>
        <w:numPr>
          <w:ilvl w:val="0"/>
          <w:numId w:val="12"/>
        </w:numPr>
        <w:rPr>
          <w:szCs w:val="20"/>
        </w:rPr>
      </w:pPr>
      <w:r>
        <w:rPr>
          <w:szCs w:val="20"/>
        </w:rPr>
        <w:t xml:space="preserve">Section 6 is void. </w:t>
      </w:r>
    </w:p>
    <w:p>
      <w:pPr>
        <w:pStyle w:val="130"/>
        <w:numPr>
          <w:ilvl w:val="0"/>
          <w:numId w:val="12"/>
        </w:numPr>
        <w:rPr>
          <w:szCs w:val="20"/>
        </w:rPr>
      </w:pPr>
      <w:r>
        <w:rPr>
          <w:szCs w:val="20"/>
        </w:rPr>
        <w:t xml:space="preserve">Section 7 is the decription of WI. </w:t>
      </w:r>
    </w:p>
    <w:p>
      <w:pPr>
        <w:pStyle w:val="130"/>
        <w:numPr>
          <w:ilvl w:val="0"/>
          <w:numId w:val="12"/>
        </w:numPr>
        <w:rPr>
          <w:szCs w:val="20"/>
        </w:rPr>
      </w:pPr>
      <w:r>
        <w:rPr>
          <w:szCs w:val="20"/>
        </w:rPr>
        <w:t xml:space="preserve">Section 8 is the reference documents. </w:t>
      </w:r>
    </w:p>
    <w:p>
      <w:pPr>
        <w:pStyle w:val="130"/>
        <w:numPr>
          <w:ilvl w:val="0"/>
          <w:numId w:val="12"/>
        </w:numPr>
        <w:rPr>
          <w:szCs w:val="20"/>
        </w:rPr>
      </w:pPr>
      <w:r>
        <w:rPr>
          <w:szCs w:val="20"/>
        </w:rPr>
        <w:t>Section 9 is the history of the FL summary.</w:t>
      </w:r>
    </w:p>
    <w:p>
      <w:pPr>
        <w:pStyle w:val="2"/>
        <w:rPr>
          <w:sz w:val="44"/>
          <w:lang w:eastAsia="zh-CN"/>
        </w:rPr>
      </w:pPr>
      <w:r>
        <w:rPr>
          <w:rFonts w:hint="eastAsia"/>
          <w:sz w:val="44"/>
          <w:lang w:eastAsia="zh-CN"/>
        </w:rPr>
        <w:t>I</w:t>
      </w:r>
      <w:r>
        <w:rPr>
          <w:sz w:val="44"/>
          <w:lang w:eastAsia="zh-CN"/>
        </w:rPr>
        <w:t>ssue list</w:t>
      </w:r>
    </w:p>
    <w:p>
      <w:pPr>
        <w:pStyle w:val="3"/>
        <w:spacing w:line="240" w:lineRule="auto"/>
        <w:rPr>
          <w:lang w:eastAsia="zh-CN"/>
        </w:rPr>
      </w:pPr>
      <w:r>
        <w:rPr>
          <w:rFonts w:hint="eastAsia"/>
          <w:lang w:eastAsia="zh-CN"/>
        </w:rPr>
        <w:t>Issue</w:t>
      </w:r>
      <w:r>
        <w:rPr>
          <w:lang w:eastAsia="zh-CN"/>
        </w:rPr>
        <w:t>s#1: DCI and UE Behaviours</w:t>
      </w:r>
    </w:p>
    <w:p>
      <w:pPr>
        <w:pStyle w:val="4"/>
        <w:spacing w:line="240" w:lineRule="auto"/>
        <w:rPr>
          <w:lang w:eastAsia="zh-CN"/>
        </w:rPr>
      </w:pPr>
      <w:r>
        <w:rPr>
          <w:lang w:eastAsia="zh-CN"/>
        </w:rPr>
        <w:t>Initial proposals</w:t>
      </w:r>
    </w:p>
    <w:p>
      <w:pPr>
        <w:numPr>
          <w:ilvl w:val="0"/>
          <w:numId w:val="13"/>
        </w:numPr>
        <w:rPr>
          <w:b/>
          <w:bCs/>
          <w:strike/>
          <w:lang w:eastAsia="zh-CN"/>
        </w:rPr>
      </w:pPr>
      <w:r>
        <w:rPr>
          <w:rFonts w:hint="eastAsia"/>
          <w:b/>
          <w:bCs/>
          <w:strike/>
          <w:lang w:eastAsia="zh-CN"/>
        </w:rPr>
        <w:t>Case 3</w:t>
      </w:r>
    </w:p>
    <w:p>
      <w:pPr>
        <w:pStyle w:val="5"/>
        <w:numPr>
          <w:ilvl w:val="0"/>
          <w:numId w:val="0"/>
        </w:numPr>
        <w:ind w:left="864" w:hanging="864"/>
        <w:rPr>
          <w:strike/>
          <w:lang w:val="en-US" w:eastAsia="zh-CN"/>
        </w:rPr>
      </w:pPr>
      <w:r>
        <w:rPr>
          <w:rFonts w:hint="eastAsia"/>
          <w:strike/>
          <w:highlight w:val="lightGray"/>
          <w:lang w:eastAsia="zh-CN"/>
        </w:rPr>
        <w:t>[Medium</w:t>
      </w:r>
      <w:r>
        <w:rPr>
          <w:strike/>
          <w:highlight w:val="lightGray"/>
          <w:lang w:eastAsia="zh-CN"/>
        </w:rPr>
        <w:t xml:space="preserve">] </w:t>
      </w:r>
      <w:r>
        <w:rPr>
          <w:strike/>
          <w:highlight w:val="lightGray"/>
        </w:rPr>
        <w:t>Proposal 1-</w:t>
      </w:r>
      <w:r>
        <w:rPr>
          <w:rFonts w:hint="eastAsia"/>
          <w:strike/>
          <w:highlight w:val="lightGray"/>
          <w:lang w:val="en-US" w:eastAsia="zh-CN"/>
        </w:rPr>
        <w:t>1</w:t>
      </w:r>
      <w:r>
        <w:rPr>
          <w:strike/>
          <w:highlight w:val="lightGray"/>
        </w:rPr>
        <w:t xml:space="preserve"> (v1)</w:t>
      </w:r>
      <w:r>
        <w:rPr>
          <w:rFonts w:hint="eastAsia"/>
          <w:strike/>
          <w:highlight w:val="lightGray"/>
          <w:lang w:val="en-US" w:eastAsia="zh-CN"/>
        </w:rPr>
        <w:t xml:space="preserve"> - confirm reserved bit</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Autospacing="0" w:line="280" w:lineRule="atLeast"/>
              <w:ind w:left="0" w:right="0"/>
              <w:jc w:val="left"/>
              <w:rPr>
                <w:rFonts w:hint="eastAsia"/>
                <w:strike/>
                <w:sz w:val="20"/>
                <w:lang w:eastAsia="zh-CN"/>
              </w:rPr>
            </w:pPr>
            <w:r>
              <w:rPr>
                <w:rFonts w:hint="eastAsia"/>
                <w:strike/>
                <w:sz w:val="20"/>
                <w:lang w:eastAsia="zh-CN"/>
              </w:rPr>
              <w:t>Confirm the following WA from RAN1#106bis-E</w:t>
            </w:r>
          </w:p>
          <w:p>
            <w:pPr>
              <w:pStyle w:val="31"/>
              <w:keepNext w:val="0"/>
              <w:keepLines w:val="0"/>
              <w:widowControl/>
              <w:suppressLineNumbers w:val="0"/>
              <w:spacing w:before="120" w:beforeAutospacing="0" w:afterAutospacing="0" w:line="280" w:lineRule="atLeast"/>
              <w:ind w:left="0" w:right="0"/>
              <w:rPr>
                <w:rFonts w:hint="eastAsia" w:ascii="Times New Roman" w:hAnsi="Times New Roman"/>
                <w:b/>
                <w:bCs/>
                <w:strike/>
                <w:sz w:val="20"/>
                <w:szCs w:val="20"/>
                <w:highlight w:val="green"/>
                <w:lang w:eastAsia="zh-CN"/>
              </w:rPr>
            </w:pPr>
            <w:r>
              <w:rPr>
                <w:rFonts w:hint="eastAsia" w:ascii="等线" w:hAnsi="等线" w:eastAsia="等线"/>
                <w:b/>
                <w:bCs/>
                <w:strike/>
                <w:sz w:val="20"/>
                <w:szCs w:val="20"/>
                <w:highlight w:val="green"/>
                <w:lang w:eastAsia="zh-CN"/>
              </w:rPr>
              <w:t>Agreement</w:t>
            </w:r>
            <w:r>
              <w:rPr>
                <w:rFonts w:hint="eastAsia" w:ascii="Times New Roman" w:hAnsi="Times New Roman"/>
                <w:b/>
                <w:bCs/>
                <w:strike/>
                <w:sz w:val="20"/>
                <w:szCs w:val="20"/>
                <w:highlight w:val="green"/>
                <w:lang w:eastAsia="zh-CN"/>
              </w:rPr>
              <w:t>(extracted from RAN1#106bis-E)</w:t>
            </w:r>
          </w:p>
          <w:p>
            <w:pPr>
              <w:pStyle w:val="31"/>
              <w:keepNext w:val="0"/>
              <w:keepLines w:val="0"/>
              <w:widowControl/>
              <w:numPr>
                <w:ilvl w:val="0"/>
                <w:numId w:val="14"/>
              </w:numPr>
              <w:suppressLineNumbers w:val="0"/>
              <w:adjustRightInd/>
              <w:spacing w:before="120" w:beforeAutospacing="0" w:after="0" w:afterAutospacing="0" w:line="240" w:lineRule="auto"/>
              <w:ind w:right="0"/>
              <w:jc w:val="left"/>
              <w:textAlignment w:val="auto"/>
              <w:rPr>
                <w:rFonts w:hint="eastAsia" w:ascii="Times New Roman" w:hAnsi="Times New Roman"/>
                <w:strike/>
                <w:color w:val="7030A0"/>
                <w:sz w:val="20"/>
                <w:szCs w:val="20"/>
              </w:rPr>
            </w:pPr>
            <w:r>
              <w:rPr>
                <w:rFonts w:hint="eastAsia" w:ascii="Times New Roman" w:hAnsi="Times New Roman"/>
                <w:strike/>
                <w:sz w:val="20"/>
                <w:szCs w:val="20"/>
              </w:rPr>
              <w:t xml:space="preserve">For Case 3 (i.e., 3 SSSG switching) </w:t>
            </w:r>
            <w:r>
              <w:rPr>
                <w:rFonts w:hint="eastAsia" w:ascii="Times New Roman" w:hAnsi="Times New Roman"/>
                <w:strike/>
                <w:color w:val="7030A0"/>
                <w:sz w:val="20"/>
                <w:szCs w:val="20"/>
              </w:rPr>
              <w:t>, the following is supported</w:t>
            </w:r>
          </w:p>
          <w:p>
            <w:pPr>
              <w:pStyle w:val="31"/>
              <w:keepNext w:val="0"/>
              <w:keepLines w:val="0"/>
              <w:widowControl/>
              <w:numPr>
                <w:ilvl w:val="1"/>
                <w:numId w:val="14"/>
              </w:numPr>
              <w:suppressLineNumbers w:val="0"/>
              <w:adjustRightInd/>
              <w:spacing w:before="120" w:beforeAutospacing="0" w:after="0" w:afterAutospacing="0" w:line="240" w:lineRule="auto"/>
              <w:ind w:right="0"/>
              <w:jc w:val="left"/>
              <w:textAlignment w:val="auto"/>
              <w:rPr>
                <w:rFonts w:hint="eastAsia" w:ascii="Times New Roman" w:hAnsi="Times New Roman"/>
                <w:strike/>
                <w:sz w:val="20"/>
                <w:szCs w:val="20"/>
              </w:rPr>
            </w:pPr>
            <w:r>
              <w:rPr>
                <w:rFonts w:hint="eastAsia" w:ascii="Times New Roman" w:hAnsi="Times New Roman"/>
                <w:strike/>
                <w:sz w:val="20"/>
                <w:szCs w:val="20"/>
              </w:rPr>
              <w:t>2-bit in scheduling DCI is supported to indicate PDCCH monitoring adaptation UE behaviors</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eastAsia" w:ascii="Times New Roman" w:hAnsi="Times New Roman"/>
                <w:strike/>
                <w:sz w:val="20"/>
                <w:szCs w:val="20"/>
              </w:rPr>
            </w:pPr>
            <w:r>
              <w:rPr>
                <w:rFonts w:hint="eastAsia" w:ascii="Times New Roman" w:hAnsi="Times New Roman"/>
                <w:strike/>
                <w:sz w:val="20"/>
                <w:szCs w:val="20"/>
              </w:rPr>
              <w:t>‘00’ is Beh 2</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eastAsia" w:ascii="Times New Roman" w:hAnsi="Times New Roman"/>
                <w:strike/>
                <w:sz w:val="20"/>
                <w:szCs w:val="20"/>
              </w:rPr>
            </w:pPr>
            <w:r>
              <w:rPr>
                <w:rFonts w:hint="eastAsia" w:ascii="Times New Roman" w:hAnsi="Times New Roman"/>
                <w:strike/>
                <w:sz w:val="20"/>
                <w:szCs w:val="20"/>
              </w:rPr>
              <w:t>‘01’ is Beh 2A</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eastAsia" w:ascii="Times New Roman" w:hAnsi="Times New Roman"/>
                <w:strike/>
                <w:sz w:val="20"/>
                <w:szCs w:val="20"/>
              </w:rPr>
            </w:pPr>
            <w:r>
              <w:rPr>
                <w:rFonts w:hint="eastAsia" w:ascii="Times New Roman" w:hAnsi="Times New Roman"/>
                <w:strike/>
                <w:sz w:val="20"/>
                <w:szCs w:val="20"/>
              </w:rPr>
              <w:t>‘10’ is Beh 2B</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eastAsia" w:ascii="Times New Roman" w:hAnsi="Times New Roman"/>
                <w:strike/>
                <w:color w:val="FF0000"/>
                <w:sz w:val="20"/>
                <w:szCs w:val="20"/>
              </w:rPr>
            </w:pPr>
            <w:r>
              <w:rPr>
                <w:rFonts w:hint="eastAsia" w:ascii="Times New Roman" w:hAnsi="Times New Roman"/>
                <w:strike/>
                <w:color w:val="FF0000"/>
                <w:sz w:val="20"/>
                <w:szCs w:val="20"/>
              </w:rPr>
              <w:t>[‘11’ is reserved]</w:t>
            </w:r>
          </w:p>
        </w:tc>
      </w:tr>
    </w:tbl>
    <w:p>
      <w:pPr>
        <w:rPr>
          <w:lang w:eastAsia="zh-CN"/>
        </w:rPr>
      </w:pPr>
      <w:r>
        <w:rPr>
          <w:rFonts w:hint="eastAsia"/>
          <w:lang w:eastAsia="zh-CN"/>
        </w:rPr>
        <w:t>`</w:t>
      </w:r>
    </w:p>
    <w:p>
      <w:pPr>
        <w:numPr>
          <w:ilvl w:val="0"/>
          <w:numId w:val="13"/>
        </w:numPr>
        <w:rPr>
          <w:b/>
          <w:bCs/>
          <w:sz w:val="21"/>
          <w:szCs w:val="22"/>
          <w:lang w:eastAsia="zh-CN"/>
        </w:rPr>
      </w:pPr>
      <w:r>
        <w:rPr>
          <w:rFonts w:hint="eastAsia"/>
          <w:b/>
          <w:bCs/>
          <w:sz w:val="21"/>
          <w:szCs w:val="22"/>
          <w:lang w:eastAsia="zh-CN"/>
        </w:rPr>
        <w:t xml:space="preserve">Bit-width </w:t>
      </w:r>
    </w:p>
    <w:p>
      <w:pPr>
        <w:rPr>
          <w:lang w:eastAsia="zh-CN"/>
        </w:rPr>
      </w:pPr>
      <w:r>
        <w:rPr>
          <w:rFonts w:hint="eastAsia"/>
          <w:lang w:eastAsia="zh-CN"/>
        </w:rPr>
        <w:t>Background of the current configuration of group id is added in each search space (as follow)</w:t>
      </w:r>
    </w:p>
    <w:p>
      <w:pPr>
        <w:rPr>
          <w:rFonts w:eastAsia="等线"/>
          <w:i/>
          <w:iCs/>
          <w:lang w:eastAsia="zh-CN"/>
        </w:rPr>
      </w:pPr>
      <w:r>
        <w:rPr>
          <w:i/>
          <w:iCs/>
        </w:rPr>
        <w:t>BWP-DownlinkDedicated</w:t>
      </w:r>
      <w:r>
        <w:rPr>
          <w:rFonts w:hint="eastAsia"/>
          <w:lang w:eastAsia="zh-CN"/>
        </w:rPr>
        <w:t xml:space="preserve"> -&gt; </w:t>
      </w:r>
      <w:r>
        <w:rPr>
          <w:i/>
          <w:iCs/>
        </w:rPr>
        <w:t>pdcch-Config</w:t>
      </w:r>
      <w:r>
        <w:rPr>
          <w:rFonts w:hint="eastAsia"/>
          <w:lang w:eastAsia="zh-CN"/>
        </w:rPr>
        <w:t xml:space="preserve"> -&gt; </w:t>
      </w:r>
      <w:r>
        <w:rPr>
          <w:i/>
          <w:iCs/>
        </w:rPr>
        <w:t>searchSpacesToAddModListExt-</w:t>
      </w:r>
      <w:r>
        <w:rPr>
          <w:rFonts w:hint="eastAsia" w:eastAsia="等线"/>
          <w:i/>
          <w:iCs/>
          <w:lang w:eastAsia="zh-CN"/>
        </w:rPr>
        <w:t>v17xy</w:t>
      </w:r>
      <w:r>
        <w:rPr>
          <w:rFonts w:hint="eastAsia"/>
          <w:lang w:eastAsia="zh-CN"/>
        </w:rPr>
        <w:t xml:space="preserve">-&gt; </w:t>
      </w:r>
      <w:r>
        <w:rPr>
          <w:i/>
          <w:iCs/>
        </w:rPr>
        <w:t>SearchSpaceExt-r1</w:t>
      </w:r>
      <w:r>
        <w:rPr>
          <w:rFonts w:hint="eastAsia"/>
          <w:i/>
          <w:iCs/>
          <w:lang w:eastAsia="zh-CN"/>
        </w:rPr>
        <w:t>7</w:t>
      </w:r>
      <w:r>
        <w:rPr>
          <w:rFonts w:hint="eastAsia"/>
          <w:lang w:eastAsia="zh-CN"/>
        </w:rPr>
        <w:t xml:space="preserve">-&gt; </w:t>
      </w:r>
      <w:r>
        <w:rPr>
          <w:i/>
          <w:iCs/>
        </w:rPr>
        <w:t>searchSpaceGroupIdList-r1</w:t>
      </w:r>
      <w:r>
        <w:rPr>
          <w:rFonts w:hint="eastAsia" w:eastAsia="等线"/>
          <w:i/>
          <w:iCs/>
          <w:lang w:eastAsia="zh-CN"/>
        </w:rPr>
        <w:t>7.</w:t>
      </w:r>
    </w:p>
    <w:p>
      <w:pPr>
        <w:rPr>
          <w:lang w:eastAsia="zh-CN"/>
        </w:rPr>
      </w:pPr>
      <w:r>
        <w:rPr>
          <w:rFonts w:hint="eastAsia" w:eastAsia="等线"/>
          <w:lang w:eastAsia="zh-CN"/>
        </w:rPr>
        <w:t xml:space="preserve">And </w:t>
      </w:r>
      <w:r>
        <w:rPr>
          <w:rFonts w:hint="eastAsia"/>
          <w:lang w:eastAsia="zh-CN"/>
        </w:rPr>
        <w:t>During the email discussion of TS38.212 last meeting and contributions received in this meeting, the following proposals are made,</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1-2</w:t>
      </w:r>
      <w:r>
        <w:rPr>
          <w:highlight w:val="lightGray"/>
        </w:rPr>
        <w:t xml:space="preserve"> (v1)</w:t>
      </w:r>
      <w:r>
        <w:rPr>
          <w:rFonts w:hint="eastAsia"/>
          <w:highlight w:val="lightGray"/>
          <w:lang w:val="en-US" w:eastAsia="zh-CN"/>
        </w:rPr>
        <w:t xml:space="preserve"> - [RRC?]bit-width for case 2/3 </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suppressLineNumbers w:val="0"/>
              <w:spacing w:before="0" w:beforeAutospacing="0" w:after="0" w:afterAutospacing="0" w:line="280" w:lineRule="atLeast"/>
              <w:ind w:left="0" w:right="0"/>
              <w:jc w:val="left"/>
              <w:rPr>
                <w:rFonts w:hint="eastAsia" w:ascii="New York" w:hAnsi="New York"/>
                <w:sz w:val="20"/>
                <w:szCs w:val="21"/>
                <w:lang w:eastAsia="zh-CN" w:bidi="ar"/>
              </w:rPr>
            </w:pPr>
            <w:r>
              <w:rPr>
                <w:rFonts w:hint="eastAsia" w:ascii="New York" w:hAnsi="New York"/>
                <w:sz w:val="20"/>
                <w:szCs w:val="21"/>
                <w:lang w:eastAsia="zh-CN"/>
              </w:rPr>
              <w:t xml:space="preserve">For </w:t>
            </w:r>
            <w:r>
              <w:rPr>
                <w:rFonts w:hint="eastAsia" w:ascii="New York" w:hAnsi="New York"/>
                <w:sz w:val="20"/>
                <w:szCs w:val="21"/>
                <w:lang w:eastAsia="zh-CN" w:bidi="ar"/>
              </w:rPr>
              <w:t>DCI format 0_1, DCI format 0_2, DCI format 1_1 and DCI format 1_2,     </w:t>
            </w:r>
          </w:p>
          <w:p>
            <w:pPr>
              <w:keepNext w:val="0"/>
              <w:keepLines w:val="0"/>
              <w:widowControl/>
              <w:numPr>
                <w:ilvl w:val="0"/>
                <w:numId w:val="15"/>
              </w:numPr>
              <w:suppressLineNumbers w:val="0"/>
              <w:spacing w:before="0" w:beforeAutospacing="0" w:after="0" w:afterAutospacing="0" w:line="280" w:lineRule="atLeast"/>
              <w:ind w:right="0"/>
              <w:jc w:val="left"/>
              <w:rPr>
                <w:rFonts w:hint="eastAsia" w:ascii="New York" w:hAnsi="New York"/>
                <w:sz w:val="20"/>
                <w:szCs w:val="20"/>
                <w:lang w:eastAsia="zh-CN" w:bidi="ar"/>
              </w:rPr>
            </w:pPr>
            <w:r>
              <w:rPr>
                <w:rFonts w:hint="eastAsia" w:ascii="New York" w:hAnsi="New York"/>
                <w:sz w:val="20"/>
                <w:szCs w:val="20"/>
                <w:lang w:bidi="ar"/>
              </w:rPr>
              <w:t xml:space="preserve">1 or 2 bits, </w:t>
            </w:r>
            <w:r>
              <w:rPr>
                <w:rFonts w:hint="eastAsia" w:ascii="New York" w:hAnsi="New York"/>
                <w:sz w:val="20"/>
                <w:szCs w:val="20"/>
                <w:lang w:eastAsia="zh-CN" w:bidi="ar"/>
              </w:rPr>
              <w:t>if</w:t>
            </w:r>
            <w:r>
              <w:rPr>
                <w:rFonts w:hint="eastAsia" w:ascii="New York" w:hAnsi="New York"/>
                <w:i/>
                <w:sz w:val="20"/>
                <w:szCs w:val="20"/>
                <w:lang w:eastAsia="zh-CN" w:bidi="ar"/>
              </w:rPr>
              <w:t xml:space="preserve"> PDCCHSkippingDurationList </w:t>
            </w:r>
            <w:r>
              <w:rPr>
                <w:rFonts w:hint="eastAsia" w:ascii="New York" w:hAnsi="New York"/>
                <w:sz w:val="20"/>
                <w:szCs w:val="20"/>
                <w:lang w:eastAsia="zh-CN" w:bidi="ar"/>
              </w:rPr>
              <w:t xml:space="preserve">is not configured and if </w:t>
            </w:r>
            <w:r>
              <w:rPr>
                <w:rFonts w:hint="eastAsia" w:ascii="New York" w:hAnsi="New York"/>
                <w:i/>
                <w:sz w:val="20"/>
                <w:szCs w:val="20"/>
                <w:lang w:eastAsia="zh-CN" w:bidi="ar"/>
              </w:rPr>
              <w:t xml:space="preserve">searchSpaceGroupIdList-r17 </w:t>
            </w:r>
            <w:r>
              <w:rPr>
                <w:rFonts w:hint="eastAsia" w:ascii="New York" w:hAnsi="New York"/>
                <w:sz w:val="20"/>
                <w:szCs w:val="20"/>
                <w:lang w:eastAsia="zh-CN" w:bidi="ar"/>
              </w:rPr>
              <w:t>is configured</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b/>
                <w:sz w:val="20"/>
                <w:szCs w:val="20"/>
              </w:rPr>
            </w:pPr>
            <w:r>
              <w:rPr>
                <w:rFonts w:hint="eastAsia" w:ascii="New York" w:hAnsi="New York"/>
                <w:b/>
                <w:sz w:val="20"/>
                <w:szCs w:val="20"/>
                <w:lang w:eastAsia="zh-CN" w:bidi="ar"/>
              </w:rPr>
              <w:t>Option 1: (proposed by Qualcomm in email)</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rPr>
            </w:pPr>
            <w:r>
              <w:rPr>
                <w:rFonts w:hint="eastAsia" w:ascii="New York" w:hAnsi="New York"/>
                <w:sz w:val="20"/>
                <w:szCs w:val="20"/>
                <w:lang w:eastAsia="zh-CN" w:bidi="ar"/>
              </w:rPr>
              <w:t xml:space="preserve">-     1 bit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and search space set(s) with group index 1, and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rPr>
            </w:pPr>
            <w:r>
              <w:rPr>
                <w:rFonts w:hint="eastAsia" w:ascii="New York" w:hAnsi="New York"/>
                <w:sz w:val="20"/>
                <w:szCs w:val="20"/>
                <w:lang w:eastAsia="zh-CN" w:bidi="ar"/>
              </w:rPr>
              <w:t>-     2 bits if the UE is configured by searchSpaceGroupList-r17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b/>
                <w:sz w:val="20"/>
                <w:szCs w:val="20"/>
              </w:rPr>
            </w:pPr>
            <w:r>
              <w:rPr>
                <w:rFonts w:hint="eastAsia" w:ascii="New York" w:hAnsi="New York"/>
                <w:b/>
                <w:sz w:val="20"/>
                <w:szCs w:val="20"/>
                <w:lang w:eastAsia="zh-CN" w:bidi="ar"/>
              </w:rPr>
              <w:t>Option 2: (proposed by Nokia in email)</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rPr>
            </w:pPr>
            <w:r>
              <w:rPr>
                <w:rFonts w:hint="eastAsia" w:ascii="New York" w:hAnsi="New York"/>
                <w:sz w:val="20"/>
                <w:szCs w:val="20"/>
                <w:lang w:eastAsia="zh-CN" w:bidi="ar"/>
              </w:rPr>
              <w:t xml:space="preserve">-     1 bit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rPr>
            </w:pPr>
            <w:r>
              <w:rPr>
                <w:rFonts w:hint="eastAsia" w:ascii="New York" w:hAnsi="New York"/>
                <w:sz w:val="20"/>
                <w:szCs w:val="20"/>
                <w:lang w:eastAsia="zh-CN" w:bidi="ar"/>
              </w:rPr>
              <w:t xml:space="preserve">-     2 bits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2;</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b/>
                <w:sz w:val="20"/>
                <w:szCs w:val="20"/>
              </w:rPr>
            </w:pPr>
            <w:r>
              <w:rPr>
                <w:rFonts w:hint="eastAsia" w:ascii="New York" w:hAnsi="New York"/>
                <w:b/>
                <w:sz w:val="20"/>
                <w:szCs w:val="20"/>
                <w:lang w:eastAsia="zh-CN" w:bidi="ar"/>
              </w:rPr>
              <w:t>Option 3: (proposed by Huawei in x0034)</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lang w:eastAsia="zh-CN" w:bidi="ar"/>
              </w:rPr>
            </w:pPr>
            <w:r>
              <w:rPr>
                <w:rFonts w:hint="eastAsia" w:ascii="New York" w:hAnsi="New York"/>
                <w:sz w:val="20"/>
                <w:szCs w:val="20"/>
                <w:lang w:eastAsia="zh-CN" w:bidi="ar"/>
              </w:rPr>
              <w:t xml:space="preserve">-     1 bit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and search space set(s) with group index 1, and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lang w:eastAsia="zh-CN" w:bidi="ar"/>
              </w:rPr>
            </w:pPr>
            <w:r>
              <w:rPr>
                <w:rFonts w:hint="eastAsia" w:ascii="New York" w:hAnsi="New York"/>
                <w:sz w:val="20"/>
                <w:szCs w:val="20"/>
                <w:lang w:eastAsia="zh-CN" w:bidi="ar"/>
              </w:rPr>
              <w:t xml:space="preserve">-     2 bits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search space set(s) with group index 1 and search space set(s) with group index 2;</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b/>
                <w:bCs/>
                <w:sz w:val="20"/>
                <w:szCs w:val="20"/>
                <w:lang w:eastAsia="zh-CN" w:bidi="ar"/>
              </w:rPr>
            </w:pPr>
            <w:r>
              <w:rPr>
                <w:rFonts w:hint="eastAsia" w:ascii="New York" w:hAnsi="New York"/>
                <w:b/>
                <w:bCs/>
                <w:sz w:val="20"/>
                <w:szCs w:val="20"/>
                <w:lang w:eastAsia="zh-CN" w:bidi="ar"/>
              </w:rPr>
              <w:t>Option 4: (proposed by MTK in x0608)</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lang w:eastAsia="zh-CN"/>
              </w:rPr>
            </w:pPr>
            <w:r>
              <w:rPr>
                <w:rFonts w:hint="eastAsia" w:ascii="New York" w:hAnsi="New York"/>
                <w:sz w:val="20"/>
                <w:szCs w:val="20"/>
                <w:lang w:eastAsia="zh-CN"/>
              </w:rPr>
              <w:t>-</w:t>
            </w:r>
            <w:r>
              <w:rPr>
                <w:rFonts w:hint="eastAsia" w:ascii="New York" w:hAnsi="New York"/>
                <w:sz w:val="20"/>
                <w:szCs w:val="20"/>
                <w:lang w:eastAsia="zh-CN"/>
              </w:rPr>
              <w:tab/>
            </w:r>
            <w:r>
              <w:rPr>
                <w:rFonts w:hint="eastAsia" w:ascii="New York" w:hAnsi="New York"/>
                <w:sz w:val="20"/>
                <w:szCs w:val="20"/>
                <w:lang w:eastAsia="zh-CN"/>
              </w:rPr>
              <w:t xml:space="preserve">1 bit if the UE is configured </w:t>
            </w:r>
            <w:r>
              <w:rPr>
                <w:rFonts w:hint="eastAsia" w:ascii="New York" w:hAnsi="New York"/>
                <w:i/>
                <w:iCs/>
                <w:sz w:val="20"/>
                <w:szCs w:val="20"/>
                <w:lang w:eastAsia="zh-CN"/>
              </w:rPr>
              <w:t>numOfSSSG</w:t>
            </w:r>
            <w:r>
              <w:rPr>
                <w:rFonts w:hint="eastAsia" w:ascii="New York" w:hAnsi="New York"/>
                <w:sz w:val="20"/>
                <w:szCs w:val="20"/>
                <w:lang w:eastAsia="zh-CN"/>
              </w:rPr>
              <w:t xml:space="preserve"> = 2</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lang w:eastAsia="zh-CN"/>
              </w:rPr>
            </w:pPr>
            <w:r>
              <w:rPr>
                <w:rFonts w:hint="eastAsia" w:ascii="New York" w:hAnsi="New York"/>
                <w:sz w:val="20"/>
                <w:szCs w:val="20"/>
                <w:lang w:eastAsia="zh-CN"/>
              </w:rPr>
              <w:t>-</w:t>
            </w:r>
            <w:r>
              <w:rPr>
                <w:rFonts w:hint="eastAsia" w:ascii="New York" w:hAnsi="New York"/>
                <w:sz w:val="20"/>
                <w:szCs w:val="20"/>
                <w:lang w:eastAsia="zh-CN"/>
              </w:rPr>
              <w:tab/>
            </w:r>
            <w:r>
              <w:rPr>
                <w:rFonts w:hint="eastAsia" w:ascii="New York" w:hAnsi="New York"/>
                <w:sz w:val="20"/>
                <w:szCs w:val="20"/>
                <w:lang w:eastAsia="zh-CN"/>
              </w:rPr>
              <w:t xml:space="preserve">2 bits if the UE is configured </w:t>
            </w:r>
            <w:r>
              <w:rPr>
                <w:rFonts w:hint="eastAsia" w:ascii="New York" w:hAnsi="New York"/>
                <w:i/>
                <w:iCs/>
                <w:sz w:val="20"/>
                <w:szCs w:val="20"/>
                <w:lang w:eastAsia="zh-CN"/>
              </w:rPr>
              <w:t>numOfSSSG</w:t>
            </w:r>
            <w:r>
              <w:rPr>
                <w:rFonts w:hint="eastAsia" w:ascii="New York" w:hAnsi="New York"/>
                <w:sz w:val="20"/>
                <w:szCs w:val="20"/>
                <w:lang w:eastAsia="zh-CN"/>
              </w:rPr>
              <w:t xml:space="preserve"> = 3</w:t>
            </w:r>
          </w:p>
          <w:p>
            <w:pPr>
              <w:pStyle w:val="110"/>
              <w:keepNext w:val="0"/>
              <w:keepLines w:val="0"/>
              <w:widowControl/>
              <w:suppressLineNumbers w:val="0"/>
              <w:spacing w:before="120" w:beforeAutospacing="0" w:after="0" w:afterAutospacing="0" w:line="240" w:lineRule="auto"/>
              <w:ind w:left="1134" w:right="0" w:hanging="283"/>
              <w:jc w:val="both"/>
              <w:rPr>
                <w:rFonts w:hint="eastAsia" w:ascii="New York" w:hAnsi="New York"/>
                <w:sz w:val="20"/>
                <w:szCs w:val="20"/>
                <w:lang w:eastAsia="zh-CN"/>
              </w:rPr>
            </w:pPr>
            <w:r>
              <w:rPr>
                <w:rFonts w:hint="eastAsia" w:ascii="New York" w:hAnsi="New York"/>
                <w:sz w:val="20"/>
                <w:szCs w:val="20"/>
                <w:lang w:eastAsia="zh-CN"/>
              </w:rPr>
              <w:t xml:space="preserve">-  Note: </w:t>
            </w:r>
            <w:r>
              <w:rPr>
                <w:rFonts w:hint="eastAsia" w:ascii="New York" w:hAnsi="New York"/>
                <w:i/>
                <w:iCs/>
                <w:sz w:val="20"/>
                <w:szCs w:val="20"/>
                <w:lang w:eastAsia="zh-CN"/>
              </w:rPr>
              <w:t>numOfSSSG</w:t>
            </w:r>
            <w:r>
              <w:rPr>
                <w:rFonts w:hint="eastAsia" w:ascii="New York" w:hAnsi="New York"/>
                <w:sz w:val="20"/>
                <w:szCs w:val="20"/>
                <w:lang w:eastAsia="zh-CN"/>
              </w:rPr>
              <w:t xml:space="preserve"> is per BWP configured</w:t>
            </w:r>
          </w:p>
        </w:tc>
      </w:tr>
    </w:tbl>
    <w:p>
      <w:pPr>
        <w:rPr>
          <w:lang w:eastAsia="zh-CN"/>
        </w:rPr>
      </w:pPr>
    </w:p>
    <w:p>
      <w:pPr>
        <w:pStyle w:val="47"/>
        <w:spacing w:before="0" w:beforeAutospacing="0" w:after="0" w:afterAutospacing="0"/>
        <w:ind w:left="1135" w:hanging="284"/>
        <w:rPr>
          <w:sz w:val="20"/>
          <w:szCs w:val="20"/>
          <w:lang w:eastAsia="zh-CN" w:bidi="ar"/>
        </w:rPr>
      </w:pPr>
    </w:p>
    <w:p>
      <w:pPr>
        <w:rPr>
          <w:b/>
          <w:bCs/>
          <w:sz w:val="21"/>
          <w:szCs w:val="22"/>
          <w:lang w:eastAsia="zh-CN"/>
        </w:rPr>
      </w:pPr>
    </w:p>
    <w:p>
      <w:pPr>
        <w:numPr>
          <w:ilvl w:val="0"/>
          <w:numId w:val="13"/>
        </w:numPr>
        <w:rPr>
          <w:b/>
          <w:bCs/>
          <w:sz w:val="21"/>
          <w:szCs w:val="22"/>
          <w:lang w:val="en-GB" w:eastAsia="zh-CN"/>
        </w:rPr>
      </w:pPr>
      <w:r>
        <w:rPr>
          <w:rFonts w:hint="eastAsia"/>
          <w:b/>
          <w:bCs/>
          <w:sz w:val="21"/>
          <w:szCs w:val="22"/>
          <w:lang w:val="en-GB" w:eastAsia="zh-CN"/>
        </w:rPr>
        <w:t xml:space="preserve">Configuration of DCI field per DCI format </w:t>
      </w:r>
    </w:p>
    <w:p>
      <w:pPr>
        <w:rPr>
          <w:lang w:val="en-GB" w:eastAsia="zh-CN"/>
        </w:rPr>
      </w:pPr>
      <w:r>
        <w:rPr>
          <w:lang w:val="en-GB" w:eastAsia="zh-CN"/>
        </w:rPr>
        <w:t xml:space="preserve">The intension of </w:t>
      </w:r>
      <w:r>
        <w:rPr>
          <w:lang w:eastAsia="zh-CN"/>
        </w:rPr>
        <w:t>a separate configuration is needed for DCI format X_1 and DCI format X_2 or DL and UL w.r.t to DCI field of PDCCH monitoring adaptation indication is not convinced.</w:t>
      </w:r>
    </w:p>
    <w:p>
      <w:pPr>
        <w:rPr>
          <w:color w:val="BFBFBF" w:themeColor="background1" w:themeShade="BF"/>
          <w:lang w:eastAsia="zh-CN"/>
        </w:rPr>
      </w:pPr>
      <w:r>
        <w:rPr>
          <w:rFonts w:hint="eastAsia"/>
          <w:lang w:eastAsia="zh-CN"/>
        </w:rPr>
        <w:t>S</w:t>
      </w:r>
      <w:r>
        <w:rPr>
          <w:lang w:eastAsia="zh-CN"/>
        </w:rPr>
        <w:t>upport: CATT</w:t>
      </w:r>
      <w:r>
        <w:rPr>
          <w:color w:val="BFBFBF" w:themeColor="background1" w:themeShade="BF"/>
          <w:lang w:eastAsia="zh-CN"/>
        </w:rPr>
        <w:t xml:space="preserve">, </w:t>
      </w:r>
      <w:r>
        <w:rPr>
          <w:lang w:eastAsia="zh-CN"/>
        </w:rPr>
        <w:t>Samsung</w:t>
      </w:r>
      <w:r>
        <w:rPr>
          <w:rFonts w:hint="eastAsia"/>
          <w:lang w:eastAsia="zh-CN"/>
        </w:rPr>
        <w:t xml:space="preserve">, </w:t>
      </w:r>
      <w:r>
        <w:rPr>
          <w:lang w:eastAsia="zh-CN"/>
        </w:rPr>
        <w:t>Nordic</w:t>
      </w:r>
      <w:r>
        <w:rPr>
          <w:rFonts w:hint="eastAsia"/>
          <w:color w:val="BFBFBF" w:themeColor="background1" w:themeShade="BF"/>
          <w:lang w:eastAsia="zh-CN"/>
        </w:rPr>
        <w:t xml:space="preserve">, </w:t>
      </w:r>
      <w:r>
        <w:rPr>
          <w:bCs/>
          <w:color w:val="BFBFBF" w:themeColor="background1" w:themeShade="BF"/>
          <w:lang w:eastAsia="zh-CN"/>
        </w:rPr>
        <w:t>Panasonic, LG, Ericsson, Intel, Qualcomm, ZTE</w:t>
      </w:r>
      <w:r>
        <w:rPr>
          <w:rFonts w:hint="eastAsia"/>
          <w:bCs/>
          <w:color w:val="BFBFBF" w:themeColor="background1" w:themeShade="BF"/>
          <w:lang w:eastAsia="zh-CN"/>
        </w:rPr>
        <w:t>/Sanechips</w:t>
      </w:r>
      <w:r>
        <w:rPr>
          <w:bCs/>
          <w:color w:val="BFBFBF" w:themeColor="background1" w:themeShade="BF"/>
          <w:lang w:eastAsia="zh-CN"/>
        </w:rPr>
        <w:t>, CMCC</w:t>
      </w:r>
    </w:p>
    <w:p>
      <w:pPr>
        <w:rPr>
          <w:color w:val="BFBFBF" w:themeColor="background1" w:themeShade="BF"/>
          <w:lang w:eastAsia="zh-CN"/>
        </w:rPr>
      </w:pPr>
      <w:r>
        <w:rPr>
          <w:rFonts w:hint="eastAsia"/>
          <w:lang w:eastAsia="zh-CN"/>
        </w:rPr>
        <w:t>N</w:t>
      </w:r>
      <w:r>
        <w:rPr>
          <w:lang w:eastAsia="zh-CN"/>
        </w:rPr>
        <w:t xml:space="preserve">o Support: </w:t>
      </w:r>
      <w:r>
        <w:rPr>
          <w:rFonts w:hint="eastAsia"/>
          <w:lang w:eastAsia="zh-CN"/>
        </w:rPr>
        <w:t xml:space="preserve">Intel, </w:t>
      </w:r>
      <w:r>
        <w:rPr>
          <w:lang w:eastAsia="zh-CN"/>
        </w:rPr>
        <w:t>Huawei/HiSilicon</w:t>
      </w:r>
      <w:r>
        <w:rPr>
          <w:color w:val="BFBFBF" w:themeColor="background1" w:themeShade="BF"/>
          <w:lang w:eastAsia="zh-CN"/>
        </w:rPr>
        <w:t>, Nokia/NSB</w:t>
      </w:r>
      <w:r>
        <w:rPr>
          <w:rFonts w:hint="eastAsia"/>
          <w:color w:val="BFBFBF" w:themeColor="background1" w:themeShade="BF"/>
          <w:lang w:eastAsia="zh-CN"/>
        </w:rPr>
        <w:t xml:space="preserve">, </w:t>
      </w:r>
      <w:r>
        <w:rPr>
          <w:color w:val="BFBFBF" w:themeColor="background1" w:themeShade="BF"/>
          <w:lang w:eastAsia="zh-CN"/>
        </w:rPr>
        <w:t>Apple</w:t>
      </w:r>
    </w:p>
    <w:p>
      <w:pPr>
        <w:pStyle w:val="5"/>
        <w:numPr>
          <w:ilvl w:val="0"/>
          <w:numId w:val="0"/>
        </w:numPr>
        <w:ind w:left="864" w:hanging="864"/>
        <w:rPr>
          <w:lang w:val="en-US" w:eastAsia="zh-CN"/>
        </w:rPr>
      </w:pPr>
      <w:r>
        <w:rPr>
          <w:rFonts w:hint="eastAsia"/>
          <w:highlight w:val="lightGray"/>
          <w:lang w:eastAsia="zh-CN"/>
        </w:rPr>
        <w:t>[</w:t>
      </w:r>
      <w:r>
        <w:rPr>
          <w:highlight w:val="lightGray"/>
          <w:lang w:eastAsia="zh-CN"/>
        </w:rPr>
        <w:t xml:space="preserve">Medium] </w:t>
      </w:r>
      <w:r>
        <w:rPr>
          <w:highlight w:val="lightGray"/>
        </w:rPr>
        <w:t>Proposal 1-</w:t>
      </w:r>
      <w:r>
        <w:rPr>
          <w:rFonts w:hint="eastAsia"/>
          <w:highlight w:val="lightGray"/>
          <w:lang w:val="en-US" w:eastAsia="zh-CN"/>
        </w:rPr>
        <w:t>3</w:t>
      </w:r>
      <w:r>
        <w:rPr>
          <w:highlight w:val="lightGray"/>
        </w:rPr>
        <w:t xml:space="preserve"> (v</w:t>
      </w:r>
      <w:r>
        <w:rPr>
          <w:rFonts w:hint="eastAsia"/>
          <w:highlight w:val="lightGray"/>
          <w:lang w:val="en-US" w:eastAsia="zh-CN"/>
        </w:rPr>
        <w:t>1</w:t>
      </w:r>
      <w:r>
        <w:rPr>
          <w:highlight w:val="lightGray"/>
        </w:rPr>
        <w:t>)</w:t>
      </w:r>
      <w:r>
        <w:rPr>
          <w:rFonts w:hint="eastAsia"/>
          <w:highlight w:val="lightGray"/>
          <w:lang w:val="en-US" w:eastAsia="zh-CN"/>
        </w:rPr>
        <w:t xml:space="preserve"> - [RRC]DCI format X_2 configuration</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0" w:afterAutospacing="0" w:line="280" w:lineRule="atLeast"/>
              <w:ind w:left="0" w:right="0"/>
              <w:jc w:val="left"/>
              <w:rPr>
                <w:rFonts w:hint="eastAsia" w:eastAsiaTheme="minorEastAsia"/>
                <w:sz w:val="20"/>
                <w:lang w:val="en-GB" w:eastAsia="zh-CN"/>
              </w:rPr>
            </w:pPr>
            <w:r>
              <w:rPr>
                <w:rFonts w:hint="eastAsia" w:eastAsiaTheme="minorEastAsia"/>
                <w:sz w:val="20"/>
                <w:lang w:val="en-GB" w:eastAsia="zh-CN"/>
              </w:rPr>
              <w:t xml:space="preserve">Enabling and disabling of Rel-17 PDCCH monitoring adaptation indication </w:t>
            </w:r>
            <w:r>
              <w:rPr>
                <w:rFonts w:hint="eastAsia" w:eastAsiaTheme="minorEastAsia"/>
                <w:sz w:val="20"/>
                <w:lang w:eastAsia="zh-CN"/>
              </w:rPr>
              <w:t>of DCI format</w:t>
            </w:r>
            <w:r>
              <w:rPr>
                <w:rFonts w:hint="eastAsia" w:eastAsiaTheme="minorEastAsia"/>
                <w:sz w:val="20"/>
                <w:lang w:val="en-GB" w:eastAsia="zh-CN"/>
              </w:rPr>
              <w:t xml:space="preserve"> X_2 can be independently configured</w:t>
            </w:r>
            <w:r>
              <w:rPr>
                <w:rFonts w:hint="eastAsia" w:eastAsiaTheme="minorEastAsia"/>
                <w:sz w:val="20"/>
                <w:lang w:eastAsia="zh-CN"/>
              </w:rPr>
              <w:t xml:space="preserve"> to DCI format</w:t>
            </w:r>
            <w:r>
              <w:rPr>
                <w:rFonts w:hint="eastAsia" w:eastAsiaTheme="minorEastAsia"/>
                <w:sz w:val="20"/>
                <w:lang w:val="en-GB" w:eastAsia="zh-CN"/>
              </w:rPr>
              <w:t xml:space="preserve"> X_</w:t>
            </w:r>
            <w:r>
              <w:rPr>
                <w:rFonts w:hint="eastAsia" w:eastAsiaTheme="minorEastAsia"/>
                <w:sz w:val="20"/>
                <w:lang w:eastAsia="zh-CN"/>
              </w:rPr>
              <w:t>1</w:t>
            </w:r>
            <w:r>
              <w:rPr>
                <w:rFonts w:hint="eastAsia" w:eastAsiaTheme="minorEastAsia"/>
                <w:sz w:val="20"/>
                <w:lang w:val="en-GB" w:eastAsia="zh-CN"/>
              </w:rPr>
              <w:t>.</w:t>
            </w:r>
          </w:p>
          <w:p>
            <w:pPr>
              <w:pStyle w:val="31"/>
              <w:keepNext w:val="0"/>
              <w:keepLines w:val="0"/>
              <w:widowControl/>
              <w:suppressLineNumbers w:val="0"/>
              <w:spacing w:before="0" w:beforeAutospacing="0" w:after="0" w:afterAutospacing="0" w:line="280" w:lineRule="atLeast"/>
              <w:ind w:left="0" w:right="0"/>
              <w:jc w:val="left"/>
              <w:rPr>
                <w:rFonts w:hint="eastAsia" w:eastAsiaTheme="minorEastAsia"/>
                <w:sz w:val="20"/>
                <w:lang w:val="en-GB" w:eastAsia="zh-CN"/>
              </w:rPr>
            </w:pPr>
          </w:p>
        </w:tc>
      </w:tr>
    </w:tbl>
    <w:p>
      <w:pPr>
        <w:snapToGrid w:val="0"/>
        <w:spacing w:after="0" w:line="257" w:lineRule="auto"/>
        <w:rPr>
          <w:b/>
          <w:u w:val="single"/>
        </w:rPr>
      </w:pPr>
    </w:p>
    <w:p>
      <w:pPr>
        <w:snapToGrid w:val="0"/>
        <w:spacing w:after="0" w:line="257" w:lineRule="auto"/>
        <w:rPr>
          <w:lang w:eastAsia="zh-CN"/>
        </w:rPr>
      </w:pPr>
      <w:r>
        <w:rPr>
          <w:b/>
          <w:u w:val="single"/>
        </w:rPr>
        <w:t>Proposed TP #</w:t>
      </w:r>
      <w:r>
        <w:rPr>
          <w:rFonts w:hint="eastAsia"/>
          <w:b/>
          <w:u w:val="single"/>
        </w:rPr>
        <w:t>1-</w:t>
      </w:r>
      <w:r>
        <w:rPr>
          <w:rFonts w:hint="eastAsia"/>
          <w:b/>
          <w:u w:val="single"/>
          <w:lang w:eastAsia="zh-CN"/>
        </w:rPr>
        <w:t>3(v1)</w:t>
      </w:r>
      <w:r>
        <w:rPr>
          <w:b/>
          <w:u w:val="single"/>
        </w:rPr>
        <w:t xml:space="preserve"> for TS 38.213</w:t>
      </w:r>
      <w:r>
        <w:rPr>
          <w:rFonts w:hint="eastAsia"/>
          <w:b/>
          <w:u w:val="single"/>
          <w:lang w:eastAsia="zh-CN"/>
        </w:rPr>
        <w:t xml:space="preserve"> (Samsung</w:t>
      </w:r>
      <w:r>
        <w:rPr>
          <w:b/>
          <w:u w:val="single"/>
          <w:lang w:eastAsia="zh-CN"/>
        </w:rPr>
        <w:t>’</w:t>
      </w:r>
      <w:r>
        <w:rPr>
          <w:rFonts w:hint="eastAsia"/>
          <w:b/>
          <w:u w:val="single"/>
          <w:lang w:eastAsia="zh-CN"/>
        </w:rPr>
        <w:t>s version x0204)</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31"/>
              <w:keepNext w:val="0"/>
              <w:keepLines w:val="0"/>
              <w:widowControl/>
              <w:suppressLineNumbers w:val="0"/>
              <w:spacing w:before="0" w:beforeAutospacing="0" w:after="0" w:afterAutospacing="0" w:line="280" w:lineRule="atLeast"/>
              <w:ind w:left="0" w:right="0"/>
              <w:jc w:val="left"/>
              <w:rPr>
                <w:rFonts w:hint="eastAsia"/>
                <w:sz w:val="20"/>
                <w:lang w:val="en-GB" w:eastAsia="zh-CN"/>
              </w:rPr>
            </w:pPr>
          </w:p>
          <w:p>
            <w:pPr>
              <w:keepNext/>
              <w:keepLines/>
              <w:widowControl/>
              <w:suppressLineNumbers w:val="0"/>
              <w:spacing w:before="180" w:beforeAutospacing="0" w:afterAutospacing="0" w:line="240" w:lineRule="auto"/>
              <w:ind w:left="1134" w:right="0" w:hanging="1134"/>
              <w:outlineLvl w:val="1"/>
              <w:rPr>
                <w:rFonts w:hint="eastAsia" w:ascii="Arial" w:hAnsi="Arial"/>
                <w:sz w:val="32"/>
                <w:szCs w:val="20"/>
                <w:lang w:val="en-GB"/>
              </w:rPr>
            </w:pPr>
            <w:r>
              <w:rPr>
                <w:rFonts w:hint="eastAsia" w:ascii="Arial" w:hAnsi="Arial"/>
                <w:sz w:val="32"/>
                <w:szCs w:val="20"/>
                <w:lang w:val="en-GB"/>
              </w:rPr>
              <w:t>10.4</w:t>
            </w:r>
            <w:r>
              <w:rPr>
                <w:rFonts w:hint="eastAsia" w:ascii="Arial" w:hAnsi="Arial"/>
                <w:sz w:val="32"/>
                <w:szCs w:val="20"/>
                <w:lang w:val="en-GB"/>
              </w:rPr>
              <w:tab/>
            </w:r>
            <w:r>
              <w:rPr>
                <w:rFonts w:hint="eastAsia" w:ascii="Arial" w:hAnsi="Arial"/>
                <w:sz w:val="32"/>
                <w:szCs w:val="20"/>
                <w:lang w:val="en-GB"/>
              </w:rPr>
              <w:t>Search space set group switching and skipping of PDCCH monitoring</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 Unchanged Text Omitted ===============================</w:t>
            </w:r>
          </w:p>
          <w:p>
            <w:pPr>
              <w:keepNext w:val="0"/>
              <w:keepLines w:val="0"/>
              <w:widowControl/>
              <w:suppressLineNumbers w:val="0"/>
              <w:spacing w:before="0" w:beforeAutospacing="0" w:afterAutospacing="0" w:line="240" w:lineRule="auto"/>
              <w:ind w:left="0" w:right="0"/>
              <w:rPr>
                <w:rFonts w:hint="eastAsia"/>
                <w:sz w:val="20"/>
                <w:szCs w:val="20"/>
                <w:lang w:eastAsia="zh-CN"/>
              </w:rPr>
            </w:pPr>
            <w:r>
              <w:rPr>
                <w:rFonts w:hint="eastAsia"/>
                <w:sz w:val="20"/>
                <w:szCs w:val="20"/>
                <w:lang w:eastAsia="zh-CN"/>
              </w:rPr>
              <w:t xml:space="preserve">A UE can be provided a set of durations by </w:t>
            </w:r>
            <w:r>
              <w:rPr>
                <w:rFonts w:hint="eastAsia"/>
                <w:i/>
                <w:sz w:val="20"/>
                <w:szCs w:val="20"/>
                <w:lang w:eastAsia="zh-CN"/>
              </w:rPr>
              <w:t>PDCCHSkippingDurationList</w:t>
            </w:r>
            <w:r>
              <w:rPr>
                <w:rFonts w:hint="eastAsia"/>
                <w:sz w:val="20"/>
                <w:szCs w:val="20"/>
                <w:lang w:eastAsia="zh-CN"/>
              </w:rPr>
              <w:t xml:space="preserve"> for PDCCH monitoring on a serving cell and, if the UE is not provided searchSpaceGroupIdList-r17, a DCI format 0_1, </w:t>
            </w:r>
            <w:r>
              <w:rPr>
                <w:rFonts w:hint="eastAsia"/>
                <w:strike/>
                <w:color w:val="FF0000"/>
                <w:sz w:val="20"/>
                <w:szCs w:val="20"/>
                <w:lang w:eastAsia="zh-CN"/>
              </w:rPr>
              <w:t>and/</w:t>
            </w:r>
            <w:r>
              <w:rPr>
                <w:rFonts w:hint="eastAsia"/>
                <w:sz w:val="20"/>
                <w:szCs w:val="20"/>
                <w:lang w:eastAsia="zh-CN"/>
              </w:rPr>
              <w:t xml:space="preserve">or DCI format 1_1, </w:t>
            </w:r>
            <w:r>
              <w:rPr>
                <w:rFonts w:hint="eastAsia"/>
                <w:strike/>
                <w:color w:val="FF0000"/>
                <w:sz w:val="20"/>
                <w:szCs w:val="20"/>
                <w:lang w:eastAsia="zh-CN"/>
              </w:rPr>
              <w:t>and/</w:t>
            </w:r>
            <w:r>
              <w:rPr>
                <w:rFonts w:hint="eastAsia"/>
                <w:sz w:val="20"/>
                <w:szCs w:val="20"/>
                <w:lang w:eastAsia="zh-CN"/>
              </w:rPr>
              <w:t xml:space="preserve">or DCI format 0_2, </w:t>
            </w:r>
            <w:r>
              <w:rPr>
                <w:rFonts w:hint="eastAsia"/>
                <w:strike/>
                <w:color w:val="FF0000"/>
                <w:sz w:val="20"/>
                <w:szCs w:val="20"/>
                <w:lang w:eastAsia="zh-CN"/>
              </w:rPr>
              <w:t>and/</w:t>
            </w:r>
            <w:r>
              <w:rPr>
                <w:rFonts w:hint="eastAsia"/>
                <w:sz w:val="20"/>
                <w:szCs w:val="20"/>
                <w:lang w:eastAsia="zh-CN"/>
              </w:rPr>
              <w:t xml:space="preserve">or DCI format 1_2 that schedules a PUSCH transmission or a PDSCH reception can include a PDCCH monitoring adaptation field of 1 bit or of 2 bits. </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====================Unchanged Text Omitted ===============================</w:t>
            </w:r>
          </w:p>
          <w:p>
            <w:pPr>
              <w:pStyle w:val="78"/>
              <w:widowControl/>
              <w:suppressLineNumbers w:val="0"/>
              <w:spacing w:before="0" w:beforeAutospacing="0" w:afterAutospacing="0"/>
              <w:ind w:left="0" w:right="0"/>
              <w:rPr>
                <w:rFonts w:hint="eastAsia" w:ascii="Times New Roman" w:hAnsi="Times New Roman"/>
                <w:color w:val="FF0000"/>
                <w:sz w:val="20"/>
                <w:szCs w:val="20"/>
              </w:rPr>
            </w:pPr>
          </w:p>
          <w:p>
            <w:pPr>
              <w:keepNext w:val="0"/>
              <w:keepLines w:val="0"/>
              <w:widowControl/>
              <w:suppressLineNumbers w:val="0"/>
              <w:spacing w:before="0" w:beforeAutospacing="0" w:afterAutospacing="0" w:line="240" w:lineRule="auto"/>
              <w:ind w:left="0" w:right="0"/>
              <w:rPr>
                <w:rFonts w:hint="eastAsia"/>
                <w:sz w:val="20"/>
                <w:szCs w:val="20"/>
                <w:lang w:eastAsia="zh-CN"/>
              </w:rPr>
            </w:pPr>
            <w:r>
              <w:rPr>
                <w:rFonts w:hint="eastAsia"/>
                <w:sz w:val="20"/>
                <w:szCs w:val="20"/>
                <w:lang w:val="en-GB" w:eastAsia="zh-CN"/>
              </w:rPr>
              <w:t xml:space="preserve">A UE can be provided a </w:t>
            </w:r>
            <w:r>
              <w:rPr>
                <w:rFonts w:hint="eastAsia"/>
                <w:sz w:val="20"/>
                <w:szCs w:val="20"/>
                <w:lang w:eastAsia="zh-CN"/>
              </w:rPr>
              <w:t>set of durations</w:t>
            </w:r>
            <w:r>
              <w:rPr>
                <w:rFonts w:hint="eastAsia"/>
                <w:sz w:val="20"/>
                <w:szCs w:val="20"/>
                <w:lang w:val="en-GB" w:eastAsia="zh-CN"/>
              </w:rPr>
              <w:t xml:space="preserve"> by </w:t>
            </w:r>
            <w:r>
              <w:rPr>
                <w:rFonts w:hint="eastAsia"/>
                <w:i/>
                <w:sz w:val="20"/>
                <w:szCs w:val="20"/>
                <w:lang w:val="en-GB" w:eastAsia="zh-CN"/>
              </w:rPr>
              <w:t>PDCCHSkippingDurationList</w:t>
            </w:r>
            <w:r>
              <w:rPr>
                <w:rFonts w:hint="eastAsia"/>
                <w:iCs/>
                <w:sz w:val="20"/>
                <w:szCs w:val="20"/>
                <w:lang w:val="en-GB" w:eastAsia="zh-CN"/>
              </w:rPr>
              <w:t xml:space="preserve"> and </w:t>
            </w:r>
            <w:r>
              <w:rPr>
                <w:rFonts w:hint="eastAsia"/>
                <w:sz w:val="20"/>
                <w:szCs w:val="20"/>
                <w:lang w:val="en-GB" w:eastAsia="zh-CN"/>
              </w:rPr>
              <w:t xml:space="preserve">group indexes for a Type3-PDCCH CSS set or USS set by </w:t>
            </w:r>
            <w:r>
              <w:rPr>
                <w:rFonts w:hint="eastAsia"/>
                <w:i/>
                <w:sz w:val="20"/>
                <w:szCs w:val="20"/>
                <w:lang w:val="en-GB" w:eastAsia="zh-CN"/>
              </w:rPr>
              <w:t>searchSpaceGroupIdList-r17</w:t>
            </w:r>
            <w:r>
              <w:rPr>
                <w:rFonts w:hint="eastAsia"/>
                <w:sz w:val="20"/>
                <w:szCs w:val="20"/>
                <w:lang w:eastAsia="zh-CN"/>
              </w:rPr>
              <w:t xml:space="preserve"> </w:t>
            </w:r>
            <w:r>
              <w:rPr>
                <w:rFonts w:hint="eastAsia"/>
                <w:sz w:val="20"/>
                <w:szCs w:val="20"/>
              </w:rPr>
              <w:t>for PDCCH monitoring on a serving cell</w:t>
            </w:r>
            <w:r>
              <w:rPr>
                <w:rFonts w:hint="eastAsia"/>
                <w:iCs/>
                <w:sz w:val="20"/>
                <w:szCs w:val="20"/>
                <w:lang w:val="en-GB" w:eastAsia="zh-CN"/>
              </w:rPr>
              <w:t xml:space="preserve"> and, a </w:t>
            </w:r>
            <w:r>
              <w:rPr>
                <w:rFonts w:hint="eastAsia"/>
                <w:sz w:val="20"/>
                <w:szCs w:val="20"/>
                <w:lang w:eastAsia="zh-CN"/>
              </w:rPr>
              <w:t xml:space="preserve">DCI format 0_1, </w:t>
            </w:r>
            <w:r>
              <w:rPr>
                <w:rFonts w:hint="eastAsia"/>
                <w:strike/>
                <w:color w:val="FF0000"/>
                <w:sz w:val="20"/>
                <w:szCs w:val="20"/>
                <w:lang w:eastAsia="zh-CN"/>
              </w:rPr>
              <w:t>and/</w:t>
            </w:r>
            <w:r>
              <w:rPr>
                <w:rFonts w:hint="eastAsia"/>
                <w:sz w:val="20"/>
                <w:szCs w:val="20"/>
                <w:lang w:eastAsia="zh-CN"/>
              </w:rPr>
              <w:t xml:space="preserve">or DCI format 1_1, </w:t>
            </w:r>
            <w:r>
              <w:rPr>
                <w:rFonts w:hint="eastAsia"/>
                <w:strike/>
                <w:color w:val="FF0000"/>
                <w:sz w:val="20"/>
                <w:szCs w:val="20"/>
                <w:lang w:eastAsia="zh-CN"/>
              </w:rPr>
              <w:t>and/</w:t>
            </w:r>
            <w:r>
              <w:rPr>
                <w:rFonts w:hint="eastAsia"/>
                <w:sz w:val="20"/>
                <w:szCs w:val="20"/>
                <w:lang w:eastAsia="zh-CN"/>
              </w:rPr>
              <w:t xml:space="preserve">or DCI format 0_2, </w:t>
            </w:r>
            <w:r>
              <w:rPr>
                <w:rFonts w:hint="eastAsia"/>
                <w:color w:val="FF0000"/>
                <w:sz w:val="20"/>
                <w:szCs w:val="20"/>
                <w:lang w:eastAsia="zh-CN"/>
              </w:rPr>
              <w:t>and/</w:t>
            </w:r>
            <w:r>
              <w:rPr>
                <w:rFonts w:hint="eastAsia"/>
                <w:sz w:val="20"/>
                <w:szCs w:val="20"/>
                <w:lang w:eastAsia="zh-CN"/>
              </w:rPr>
              <w:t xml:space="preserve">or DCI format 1_2 that schedules a PUSCH transmission or a PDSCH reception can include a PDCCH monitoring adaptation field of 2 bits. </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====================Unchanged Text Omitted ===============================</w:t>
            </w:r>
          </w:p>
        </w:tc>
      </w:tr>
    </w:tbl>
    <w:p>
      <w:pPr>
        <w:snapToGrid w:val="0"/>
        <w:spacing w:after="0" w:line="257" w:lineRule="auto"/>
      </w:pPr>
    </w:p>
    <w:p>
      <w:pPr>
        <w:snapToGrid w:val="0"/>
        <w:spacing w:after="0" w:line="257" w:lineRule="auto"/>
      </w:pPr>
      <w:r>
        <w:rPr>
          <w:b/>
          <w:u w:val="single"/>
        </w:rPr>
        <w:t>Proposed TP #2 for TS 38.212</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keepNext/>
              <w:keepLines/>
              <w:widowControl/>
              <w:suppressLineNumbers w:val="0"/>
              <w:spacing w:before="120" w:beforeAutospacing="0" w:afterAutospacing="0" w:line="240" w:lineRule="auto"/>
              <w:ind w:left="1701" w:right="0" w:hanging="1701"/>
              <w:outlineLvl w:val="4"/>
              <w:rPr>
                <w:rFonts w:hint="eastAsia" w:ascii="Arial" w:hAnsi="Arial"/>
                <w:sz w:val="22"/>
                <w:szCs w:val="20"/>
                <w:lang w:val="en-GB" w:eastAsia="zh-CN"/>
              </w:rPr>
            </w:pPr>
            <w:bookmarkStart w:id="2" w:name="_Toc36045949"/>
            <w:bookmarkStart w:id="3" w:name="_Toc45209272"/>
            <w:bookmarkStart w:id="4" w:name="_Toc29326609"/>
            <w:bookmarkStart w:id="5" w:name="_Toc36046355"/>
            <w:bookmarkStart w:id="6" w:name="_Toc51852446"/>
            <w:bookmarkStart w:id="7" w:name="_Toc29327759"/>
            <w:bookmarkStart w:id="8" w:name="_Toc36046209"/>
            <w:bookmarkStart w:id="9" w:name="_Toc83205913"/>
            <w:r>
              <w:rPr>
                <w:rFonts w:hint="eastAsia" w:ascii="Arial" w:hAnsi="Arial"/>
                <w:sz w:val="22"/>
                <w:szCs w:val="20"/>
                <w:lang w:val="en-GB" w:eastAsia="zh-CN"/>
              </w:rPr>
              <w:t>7.3.1.1.3</w:t>
            </w:r>
            <w:r>
              <w:rPr>
                <w:rFonts w:hint="eastAsia" w:ascii="Arial" w:hAnsi="Arial"/>
                <w:sz w:val="22"/>
                <w:szCs w:val="20"/>
                <w:lang w:val="en-GB" w:eastAsia="zh-CN"/>
              </w:rPr>
              <w:tab/>
            </w:r>
            <w:r>
              <w:rPr>
                <w:rFonts w:hint="eastAsia" w:ascii="Arial" w:hAnsi="Arial"/>
                <w:sz w:val="22"/>
                <w:szCs w:val="20"/>
                <w:lang w:val="en-GB" w:eastAsia="zh-CN"/>
              </w:rPr>
              <w:t>Format 0_2</w:t>
            </w:r>
            <w:bookmarkEnd w:id="2"/>
            <w:bookmarkEnd w:id="3"/>
            <w:bookmarkEnd w:id="4"/>
            <w:bookmarkEnd w:id="5"/>
            <w:bookmarkEnd w:id="6"/>
            <w:bookmarkEnd w:id="7"/>
            <w:bookmarkEnd w:id="8"/>
            <w:bookmarkEnd w:id="9"/>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 Unchanged Text Omitted ===============================</w:t>
            </w:r>
          </w:p>
          <w:p>
            <w:pPr>
              <w:keepNext w:val="0"/>
              <w:keepLines w:val="0"/>
              <w:widowControl/>
              <w:suppressLineNumbers w:val="0"/>
              <w:spacing w:before="0" w:beforeAutospacing="0" w:afterAutospacing="0" w:line="240" w:lineRule="auto"/>
              <w:ind w:left="568" w:right="0" w:hanging="284"/>
              <w:rPr>
                <w:rFonts w:hint="eastAsia"/>
                <w:sz w:val="20"/>
                <w:szCs w:val="20"/>
                <w:lang w:val="en-GB"/>
              </w:rPr>
            </w:pPr>
            <w:r>
              <w:rPr>
                <w:rFonts w:hint="eastAsia"/>
                <w:sz w:val="20"/>
                <w:szCs w:val="20"/>
                <w:lang w:val="en-GB"/>
              </w:rPr>
              <w:t>-</w:t>
            </w:r>
            <w:r>
              <w:rPr>
                <w:rFonts w:hint="eastAsia"/>
                <w:sz w:val="20"/>
                <w:szCs w:val="20"/>
                <w:lang w:val="en-GB"/>
              </w:rPr>
              <w:tab/>
            </w:r>
            <w:r>
              <w:rPr>
                <w:rFonts w:hint="eastAsia"/>
                <w:sz w:val="20"/>
                <w:szCs w:val="20"/>
                <w:lang w:val="en-GB"/>
              </w:rPr>
              <w:t xml:space="preserve">PDCCH monitoring adaptation indication – </w:t>
            </w:r>
            <w:r>
              <w:rPr>
                <w:rFonts w:hint="eastAsia"/>
                <w:strike/>
                <w:color w:val="FF0000"/>
                <w:sz w:val="20"/>
                <w:szCs w:val="20"/>
                <w:lang w:val="en-GB"/>
              </w:rPr>
              <w:t xml:space="preserve">0, </w:t>
            </w:r>
            <w:r>
              <w:rPr>
                <w:rFonts w:hint="eastAsia"/>
                <w:sz w:val="20"/>
                <w:szCs w:val="20"/>
                <w:lang w:val="en-GB"/>
              </w:rPr>
              <w:t xml:space="preserve">1 or 2 bits </w:t>
            </w:r>
            <w:r>
              <w:rPr>
                <w:rFonts w:hint="eastAsia"/>
                <w:color w:val="FF0000"/>
                <w:sz w:val="20"/>
                <w:szCs w:val="20"/>
                <w:u w:val="single"/>
                <w:lang w:val="en-GB"/>
              </w:rPr>
              <w:t xml:space="preserve">if higher parameter, </w:t>
            </w:r>
            <w:r>
              <w:rPr>
                <w:rFonts w:hint="eastAsia"/>
                <w:i/>
                <w:color w:val="FF0000"/>
                <w:sz w:val="20"/>
                <w:szCs w:val="20"/>
                <w:u w:val="single"/>
              </w:rPr>
              <w:t xml:space="preserve">PDCCHmonitoringtriggeredbyDCI-x-2 </w:t>
            </w:r>
            <w:r>
              <w:rPr>
                <w:rFonts w:hint="eastAsia"/>
                <w:color w:val="FF0000"/>
                <w:sz w:val="20"/>
                <w:szCs w:val="20"/>
                <w:u w:val="single"/>
              </w:rPr>
              <w:t>is configured</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1 or 2 bits, </w:t>
            </w:r>
            <w:r>
              <w:rPr>
                <w:rFonts w:hint="eastAsia"/>
                <w:sz w:val="20"/>
                <w:szCs w:val="20"/>
                <w:lang w:val="en-GB" w:eastAsia="zh-CN"/>
              </w:rPr>
              <w:t xml:space="preserve">if </w:t>
            </w:r>
            <w:r>
              <w:rPr>
                <w:rFonts w:hint="eastAsia"/>
                <w:i/>
                <w:sz w:val="20"/>
                <w:szCs w:val="20"/>
                <w:lang w:val="en-GB" w:eastAsia="zh-CN"/>
              </w:rPr>
              <w:t xml:space="preserve">searchSpaceGroupIdList-r17 </w:t>
            </w:r>
            <w:r>
              <w:rPr>
                <w:rFonts w:hint="eastAsia"/>
                <w:sz w:val="20"/>
                <w:szCs w:val="20"/>
                <w:lang w:val="en-GB" w:eastAsia="zh-CN"/>
              </w:rPr>
              <w:t xml:space="preserve">is not configured and if </w:t>
            </w:r>
            <w:r>
              <w:rPr>
                <w:rFonts w:hint="eastAsia"/>
                <w:i/>
                <w:sz w:val="20"/>
                <w:szCs w:val="20"/>
                <w:lang w:val="en-GB" w:eastAsia="zh-CN"/>
              </w:rPr>
              <w:t>PDCCHSkippingDurationList</w:t>
            </w:r>
            <w:r>
              <w:rPr>
                <w:rFonts w:hint="eastAsia"/>
                <w:sz w:val="20"/>
                <w:szCs w:val="20"/>
                <w:lang w:val="en-GB" w:eastAsia="zh-CN"/>
              </w:rPr>
              <w:t xml:space="preserve"> is configured</w:t>
            </w:r>
          </w:p>
          <w:p>
            <w:pPr>
              <w:keepNext w:val="0"/>
              <w:keepLines w:val="0"/>
              <w:widowControl/>
              <w:suppressLineNumbers w:val="0"/>
              <w:spacing w:before="0" w:beforeAutospacing="0" w:afterAutospacing="0" w:line="240" w:lineRule="auto"/>
              <w:ind w:left="1135" w:right="0" w:hanging="284"/>
              <w:rPr>
                <w:rFonts w:hint="eastAsia"/>
                <w:i/>
                <w:sz w:val="20"/>
                <w:szCs w:val="20"/>
                <w:lang w:val="en-GB" w:eastAsia="zh-CN"/>
              </w:rPr>
            </w:pPr>
            <w:r>
              <w:rPr>
                <w:rFonts w:hint="eastAsia"/>
                <w:sz w:val="20"/>
                <w:szCs w:val="20"/>
                <w:lang w:val="en-GB" w:eastAsia="zh-CN"/>
              </w:rPr>
              <w:t>-</w:t>
            </w:r>
            <w:r>
              <w:rPr>
                <w:rFonts w:hint="eastAsia"/>
                <w:sz w:val="20"/>
                <w:szCs w:val="20"/>
                <w:lang w:val="en-GB" w:eastAsia="zh-CN"/>
              </w:rPr>
              <w:tab/>
            </w:r>
            <w:r>
              <w:rPr>
                <w:rFonts w:hint="eastAsia"/>
                <w:sz w:val="20"/>
                <w:szCs w:val="20"/>
                <w:lang w:val="en-GB" w:eastAsia="zh-CN"/>
              </w:rPr>
              <w:t xml:space="preserve">1 bit if the UE is configured with only one duration by </w:t>
            </w:r>
            <w:r>
              <w:rPr>
                <w:rFonts w:hint="eastAsia"/>
                <w:i/>
                <w:sz w:val="20"/>
                <w:szCs w:val="20"/>
                <w:lang w:val="en-GB" w:eastAsia="zh-CN"/>
              </w:rPr>
              <w:t>PDCCHSkippingDurationList;</w:t>
            </w:r>
          </w:p>
          <w:p>
            <w:pPr>
              <w:keepNext w:val="0"/>
              <w:keepLines w:val="0"/>
              <w:widowControl/>
              <w:suppressLineNumbers w:val="0"/>
              <w:spacing w:before="0" w:beforeAutospacing="0" w:afterAutospacing="0" w:line="240" w:lineRule="auto"/>
              <w:ind w:left="1135" w:right="0" w:hanging="284"/>
              <w:rPr>
                <w:rFonts w:hint="eastAsia"/>
                <w:sz w:val="20"/>
                <w:szCs w:val="20"/>
                <w:lang w:eastAsia="zh-CN"/>
              </w:rPr>
            </w:pPr>
            <w:r>
              <w:rPr>
                <w:rFonts w:hint="eastAsia"/>
                <w:sz w:val="20"/>
                <w:szCs w:val="20"/>
                <w:lang w:val="en-GB" w:eastAsia="zh-CN"/>
              </w:rPr>
              <w:t>-</w:t>
            </w:r>
            <w:r>
              <w:rPr>
                <w:rFonts w:hint="eastAsia"/>
                <w:sz w:val="20"/>
                <w:szCs w:val="20"/>
                <w:lang w:val="en-GB" w:eastAsia="zh-CN"/>
              </w:rPr>
              <w:tab/>
            </w:r>
            <w:r>
              <w:rPr>
                <w:rFonts w:hint="eastAsia"/>
                <w:sz w:val="20"/>
                <w:szCs w:val="20"/>
                <w:lang w:val="en-GB" w:eastAsia="zh-CN"/>
              </w:rPr>
              <w:t xml:space="preserve">2 bits if the UE is configured with more than one duration by </w:t>
            </w:r>
            <w:r>
              <w:rPr>
                <w:rFonts w:hint="eastAsia"/>
                <w:i/>
                <w:sz w:val="20"/>
                <w:szCs w:val="20"/>
                <w:lang w:val="en-GB" w:eastAsia="zh-CN"/>
              </w:rPr>
              <w:t>PDCCHSkippingDurationList</w:t>
            </w:r>
            <w:r>
              <w:rPr>
                <w:rFonts w:hint="eastAsia"/>
                <w:sz w:val="20"/>
                <w:szCs w:val="20"/>
                <w:lang w:val="en-GB" w:eastAsia="zh-CN"/>
              </w:rPr>
              <w:t>.</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1 or 2 bits, </w:t>
            </w:r>
            <w:r>
              <w:rPr>
                <w:rFonts w:hint="eastAsia"/>
                <w:sz w:val="20"/>
                <w:szCs w:val="20"/>
                <w:lang w:val="en-GB" w:eastAsia="zh-CN"/>
              </w:rPr>
              <w:t>if</w:t>
            </w:r>
            <w:r>
              <w:rPr>
                <w:rFonts w:hint="eastAsia"/>
                <w:i/>
                <w:sz w:val="20"/>
                <w:szCs w:val="20"/>
                <w:lang w:val="en-GB" w:eastAsia="zh-CN"/>
              </w:rPr>
              <w:t xml:space="preserve"> PDCCHSkippingDurationList </w:t>
            </w:r>
            <w:r>
              <w:rPr>
                <w:rFonts w:hint="eastAsia"/>
                <w:sz w:val="20"/>
                <w:szCs w:val="20"/>
                <w:lang w:val="en-GB" w:eastAsia="zh-CN"/>
              </w:rPr>
              <w:t xml:space="preserve">is not configured and if </w:t>
            </w:r>
            <w:r>
              <w:rPr>
                <w:rFonts w:hint="eastAsia"/>
                <w:i/>
                <w:sz w:val="20"/>
                <w:szCs w:val="20"/>
                <w:lang w:val="en-GB" w:eastAsia="zh-CN"/>
              </w:rPr>
              <w:t xml:space="preserve">searchSpaceGroupIdList-r17 </w:t>
            </w:r>
            <w:r>
              <w:rPr>
                <w:rFonts w:hint="eastAsia"/>
                <w:sz w:val="20"/>
                <w:szCs w:val="20"/>
                <w:lang w:val="en-GB" w:eastAsia="zh-CN"/>
              </w:rPr>
              <w:t>is configured</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2 bits, if </w:t>
            </w:r>
            <w:r>
              <w:rPr>
                <w:rFonts w:hint="eastAsia"/>
                <w:i/>
                <w:sz w:val="20"/>
                <w:szCs w:val="20"/>
                <w:lang w:val="en-GB" w:eastAsia="zh-CN"/>
              </w:rPr>
              <w:t xml:space="preserve">PDCCHSkippingDurationList </w:t>
            </w:r>
            <w:r>
              <w:rPr>
                <w:rFonts w:hint="eastAsia"/>
                <w:sz w:val="20"/>
                <w:szCs w:val="20"/>
                <w:lang w:val="en-GB" w:eastAsia="zh-CN"/>
              </w:rPr>
              <w:t xml:space="preserve">is configured and if </w:t>
            </w:r>
            <w:r>
              <w:rPr>
                <w:rFonts w:hint="eastAsia"/>
                <w:i/>
                <w:sz w:val="20"/>
                <w:szCs w:val="20"/>
                <w:lang w:val="en-GB" w:eastAsia="zh-CN"/>
              </w:rPr>
              <w:t xml:space="preserve">searchSpaceGroupIdList-r17 </w:t>
            </w:r>
            <w:r>
              <w:rPr>
                <w:rFonts w:hint="eastAsia"/>
                <w:sz w:val="20"/>
                <w:szCs w:val="20"/>
                <w:lang w:val="en-GB" w:eastAsia="zh-CN"/>
              </w:rPr>
              <w:t>is configured</w:t>
            </w:r>
          </w:p>
          <w:p>
            <w:pPr>
              <w:pStyle w:val="78"/>
              <w:widowControl/>
              <w:suppressLineNumbers w:val="0"/>
              <w:spacing w:before="0" w:beforeAutospacing="0" w:afterAutospacing="0"/>
              <w:ind w:left="567" w:right="0"/>
              <w:rPr>
                <w:rFonts w:hint="eastAsia" w:ascii="Times New Roman" w:hAnsi="Times New Roman"/>
                <w:color w:val="FF0000"/>
                <w:sz w:val="20"/>
                <w:szCs w:val="20"/>
              </w:rPr>
            </w:pPr>
            <w:r>
              <w:rPr>
                <w:rFonts w:hint="eastAsia" w:ascii="Times New Roman" w:hAnsi="Times New Roman"/>
                <w:sz w:val="20"/>
                <w:szCs w:val="20"/>
              </w:rPr>
              <w:t>-</w:t>
            </w:r>
            <w:r>
              <w:rPr>
                <w:rFonts w:hint="eastAsia" w:ascii="Times New Roman" w:hAnsi="Times New Roman"/>
                <w:sz w:val="20"/>
                <w:szCs w:val="20"/>
              </w:rPr>
              <w:tab/>
            </w:r>
            <w:r>
              <w:rPr>
                <w:rFonts w:hint="eastAsia" w:ascii="Times New Roman" w:hAnsi="Times New Roman"/>
                <w:sz w:val="20"/>
                <w:szCs w:val="20"/>
              </w:rPr>
              <w:t>0 bit, otherwise</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====================Unchanged Text Omitted ===============================</w:t>
            </w:r>
          </w:p>
          <w:p>
            <w:pPr>
              <w:pStyle w:val="31"/>
              <w:keepNext w:val="0"/>
              <w:keepLines w:val="0"/>
              <w:widowControl/>
              <w:suppressLineNumbers w:val="0"/>
              <w:spacing w:before="0" w:beforeAutospacing="0" w:after="0" w:afterAutospacing="0" w:line="280" w:lineRule="atLeast"/>
              <w:ind w:left="0" w:right="0"/>
              <w:jc w:val="left"/>
              <w:rPr>
                <w:rFonts w:hint="eastAsia"/>
                <w:sz w:val="20"/>
                <w:lang w:val="en-GB" w:eastAsia="zh-CN"/>
              </w:rPr>
            </w:pPr>
          </w:p>
          <w:p>
            <w:pPr>
              <w:keepNext/>
              <w:keepLines/>
              <w:widowControl/>
              <w:suppressLineNumbers w:val="0"/>
              <w:spacing w:before="120" w:beforeAutospacing="0" w:afterAutospacing="0" w:line="240" w:lineRule="auto"/>
              <w:ind w:left="1701" w:right="0" w:hanging="1701"/>
              <w:outlineLvl w:val="4"/>
              <w:rPr>
                <w:rFonts w:hint="eastAsia" w:ascii="Arial" w:hAnsi="Arial"/>
                <w:sz w:val="22"/>
                <w:szCs w:val="20"/>
                <w:lang w:val="en-GB" w:eastAsia="zh-CN"/>
              </w:rPr>
            </w:pPr>
            <w:r>
              <w:rPr>
                <w:rFonts w:hint="eastAsia" w:ascii="Arial" w:hAnsi="Arial"/>
                <w:sz w:val="22"/>
                <w:szCs w:val="20"/>
                <w:lang w:val="en-GB" w:eastAsia="zh-CN"/>
              </w:rPr>
              <w:t>7.3.1.2.3</w:t>
            </w:r>
            <w:r>
              <w:rPr>
                <w:rFonts w:hint="eastAsia" w:ascii="Arial" w:hAnsi="Arial"/>
                <w:sz w:val="22"/>
                <w:szCs w:val="20"/>
                <w:lang w:val="en-GB" w:eastAsia="zh-CN"/>
              </w:rPr>
              <w:tab/>
            </w:r>
            <w:r>
              <w:rPr>
                <w:rFonts w:hint="eastAsia" w:ascii="Arial" w:hAnsi="Arial"/>
                <w:sz w:val="22"/>
                <w:szCs w:val="20"/>
                <w:lang w:val="en-GB" w:eastAsia="zh-CN"/>
              </w:rPr>
              <w:t>Format 1_2</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 Unchanged Text Omitted ===============================</w:t>
            </w:r>
          </w:p>
          <w:p>
            <w:pPr>
              <w:keepNext w:val="0"/>
              <w:keepLines w:val="0"/>
              <w:widowControl/>
              <w:suppressLineNumbers w:val="0"/>
              <w:spacing w:before="0" w:beforeAutospacing="0" w:afterAutospacing="0" w:line="240" w:lineRule="auto"/>
              <w:ind w:left="568" w:right="0" w:hanging="284"/>
              <w:rPr>
                <w:rFonts w:hint="eastAsia"/>
                <w:sz w:val="20"/>
                <w:szCs w:val="20"/>
                <w:lang w:val="en-GB"/>
              </w:rPr>
            </w:pPr>
            <w:r>
              <w:rPr>
                <w:rFonts w:hint="eastAsia"/>
                <w:sz w:val="20"/>
                <w:szCs w:val="20"/>
                <w:lang w:val="en-GB"/>
              </w:rPr>
              <w:t>-</w:t>
            </w:r>
            <w:r>
              <w:rPr>
                <w:rFonts w:hint="eastAsia"/>
                <w:sz w:val="20"/>
                <w:szCs w:val="20"/>
                <w:lang w:val="en-GB"/>
              </w:rPr>
              <w:tab/>
            </w:r>
            <w:r>
              <w:rPr>
                <w:rFonts w:hint="eastAsia"/>
                <w:sz w:val="20"/>
                <w:szCs w:val="20"/>
                <w:lang w:val="en-GB"/>
              </w:rPr>
              <w:t xml:space="preserve">PDCCH monitoring adaptation indication – </w:t>
            </w:r>
            <w:r>
              <w:rPr>
                <w:rFonts w:hint="eastAsia"/>
                <w:strike/>
                <w:color w:val="FF0000"/>
                <w:sz w:val="20"/>
                <w:szCs w:val="20"/>
                <w:lang w:val="en-GB"/>
              </w:rPr>
              <w:t xml:space="preserve">0, </w:t>
            </w:r>
            <w:r>
              <w:rPr>
                <w:rFonts w:hint="eastAsia"/>
                <w:sz w:val="20"/>
                <w:szCs w:val="20"/>
                <w:lang w:val="en-GB"/>
              </w:rPr>
              <w:t xml:space="preserve">1 or 2 bits </w:t>
            </w:r>
            <w:r>
              <w:rPr>
                <w:rFonts w:hint="eastAsia"/>
                <w:color w:val="FF0000"/>
                <w:sz w:val="20"/>
                <w:szCs w:val="20"/>
                <w:u w:val="single"/>
                <w:lang w:val="en-GB"/>
              </w:rPr>
              <w:t xml:space="preserve">if higher parameter, </w:t>
            </w:r>
            <w:r>
              <w:rPr>
                <w:rFonts w:hint="eastAsia"/>
                <w:i/>
                <w:color w:val="FF0000"/>
                <w:sz w:val="20"/>
                <w:szCs w:val="20"/>
                <w:u w:val="single"/>
              </w:rPr>
              <w:t xml:space="preserve">PDCCHmonitoringtriggeredbyDCI-x-2 </w:t>
            </w:r>
            <w:r>
              <w:rPr>
                <w:rFonts w:hint="eastAsia"/>
                <w:color w:val="FF0000"/>
                <w:sz w:val="20"/>
                <w:szCs w:val="20"/>
                <w:u w:val="single"/>
              </w:rPr>
              <w:t>is configured</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1 or 2 bits, </w:t>
            </w:r>
            <w:r>
              <w:rPr>
                <w:rFonts w:hint="eastAsia"/>
                <w:sz w:val="20"/>
                <w:szCs w:val="20"/>
                <w:lang w:val="en-GB" w:eastAsia="zh-CN"/>
              </w:rPr>
              <w:t xml:space="preserve">if </w:t>
            </w:r>
            <w:r>
              <w:rPr>
                <w:rFonts w:hint="eastAsia"/>
                <w:i/>
                <w:sz w:val="20"/>
                <w:szCs w:val="20"/>
                <w:lang w:val="en-GB" w:eastAsia="zh-CN"/>
              </w:rPr>
              <w:t xml:space="preserve">searchSpaceGroupIdList-r17 </w:t>
            </w:r>
            <w:r>
              <w:rPr>
                <w:rFonts w:hint="eastAsia"/>
                <w:sz w:val="20"/>
                <w:szCs w:val="20"/>
                <w:lang w:val="en-GB" w:eastAsia="zh-CN"/>
              </w:rPr>
              <w:t xml:space="preserve">is not configured and if </w:t>
            </w:r>
            <w:r>
              <w:rPr>
                <w:rFonts w:hint="eastAsia"/>
                <w:i/>
                <w:sz w:val="20"/>
                <w:szCs w:val="20"/>
                <w:lang w:val="en-GB" w:eastAsia="zh-CN"/>
              </w:rPr>
              <w:t>PDCCHSkippingDurationList</w:t>
            </w:r>
            <w:r>
              <w:rPr>
                <w:rFonts w:hint="eastAsia"/>
                <w:sz w:val="20"/>
                <w:szCs w:val="20"/>
                <w:lang w:val="en-GB" w:eastAsia="zh-CN"/>
              </w:rPr>
              <w:t xml:space="preserve"> is configured</w:t>
            </w:r>
          </w:p>
          <w:p>
            <w:pPr>
              <w:keepNext w:val="0"/>
              <w:keepLines w:val="0"/>
              <w:widowControl/>
              <w:suppressLineNumbers w:val="0"/>
              <w:spacing w:before="0" w:beforeAutospacing="0" w:afterAutospacing="0" w:line="240" w:lineRule="auto"/>
              <w:ind w:left="1135" w:right="0" w:hanging="284"/>
              <w:rPr>
                <w:rFonts w:hint="eastAsia"/>
                <w:i/>
                <w:sz w:val="20"/>
                <w:szCs w:val="20"/>
                <w:lang w:val="en-GB" w:eastAsia="zh-CN"/>
              </w:rPr>
            </w:pPr>
            <w:r>
              <w:rPr>
                <w:rFonts w:hint="eastAsia"/>
                <w:sz w:val="20"/>
                <w:szCs w:val="20"/>
                <w:lang w:val="en-GB" w:eastAsia="zh-CN"/>
              </w:rPr>
              <w:t>-</w:t>
            </w:r>
            <w:r>
              <w:rPr>
                <w:rFonts w:hint="eastAsia"/>
                <w:sz w:val="20"/>
                <w:szCs w:val="20"/>
                <w:lang w:val="en-GB" w:eastAsia="zh-CN"/>
              </w:rPr>
              <w:tab/>
            </w:r>
            <w:r>
              <w:rPr>
                <w:rFonts w:hint="eastAsia"/>
                <w:sz w:val="20"/>
                <w:szCs w:val="20"/>
                <w:lang w:val="en-GB" w:eastAsia="zh-CN"/>
              </w:rPr>
              <w:t xml:space="preserve">1 bit if the UE is configured with only one duration by </w:t>
            </w:r>
            <w:r>
              <w:rPr>
                <w:rFonts w:hint="eastAsia"/>
                <w:i/>
                <w:sz w:val="20"/>
                <w:szCs w:val="20"/>
                <w:lang w:val="en-GB" w:eastAsia="zh-CN"/>
              </w:rPr>
              <w:t>PDCCHSkippingDurationList;</w:t>
            </w:r>
          </w:p>
          <w:p>
            <w:pPr>
              <w:keepNext w:val="0"/>
              <w:keepLines w:val="0"/>
              <w:widowControl/>
              <w:suppressLineNumbers w:val="0"/>
              <w:spacing w:before="0" w:beforeAutospacing="0" w:afterAutospacing="0" w:line="240" w:lineRule="auto"/>
              <w:ind w:left="1135" w:right="0" w:hanging="284"/>
              <w:rPr>
                <w:rFonts w:hint="eastAsia"/>
                <w:sz w:val="20"/>
                <w:szCs w:val="20"/>
                <w:lang w:eastAsia="zh-CN"/>
              </w:rPr>
            </w:pPr>
            <w:r>
              <w:rPr>
                <w:rFonts w:hint="eastAsia"/>
                <w:sz w:val="20"/>
                <w:szCs w:val="20"/>
                <w:lang w:val="en-GB" w:eastAsia="zh-CN"/>
              </w:rPr>
              <w:t>-</w:t>
            </w:r>
            <w:r>
              <w:rPr>
                <w:rFonts w:hint="eastAsia"/>
                <w:sz w:val="20"/>
                <w:szCs w:val="20"/>
                <w:lang w:val="en-GB" w:eastAsia="zh-CN"/>
              </w:rPr>
              <w:tab/>
            </w:r>
            <w:r>
              <w:rPr>
                <w:rFonts w:hint="eastAsia"/>
                <w:sz w:val="20"/>
                <w:szCs w:val="20"/>
                <w:lang w:val="en-GB" w:eastAsia="zh-CN"/>
              </w:rPr>
              <w:t xml:space="preserve">2 bits if the UE is configured with more than one duration by </w:t>
            </w:r>
            <w:r>
              <w:rPr>
                <w:rFonts w:hint="eastAsia"/>
                <w:i/>
                <w:sz w:val="20"/>
                <w:szCs w:val="20"/>
                <w:lang w:val="en-GB" w:eastAsia="zh-CN"/>
              </w:rPr>
              <w:t>PDCCHSkippingDurationList</w:t>
            </w:r>
            <w:r>
              <w:rPr>
                <w:rFonts w:hint="eastAsia"/>
                <w:sz w:val="20"/>
                <w:szCs w:val="20"/>
                <w:lang w:val="en-GB" w:eastAsia="zh-CN"/>
              </w:rPr>
              <w:t>.</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1 or 2 bits, </w:t>
            </w:r>
            <w:r>
              <w:rPr>
                <w:rFonts w:hint="eastAsia"/>
                <w:sz w:val="20"/>
                <w:szCs w:val="20"/>
                <w:lang w:val="en-GB" w:eastAsia="zh-CN"/>
              </w:rPr>
              <w:t>if</w:t>
            </w:r>
            <w:r>
              <w:rPr>
                <w:rFonts w:hint="eastAsia"/>
                <w:i/>
                <w:sz w:val="20"/>
                <w:szCs w:val="20"/>
                <w:lang w:val="en-GB" w:eastAsia="zh-CN"/>
              </w:rPr>
              <w:t xml:space="preserve"> PDCCHSkippingDurationList </w:t>
            </w:r>
            <w:r>
              <w:rPr>
                <w:rFonts w:hint="eastAsia"/>
                <w:sz w:val="20"/>
                <w:szCs w:val="20"/>
                <w:lang w:val="en-GB" w:eastAsia="zh-CN"/>
              </w:rPr>
              <w:t xml:space="preserve">is not configured and if </w:t>
            </w:r>
            <w:r>
              <w:rPr>
                <w:rFonts w:hint="eastAsia"/>
                <w:i/>
                <w:sz w:val="20"/>
                <w:szCs w:val="20"/>
                <w:lang w:val="en-GB" w:eastAsia="zh-CN"/>
              </w:rPr>
              <w:t xml:space="preserve">searchSpaceGroupIdList-r17 </w:t>
            </w:r>
            <w:r>
              <w:rPr>
                <w:rFonts w:hint="eastAsia"/>
                <w:sz w:val="20"/>
                <w:szCs w:val="20"/>
                <w:lang w:val="en-GB" w:eastAsia="zh-CN"/>
              </w:rPr>
              <w:t>is configured</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2 bits, if </w:t>
            </w:r>
            <w:r>
              <w:rPr>
                <w:rFonts w:hint="eastAsia"/>
                <w:i/>
                <w:sz w:val="20"/>
                <w:szCs w:val="20"/>
                <w:lang w:val="en-GB" w:eastAsia="zh-CN"/>
              </w:rPr>
              <w:t xml:space="preserve">PDCCHSkippingDurationList </w:t>
            </w:r>
            <w:r>
              <w:rPr>
                <w:rFonts w:hint="eastAsia"/>
                <w:sz w:val="20"/>
                <w:szCs w:val="20"/>
                <w:lang w:val="en-GB" w:eastAsia="zh-CN"/>
              </w:rPr>
              <w:t xml:space="preserve">is configured and if </w:t>
            </w:r>
            <w:r>
              <w:rPr>
                <w:rFonts w:hint="eastAsia"/>
                <w:i/>
                <w:sz w:val="20"/>
                <w:szCs w:val="20"/>
                <w:lang w:val="en-GB" w:eastAsia="zh-CN"/>
              </w:rPr>
              <w:t xml:space="preserve">searchSpaceGroupIdList-r17 </w:t>
            </w:r>
            <w:r>
              <w:rPr>
                <w:rFonts w:hint="eastAsia"/>
                <w:sz w:val="20"/>
                <w:szCs w:val="20"/>
                <w:lang w:val="en-GB" w:eastAsia="zh-CN"/>
              </w:rPr>
              <w:t>is configured</w:t>
            </w:r>
          </w:p>
          <w:p>
            <w:pPr>
              <w:pStyle w:val="78"/>
              <w:widowControl/>
              <w:suppressLineNumbers w:val="0"/>
              <w:spacing w:before="0" w:beforeAutospacing="0" w:afterAutospacing="0"/>
              <w:ind w:left="567" w:right="0"/>
              <w:rPr>
                <w:rFonts w:hint="eastAsia" w:ascii="Times New Roman" w:hAnsi="Times New Roman"/>
                <w:color w:val="FF0000"/>
                <w:sz w:val="20"/>
                <w:szCs w:val="20"/>
              </w:rPr>
            </w:pPr>
            <w:r>
              <w:rPr>
                <w:rFonts w:hint="eastAsia" w:ascii="Times New Roman" w:hAnsi="Times New Roman"/>
                <w:sz w:val="20"/>
                <w:szCs w:val="20"/>
              </w:rPr>
              <w:t>-</w:t>
            </w:r>
            <w:r>
              <w:rPr>
                <w:rFonts w:hint="eastAsia" w:ascii="Times New Roman" w:hAnsi="Times New Roman"/>
                <w:sz w:val="20"/>
                <w:szCs w:val="20"/>
              </w:rPr>
              <w:tab/>
            </w:r>
            <w:r>
              <w:rPr>
                <w:rFonts w:hint="eastAsia" w:ascii="Times New Roman" w:hAnsi="Times New Roman"/>
                <w:sz w:val="20"/>
                <w:szCs w:val="20"/>
              </w:rPr>
              <w:t>0 bit, otherwise</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 Unchanged Text Omitted ===============================</w:t>
            </w:r>
          </w:p>
        </w:tc>
      </w:tr>
    </w:tbl>
    <w:p>
      <w:pPr>
        <w:rPr>
          <w:lang w:eastAsia="zh-CN"/>
        </w:rPr>
      </w:pPr>
    </w:p>
    <w:p>
      <w:pPr>
        <w:numPr>
          <w:ilvl w:val="0"/>
          <w:numId w:val="13"/>
        </w:numPr>
        <w:rPr>
          <w:b/>
          <w:bCs/>
          <w:sz w:val="21"/>
          <w:szCs w:val="22"/>
          <w:lang w:val="en-GB" w:eastAsia="zh-CN"/>
        </w:rPr>
      </w:pPr>
      <w:r>
        <w:rPr>
          <w:rFonts w:hint="eastAsia"/>
          <w:b/>
          <w:bCs/>
          <w:sz w:val="21"/>
          <w:szCs w:val="22"/>
          <w:lang w:eastAsia="zh-CN"/>
        </w:rPr>
        <w:t>M =3 for PDCCH monitoring adaptation case 1</w:t>
      </w:r>
    </w:p>
    <w:p>
      <w:pPr>
        <w:rPr>
          <w:rFonts w:ascii="Times" w:hAnsi="Times" w:cs="Times"/>
          <w:lang w:val="en-GB"/>
        </w:rPr>
      </w:pPr>
      <w:r>
        <w:rPr>
          <w:rFonts w:ascii="Times" w:hAnsi="Times" w:cs="Times"/>
          <w:lang w:val="en-GB"/>
        </w:rPr>
        <w:t>For PDCCH monitoring adaptation case 1,</w:t>
      </w:r>
      <w:r>
        <w:rPr>
          <w:rFonts w:hint="eastAsia" w:ascii="Times" w:hAnsi="Times" w:cs="Times"/>
          <w:lang w:eastAsia="zh-CN"/>
        </w:rPr>
        <w:t xml:space="preserve"> Nokia/NSB thinks</w:t>
      </w:r>
      <w:r>
        <w:rPr>
          <w:rFonts w:ascii="Times" w:hAnsi="Times" w:cs="Times"/>
          <w:lang w:val="en-GB"/>
        </w:rPr>
        <w:t xml:space="preserve"> support at most M = </w:t>
      </w:r>
      <w:r>
        <w:rPr>
          <w:rFonts w:hint="eastAsia" w:ascii="Times" w:hAnsi="Times" w:cs="Times"/>
          <w:lang w:eastAsia="zh-CN"/>
        </w:rPr>
        <w:t>2</w:t>
      </w:r>
      <w:r>
        <w:rPr>
          <w:rFonts w:ascii="Times" w:hAnsi="Times" w:cs="Times"/>
          <w:lang w:val="en-GB"/>
        </w:rPr>
        <w:t xml:space="preserve"> for PDCCH-skipping </w:t>
      </w:r>
      <w:r>
        <w:rPr>
          <w:rFonts w:hint="eastAsia" w:ascii="Times" w:hAnsi="Times" w:cs="Times"/>
          <w:lang w:eastAsia="zh-CN"/>
        </w:rPr>
        <w:t xml:space="preserve">duration </w:t>
      </w:r>
      <w:r>
        <w:rPr>
          <w:rFonts w:ascii="Times" w:hAnsi="Times" w:cs="Times"/>
          <w:lang w:val="en-GB"/>
        </w:rPr>
        <w:t>with 2 bits indication</w:t>
      </w:r>
    </w:p>
    <w:p>
      <w:pPr>
        <w:rPr>
          <w:rFonts w:ascii="Times" w:hAnsi="Times" w:cs="Times"/>
          <w:lang w:eastAsia="zh-CN"/>
        </w:rPr>
      </w:pPr>
      <w:r>
        <w:rPr>
          <w:rFonts w:hint="eastAsia" w:ascii="Times" w:hAnsi="Times" w:cs="Times"/>
          <w:lang w:eastAsia="zh-CN"/>
        </w:rPr>
        <w:t>Yes (M=2): Nokia</w:t>
      </w:r>
    </w:p>
    <w:p>
      <w:pPr>
        <w:rPr>
          <w:rFonts w:ascii="Times" w:hAnsi="Times" w:cs="Times"/>
          <w:lang w:eastAsia="zh-CN"/>
        </w:rPr>
      </w:pPr>
      <w:r>
        <w:rPr>
          <w:rFonts w:hint="eastAsia" w:ascii="Times" w:hAnsi="Times" w:cs="Times"/>
          <w:lang w:eastAsia="zh-CN"/>
        </w:rPr>
        <w:t>No (M=3): Samsung, OPPO, Intel, Apple, Ericsson, LGE</w:t>
      </w:r>
    </w:p>
    <w:p>
      <w:pPr>
        <w:pStyle w:val="5"/>
        <w:numPr>
          <w:ilvl w:val="0"/>
          <w:numId w:val="0"/>
        </w:numPr>
        <w:ind w:left="864" w:hanging="864"/>
        <w:rPr>
          <w:highlight w:val="lightGray"/>
          <w:lang w:val="en-US" w:eastAsia="zh-CN"/>
        </w:rPr>
      </w:pPr>
      <w:r>
        <w:rPr>
          <w:rFonts w:hint="eastAsia"/>
          <w:szCs w:val="22"/>
          <w:highlight w:val="lightGray"/>
          <w:lang w:val="en-US" w:eastAsia="zh-CN"/>
        </w:rPr>
        <w:t>[Medium</w:t>
      </w:r>
      <w:r>
        <w:rPr>
          <w:szCs w:val="22"/>
          <w:highlight w:val="lightGray"/>
          <w:lang w:val="en-US" w:eastAsia="zh-CN"/>
        </w:rPr>
        <w:t>] Proposal 1-</w:t>
      </w:r>
      <w:r>
        <w:rPr>
          <w:rFonts w:hint="eastAsia"/>
          <w:szCs w:val="22"/>
          <w:highlight w:val="lightGray"/>
          <w:lang w:val="en-US" w:eastAsia="zh-CN"/>
        </w:rPr>
        <w:t>4</w:t>
      </w:r>
      <w:r>
        <w:rPr>
          <w:szCs w:val="22"/>
          <w:highlight w:val="lightGray"/>
          <w:lang w:val="en-US" w:eastAsia="zh-CN"/>
        </w:rPr>
        <w:t xml:space="preserve"> (v1)</w:t>
      </w:r>
      <w:r>
        <w:rPr>
          <w:rFonts w:hint="eastAsia"/>
          <w:szCs w:val="22"/>
          <w:highlight w:val="lightGray"/>
          <w:lang w:val="en-US" w:eastAsia="zh-CN"/>
        </w:rPr>
        <w:t xml:space="preserve"> - M=3 for case 1</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adjustRightInd/>
              <w:spacing w:before="120" w:beforeAutospacing="0" w:after="0" w:afterAutospacing="0" w:line="240" w:lineRule="auto"/>
              <w:ind w:left="0" w:right="0"/>
              <w:jc w:val="both"/>
              <w:textAlignment w:val="auto"/>
              <w:rPr>
                <w:rFonts w:hint="eastAsia" w:ascii="New York" w:hAnsi="New York"/>
                <w:sz w:val="20"/>
                <w:szCs w:val="20"/>
                <w:lang w:eastAsia="zh-CN"/>
              </w:rPr>
            </w:pPr>
            <w:r>
              <w:rPr>
                <w:rFonts w:hint="eastAsia" w:ascii="New York" w:hAnsi="New York"/>
                <w:sz w:val="20"/>
                <w:szCs w:val="20"/>
                <w:lang w:eastAsia="zh-CN"/>
              </w:rPr>
              <w:t>Conclusion:</w:t>
            </w:r>
          </w:p>
          <w:p>
            <w:pPr>
              <w:keepNext w:val="0"/>
              <w:keepLines w:val="0"/>
              <w:widowControl/>
              <w:numPr>
                <w:ilvl w:val="0"/>
                <w:numId w:val="16"/>
              </w:numPr>
              <w:suppressLineNumbers w:val="0"/>
              <w:adjustRightInd/>
              <w:spacing w:before="120" w:beforeAutospacing="0" w:after="0" w:afterAutospacing="0" w:line="240" w:lineRule="auto"/>
              <w:ind w:right="0"/>
              <w:jc w:val="both"/>
              <w:textAlignment w:val="auto"/>
              <w:rPr>
                <w:rFonts w:hint="eastAsia" w:ascii="New York" w:hAnsi="New York"/>
                <w:sz w:val="20"/>
                <w:szCs w:val="20"/>
              </w:rPr>
            </w:pPr>
            <w:r>
              <w:rPr>
                <w:rFonts w:hint="eastAsia" w:ascii="New York" w:hAnsi="New York"/>
                <w:sz w:val="20"/>
                <w:szCs w:val="20"/>
                <w:lang w:val="en-GB"/>
              </w:rPr>
              <w:t xml:space="preserve">For PDCCH monitoring adaptation case 1, support at most M = </w:t>
            </w:r>
            <w:r>
              <w:rPr>
                <w:rFonts w:hint="eastAsia" w:ascii="New York" w:hAnsi="New York"/>
                <w:sz w:val="20"/>
                <w:szCs w:val="20"/>
                <w:lang w:eastAsia="zh-CN"/>
              </w:rPr>
              <w:t>3</w:t>
            </w:r>
            <w:r>
              <w:rPr>
                <w:rFonts w:hint="eastAsia" w:ascii="New York" w:hAnsi="New York"/>
                <w:sz w:val="20"/>
                <w:szCs w:val="20"/>
                <w:lang w:val="en-GB"/>
              </w:rPr>
              <w:t xml:space="preserve"> for PDCCH</w:t>
            </w:r>
            <w:r>
              <w:rPr>
                <w:rFonts w:hint="eastAsia" w:ascii="New York" w:hAnsi="New York"/>
                <w:sz w:val="20"/>
                <w:szCs w:val="20"/>
                <w:lang w:eastAsia="zh-CN"/>
              </w:rPr>
              <w:t xml:space="preserve"> </w:t>
            </w:r>
            <w:r>
              <w:rPr>
                <w:rFonts w:hint="eastAsia" w:ascii="New York" w:hAnsi="New York"/>
                <w:sz w:val="20"/>
                <w:szCs w:val="20"/>
                <w:lang w:val="en-GB"/>
              </w:rPr>
              <w:t>skipping with 2 bits indication.</w:t>
            </w:r>
          </w:p>
          <w:p>
            <w:pPr>
              <w:keepNext w:val="0"/>
              <w:keepLines w:val="0"/>
              <w:widowControl/>
              <w:numPr>
                <w:ilvl w:val="0"/>
                <w:numId w:val="16"/>
              </w:numPr>
              <w:suppressLineNumbers w:val="0"/>
              <w:adjustRightInd/>
              <w:spacing w:before="120" w:beforeAutospacing="0" w:after="0" w:afterAutospacing="0" w:line="240" w:lineRule="auto"/>
              <w:ind w:right="0"/>
              <w:jc w:val="both"/>
              <w:textAlignment w:val="auto"/>
              <w:rPr>
                <w:rFonts w:hint="eastAsia" w:ascii="New York" w:hAnsi="New York"/>
                <w:sz w:val="20"/>
                <w:szCs w:val="20"/>
              </w:rPr>
            </w:pPr>
            <w:r>
              <w:rPr>
                <w:rFonts w:hint="eastAsia" w:ascii="New York" w:hAnsi="New York"/>
                <w:sz w:val="20"/>
                <w:szCs w:val="20"/>
                <w:lang w:eastAsia="zh-CN"/>
              </w:rPr>
              <w:t>No specification change is needed.</w:t>
            </w:r>
          </w:p>
          <w:p>
            <w:pPr>
              <w:pStyle w:val="31"/>
              <w:keepNext w:val="0"/>
              <w:keepLines w:val="0"/>
              <w:widowControl/>
              <w:suppressLineNumbers w:val="0"/>
              <w:adjustRightInd/>
              <w:spacing w:before="0" w:beforeAutospacing="0" w:after="0" w:afterAutospacing="0" w:line="240" w:lineRule="auto"/>
              <w:ind w:left="0" w:right="0"/>
              <w:textAlignment w:val="auto"/>
              <w:rPr>
                <w:rFonts w:hint="eastAsia" w:ascii="Times New Roman" w:hAnsi="Times New Roman"/>
                <w:color w:val="0070C0"/>
                <w:sz w:val="20"/>
                <w:szCs w:val="20"/>
                <w:lang w:val="en-GB"/>
              </w:rPr>
            </w:pPr>
          </w:p>
        </w:tc>
      </w:tr>
    </w:tbl>
    <w:p>
      <w:pPr>
        <w:rPr>
          <w:b/>
          <w:bCs/>
          <w:sz w:val="21"/>
          <w:szCs w:val="22"/>
          <w:lang w:val="en-GB" w:eastAsia="zh-CN"/>
        </w:rPr>
      </w:pPr>
    </w:p>
    <w:p>
      <w:pPr>
        <w:numPr>
          <w:ilvl w:val="0"/>
          <w:numId w:val="13"/>
        </w:numPr>
        <w:rPr>
          <w:b/>
          <w:bCs/>
          <w:sz w:val="21"/>
          <w:szCs w:val="22"/>
          <w:lang w:val="en-GB" w:eastAsia="zh-CN"/>
        </w:rPr>
      </w:pPr>
      <w:r>
        <w:rPr>
          <w:rFonts w:hint="eastAsia"/>
          <w:b/>
          <w:bCs/>
          <w:sz w:val="21"/>
          <w:szCs w:val="22"/>
          <w:lang w:val="en-GB" w:eastAsia="zh-CN"/>
        </w:rPr>
        <w:t>Case 5</w:t>
      </w:r>
    </w:p>
    <w:p>
      <w:pPr>
        <w:pStyle w:val="31"/>
        <w:spacing w:before="240"/>
        <w:jc w:val="left"/>
        <w:rPr>
          <w:rFonts w:ascii="Times New Roman" w:hAnsi="Times New Roman"/>
          <w:szCs w:val="20"/>
          <w:lang w:val="en-GB"/>
        </w:rPr>
      </w:pPr>
      <w:r>
        <w:rPr>
          <w:rFonts w:cs="Times"/>
          <w:szCs w:val="20"/>
          <w:lang w:eastAsia="zh-CN"/>
        </w:rPr>
        <w:t>R</w:t>
      </w:r>
      <w:r>
        <w:rPr>
          <w:rFonts w:hint="eastAsia" w:cs="Times"/>
          <w:szCs w:val="20"/>
          <w:lang w:eastAsia="zh-CN"/>
        </w:rPr>
        <w:t>elated</w:t>
      </w:r>
      <w:r>
        <w:rPr>
          <w:rFonts w:cs="Times"/>
          <w:szCs w:val="20"/>
          <w:lang w:eastAsia="zh-CN"/>
        </w:rPr>
        <w:t xml:space="preserve"> bit mapping for case 5 is as follows proposed by supporters for case 5. </w:t>
      </w:r>
    </w:p>
    <w:p>
      <w:pPr>
        <w:pStyle w:val="31"/>
        <w:numPr>
          <w:ilvl w:val="1"/>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2-bit in scheduling DCI is supported to indicate PDCCH monitoring adaptation UE behaviors</w:t>
      </w:r>
    </w:p>
    <w:p>
      <w:pPr>
        <w:pStyle w:val="31"/>
        <w:numPr>
          <w:ilvl w:val="2"/>
          <w:numId w:val="14"/>
        </w:numPr>
        <w:adjustRightInd/>
        <w:spacing w:after="0" w:line="240" w:lineRule="auto"/>
        <w:textAlignment w:val="auto"/>
        <w:rPr>
          <w:rFonts w:ascii="Times New Roman" w:hAnsi="Times New Roman"/>
          <w:color w:val="7F7F7F" w:themeColor="background1" w:themeShade="80"/>
          <w:szCs w:val="20"/>
          <w:lang w:val="en-GB"/>
        </w:rPr>
      </w:pPr>
      <w:r>
        <w:rPr>
          <w:rFonts w:hint="eastAsia" w:ascii="Times New Roman" w:hAnsi="Times New Roman"/>
          <w:szCs w:val="20"/>
          <w:lang w:val="en-GB" w:eastAsia="zh-CN"/>
        </w:rPr>
        <w:t>A</w:t>
      </w:r>
      <w:r>
        <w:rPr>
          <w:rFonts w:ascii="Times New Roman" w:hAnsi="Times New Roman"/>
          <w:szCs w:val="20"/>
          <w:lang w:val="en-GB" w:eastAsia="zh-CN"/>
        </w:rPr>
        <w:t xml:space="preserve">lt 1: </w:t>
      </w:r>
    </w:p>
    <w:p>
      <w:pPr>
        <w:pStyle w:val="31"/>
        <w:numPr>
          <w:ilvl w:val="3"/>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pPr>
        <w:pStyle w:val="31"/>
        <w:numPr>
          <w:ilvl w:val="3"/>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pPr>
        <w:pStyle w:val="31"/>
        <w:numPr>
          <w:ilvl w:val="3"/>
          <w:numId w:val="14"/>
        </w:numPr>
        <w:adjustRightInd/>
        <w:spacing w:after="0" w:line="240" w:lineRule="auto"/>
        <w:textAlignment w:val="auto"/>
        <w:rPr>
          <w:rFonts w:ascii="Times New Roman" w:hAnsi="Times New Roman"/>
          <w:szCs w:val="20"/>
          <w:lang w:val="en-GB"/>
        </w:rPr>
      </w:pPr>
      <w:r>
        <w:rPr>
          <w:rFonts w:ascii="Times New Roman" w:hAnsi="Times New Roman"/>
          <w:szCs w:val="20"/>
          <w:lang w:val="en-GB"/>
        </w:rPr>
        <w:t>‘10’ is Beh 2B</w:t>
      </w:r>
      <w:r>
        <w:rPr>
          <w:rFonts w:ascii="Times New Roman" w:hAnsi="Times New Roman"/>
          <w:color w:val="FF0000"/>
          <w:szCs w:val="20"/>
          <w:lang w:val="en-GB"/>
        </w:rPr>
        <w:t xml:space="preserve"> </w:t>
      </w:r>
    </w:p>
    <w:p>
      <w:pPr>
        <w:pStyle w:val="31"/>
        <w:numPr>
          <w:ilvl w:val="3"/>
          <w:numId w:val="14"/>
        </w:numPr>
        <w:adjustRightInd/>
        <w:spacing w:after="0" w:line="240" w:lineRule="auto"/>
        <w:textAlignment w:val="auto"/>
        <w:rPr>
          <w:lang w:eastAsia="zh-CN"/>
        </w:rPr>
      </w:pPr>
      <w:r>
        <w:rPr>
          <w:rFonts w:ascii="Times New Roman" w:hAnsi="Times New Roman"/>
          <w:szCs w:val="20"/>
          <w:lang w:val="en-GB"/>
        </w:rPr>
        <w:t xml:space="preserve">‘11’ is Beh 1A  </w:t>
      </w:r>
      <w:r>
        <w:rPr>
          <w:rFonts w:hint="eastAsia" w:ascii="Times New Roman" w:hAnsi="Times New Roman"/>
          <w:szCs w:val="20"/>
          <w:lang w:val="en-GB" w:eastAsia="zh-CN"/>
        </w:rPr>
        <w:t>(</w:t>
      </w:r>
      <w:r>
        <w:rPr>
          <w:rFonts w:ascii="Times New Roman" w:hAnsi="Times New Roman"/>
          <w:szCs w:val="20"/>
          <w:lang w:val="en-GB" w:eastAsia="zh-CN"/>
        </w:rPr>
        <w:t>stay in current SSSG)</w:t>
      </w:r>
    </w:p>
    <w:p>
      <w:pPr>
        <w:pStyle w:val="31"/>
        <w:numPr>
          <w:ilvl w:val="1"/>
          <w:numId w:val="14"/>
        </w:numPr>
        <w:adjustRightInd/>
        <w:spacing w:after="0" w:line="240" w:lineRule="auto"/>
        <w:textAlignment w:val="auto"/>
        <w:rPr>
          <w:lang w:eastAsia="zh-CN"/>
        </w:rPr>
      </w:pPr>
      <w:r>
        <w:rPr>
          <w:rFonts w:hint="eastAsia"/>
          <w:lang w:eastAsia="zh-CN"/>
        </w:rPr>
        <w:t>N</w:t>
      </w:r>
      <w:r>
        <w:rPr>
          <w:lang w:eastAsia="zh-CN"/>
        </w:rPr>
        <w:t>ote: for  ‘00’, ‘01’ and ‘00’ in Alt 1/Alt 2, UE does not perform PDCCH skipping (i.e., Beh 1)</w:t>
      </w:r>
    </w:p>
    <w:p>
      <w:pPr>
        <w:adjustRightInd/>
        <w:spacing w:after="0" w:line="240" w:lineRule="auto"/>
        <w:textAlignment w:val="auto"/>
      </w:pPr>
    </w:p>
    <w:p>
      <w:pPr>
        <w:numPr>
          <w:ilvl w:val="0"/>
          <w:numId w:val="16"/>
        </w:numPr>
        <w:adjustRightInd/>
        <w:spacing w:after="0" w:line="240" w:lineRule="auto"/>
        <w:textAlignment w:val="auto"/>
      </w:pPr>
      <w:r>
        <w:rPr>
          <w:color w:val="808080"/>
          <w:lang w:eastAsia="zh-CN"/>
        </w:rPr>
        <w:t xml:space="preserve">Support case 5: </w:t>
      </w:r>
    </w:p>
    <w:p>
      <w:pPr>
        <w:numPr>
          <w:ilvl w:val="1"/>
          <w:numId w:val="16"/>
        </w:numPr>
        <w:adjustRightInd/>
        <w:spacing w:after="0" w:line="240" w:lineRule="auto"/>
        <w:textAlignment w:val="auto"/>
      </w:pPr>
      <w:r>
        <w:rPr>
          <w:lang w:eastAsia="zh-CN"/>
        </w:rPr>
        <w:t>OPPO</w:t>
      </w:r>
      <w:r>
        <w:rPr>
          <w:color w:val="808080"/>
          <w:lang w:eastAsia="zh-CN"/>
        </w:rPr>
        <w:t xml:space="preserve">, </w:t>
      </w:r>
      <w:r>
        <w:rPr>
          <w:lang w:eastAsia="zh-CN"/>
        </w:rPr>
        <w:t>CMCC</w:t>
      </w:r>
      <w:r>
        <w:rPr>
          <w:color w:val="808080"/>
          <w:lang w:eastAsia="zh-CN"/>
        </w:rPr>
        <w:t xml:space="preserve">, </w:t>
      </w:r>
      <w:r>
        <w:rPr>
          <w:lang w:eastAsia="zh-CN"/>
        </w:rPr>
        <w:t>Panasonic</w:t>
      </w:r>
      <w:r>
        <w:rPr>
          <w:color w:val="808080"/>
          <w:lang w:eastAsia="zh-CN"/>
        </w:rPr>
        <w:t xml:space="preserve">, </w:t>
      </w:r>
      <w:r>
        <w:rPr>
          <w:lang w:eastAsia="zh-CN"/>
        </w:rPr>
        <w:t>Nokia/NSB</w:t>
      </w:r>
      <w:r>
        <w:rPr>
          <w:color w:val="808080"/>
          <w:lang w:eastAsia="zh-CN"/>
        </w:rPr>
        <w:t>, Samsung, Lenovo/MotM, ETRI, CATT, DOCOMO, IDCC</w:t>
      </w:r>
    </w:p>
    <w:p>
      <w:pPr>
        <w:numPr>
          <w:ilvl w:val="0"/>
          <w:numId w:val="16"/>
        </w:numPr>
        <w:adjustRightInd/>
        <w:spacing w:after="0" w:line="240" w:lineRule="auto"/>
        <w:textAlignment w:val="auto"/>
      </w:pPr>
      <w:r>
        <w:rPr>
          <w:color w:val="808080"/>
          <w:lang w:eastAsia="zh-CN"/>
        </w:rPr>
        <w:t xml:space="preserve">Not support case 5: </w:t>
      </w:r>
    </w:p>
    <w:p>
      <w:pPr>
        <w:numPr>
          <w:ilvl w:val="1"/>
          <w:numId w:val="16"/>
        </w:numPr>
        <w:adjustRightInd/>
        <w:spacing w:after="0" w:line="240" w:lineRule="auto"/>
        <w:textAlignment w:val="auto"/>
      </w:pPr>
      <w:r>
        <w:rPr>
          <w:lang w:eastAsia="zh-CN"/>
        </w:rPr>
        <w:t>Huawei/HiSilicon</w:t>
      </w:r>
      <w:r>
        <w:rPr>
          <w:color w:val="808080"/>
          <w:lang w:eastAsia="zh-CN"/>
        </w:rPr>
        <w:t xml:space="preserve">, </w:t>
      </w:r>
      <w:r>
        <w:rPr>
          <w:lang w:eastAsia="zh-CN"/>
        </w:rPr>
        <w:t>Apple</w:t>
      </w:r>
      <w:r>
        <w:rPr>
          <w:color w:val="808080"/>
          <w:lang w:eastAsia="zh-CN"/>
        </w:rPr>
        <w:t xml:space="preserve">, </w:t>
      </w:r>
      <w:r>
        <w:rPr>
          <w:lang w:eastAsia="zh-CN"/>
        </w:rPr>
        <w:t>Intel</w:t>
      </w:r>
      <w:r>
        <w:rPr>
          <w:color w:val="808080"/>
          <w:lang w:eastAsia="zh-CN"/>
        </w:rPr>
        <w:t>, ZTE/Sanechips, vivo, Spreadtrum,Ericsson, MediaTek</w:t>
      </w:r>
    </w:p>
    <w:p>
      <w:pPr>
        <w:rPr>
          <w:lang w:eastAsia="zh-CN"/>
        </w:rPr>
      </w:pPr>
    </w:p>
    <w:p>
      <w:pPr>
        <w:pStyle w:val="5"/>
        <w:numPr>
          <w:ilvl w:val="0"/>
          <w:numId w:val="0"/>
        </w:numPr>
        <w:ind w:left="864" w:hanging="864"/>
        <w:rPr>
          <w:szCs w:val="22"/>
          <w:highlight w:val="lightGray"/>
          <w:lang w:val="en-US" w:eastAsia="zh-CN"/>
        </w:rPr>
      </w:pPr>
      <w:r>
        <w:rPr>
          <w:rFonts w:hint="eastAsia"/>
          <w:szCs w:val="22"/>
          <w:highlight w:val="lightGray"/>
          <w:lang w:eastAsia="zh-CN"/>
        </w:rPr>
        <w:t>[</w:t>
      </w:r>
      <w:r>
        <w:rPr>
          <w:rFonts w:hint="eastAsia"/>
          <w:szCs w:val="22"/>
          <w:highlight w:val="lightGray"/>
          <w:lang w:val="en-US" w:eastAsia="zh-CN"/>
        </w:rPr>
        <w:t>Medium</w:t>
      </w:r>
      <w:r>
        <w:rPr>
          <w:szCs w:val="22"/>
          <w:highlight w:val="lightGray"/>
          <w:lang w:eastAsia="zh-CN"/>
        </w:rPr>
        <w:t>] Proposal 1-</w:t>
      </w:r>
      <w:r>
        <w:rPr>
          <w:rFonts w:hint="eastAsia"/>
          <w:szCs w:val="22"/>
          <w:highlight w:val="lightGray"/>
          <w:lang w:val="en-US" w:eastAsia="zh-CN"/>
        </w:rPr>
        <w:t>5</w:t>
      </w:r>
      <w:r>
        <w:rPr>
          <w:szCs w:val="22"/>
          <w:highlight w:val="lightGray"/>
          <w:lang w:eastAsia="zh-CN"/>
        </w:rPr>
        <w:t xml:space="preserve"> (v1)</w:t>
      </w:r>
      <w:r>
        <w:rPr>
          <w:rFonts w:hint="eastAsia"/>
          <w:szCs w:val="22"/>
          <w:highlight w:val="lightGray"/>
          <w:lang w:val="en-US" w:eastAsia="zh-CN"/>
        </w:rPr>
        <w:t xml:space="preserve"> - support case 5</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Autospacing="0" w:line="280" w:lineRule="atLeast"/>
              <w:ind w:left="0" w:right="0"/>
              <w:jc w:val="left"/>
              <w:rPr>
                <w:rFonts w:hint="eastAsia" w:cs="Times"/>
                <w:sz w:val="20"/>
                <w:szCs w:val="20"/>
                <w:lang w:eastAsia="zh-CN"/>
              </w:rPr>
            </w:pPr>
            <w:r>
              <w:rPr>
                <w:rFonts w:hint="eastAsia" w:cs="Times"/>
                <w:sz w:val="20"/>
                <w:szCs w:val="20"/>
                <w:lang w:eastAsia="zh-CN"/>
              </w:rPr>
              <w:t xml:space="preserve">Case 5 </w:t>
            </w:r>
            <w:r>
              <w:rPr>
                <w:rFonts w:hint="eastAsia" w:ascii="Times New Roman" w:hAnsi="Times New Roman"/>
                <w:sz w:val="20"/>
                <w:szCs w:val="20"/>
              </w:rPr>
              <w:t>(i.e., 3 SSSG switching and skipping)</w:t>
            </w:r>
            <w:r>
              <w:rPr>
                <w:rFonts w:hint="eastAsia" w:cs="Times"/>
                <w:sz w:val="20"/>
                <w:szCs w:val="20"/>
                <w:lang w:eastAsia="zh-CN"/>
              </w:rPr>
              <w:t xml:space="preserve"> is supported.</w:t>
            </w:r>
          </w:p>
          <w:p>
            <w:pPr>
              <w:pStyle w:val="31"/>
              <w:keepNext w:val="0"/>
              <w:keepLines w:val="0"/>
              <w:widowControl/>
              <w:numPr>
                <w:ilvl w:val="1"/>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2-bit in scheduling DCI is supported to indicate PDCCH monitoring adaptation UE behaviors</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‘00’ is Beh 2</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‘01’ is Beh 2A</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‘10’ is Beh 2B</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 xml:space="preserve">‘11’ is Beh 1A </w:t>
            </w:r>
            <w:r>
              <w:rPr>
                <w:rFonts w:hint="eastAsia" w:ascii="Times New Roman" w:hAnsi="Times New Roman"/>
                <w:sz w:val="20"/>
                <w:szCs w:val="20"/>
                <w:lang w:val="en-GB" w:eastAsia="zh-CN"/>
              </w:rPr>
              <w:t>(stay in current SSSG)</w:t>
            </w:r>
          </w:p>
          <w:p>
            <w:pPr>
              <w:pStyle w:val="31"/>
              <w:keepNext w:val="0"/>
              <w:keepLines w:val="0"/>
              <w:widowControl/>
              <w:numPr>
                <w:ilvl w:val="1"/>
                <w:numId w:val="14"/>
              </w:numPr>
              <w:suppressLineNumbers w:val="0"/>
              <w:adjustRightInd/>
              <w:spacing w:before="0" w:beforeAutospacing="0" w:after="0" w:afterAutospacing="0" w:line="240" w:lineRule="auto"/>
              <w:ind w:right="0"/>
              <w:textAlignment w:val="auto"/>
              <w:rPr>
                <w:rFonts w:hint="eastAsia" w:ascii="Times New Roman" w:hAnsi="Times New Roman"/>
                <w:color w:val="0070C0"/>
                <w:sz w:val="20"/>
                <w:szCs w:val="20"/>
                <w:lang w:val="en-GB"/>
              </w:rPr>
            </w:pPr>
            <w:r>
              <w:rPr>
                <w:rFonts w:hint="eastAsia"/>
                <w:sz w:val="20"/>
                <w:lang w:eastAsia="zh-CN"/>
              </w:rPr>
              <w:t>Note: for  ‘00’, ‘01’ and ‘00’, UE performs Beh 1(i.e., does not perform PDCCH skipping )</w:t>
            </w:r>
          </w:p>
        </w:tc>
      </w:tr>
    </w:tbl>
    <w:p>
      <w:pPr>
        <w:rPr>
          <w:lang w:eastAsia="zh-CN"/>
        </w:rPr>
      </w:pPr>
    </w:p>
    <w:p>
      <w:pPr>
        <w:rPr>
          <w:lang w:eastAsia="zh-CN"/>
        </w:rPr>
      </w:pPr>
    </w:p>
    <w:p>
      <w:pPr>
        <w:numPr>
          <w:ilvl w:val="0"/>
          <w:numId w:val="13"/>
        </w:numPr>
        <w:rPr>
          <w:b/>
          <w:bCs/>
          <w:sz w:val="21"/>
          <w:szCs w:val="22"/>
          <w:lang w:val="en-GB" w:eastAsia="zh-CN"/>
        </w:rPr>
      </w:pPr>
      <w:r>
        <w:rPr>
          <w:rFonts w:hint="eastAsia"/>
          <w:b/>
          <w:bCs/>
          <w:sz w:val="21"/>
          <w:szCs w:val="22"/>
          <w:lang w:val="en-GB" w:eastAsia="zh-CN"/>
        </w:rPr>
        <w:t xml:space="preserve">Other proposals </w:t>
      </w:r>
    </w:p>
    <w:p>
      <w:pPr>
        <w:rPr>
          <w:lang w:eastAsia="zh-CN"/>
        </w:rPr>
      </w:pPr>
      <w:r>
        <w:rPr>
          <w:rFonts w:hint="eastAsia"/>
          <w:lang w:eastAsia="zh-CN"/>
        </w:rPr>
        <w:t>Provide your proposal in Table in section 2.1.2</w:t>
      </w:r>
    </w:p>
    <w:p>
      <w:pPr>
        <w:rPr>
          <w:lang w:eastAsia="zh-CN"/>
        </w:rPr>
      </w:pPr>
    </w:p>
    <w:p>
      <w:pPr>
        <w:pStyle w:val="4"/>
        <w:spacing w:line="240" w:lineRule="auto"/>
        <w:rPr>
          <w:lang w:eastAsia="zh-CN"/>
        </w:rPr>
      </w:pPr>
      <w:r>
        <w:rPr>
          <w:lang w:eastAsia="zh-CN"/>
        </w:rPr>
        <w:t>Companies views (1</w:t>
      </w:r>
      <w:r>
        <w:rPr>
          <w:rFonts w:hint="eastAsia"/>
          <w:lang w:eastAsia="zh-CN"/>
        </w:rPr>
        <w:t>s</w:t>
      </w:r>
      <w:r>
        <w:rPr>
          <w:lang w:eastAsia="zh-CN"/>
        </w:rPr>
        <w:t>t round)</w:t>
      </w:r>
    </w:p>
    <w:p>
      <w:pPr>
        <w:rPr>
          <w:i/>
          <w:iCs/>
          <w:lang w:eastAsia="zh-CN"/>
        </w:rPr>
      </w:pPr>
      <w:r>
        <w:rPr>
          <w:rFonts w:hint="eastAsia"/>
          <w:i/>
          <w:iCs/>
          <w:lang w:eastAsia="zh-CN"/>
        </w:rPr>
        <w:t>Note: Please find your reasons for suporting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Nordic</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1-1 depends on 1-4/1-5</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1-2 All Options are acceptable, except of Option 3. We do not understand why gNB should be forced to configure at least one SS-set in all SSSGs.</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1-3 OK</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1-4/1-5: decision (support or not) should be jointly taken for both proposals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Xiaomi</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1-2 can go with majority</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1-3 OK</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1-4 OK</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1-5 can go with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Qualcomm</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1-2: As discussed after RAN1 #107-e, the important factor determining the number of bits is whether SSSG#2 is configured or not, rather than the total number of configured SSSGs. The selection of used SSSG indices should be up to the network. Thus, we support Option 1 and Option 2.</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1-3: We support the proposal.</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1-4: We support the proposal.</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1-5: We are okay with the proposal. Although it has been arugued that Case 5 potentially ends up with redundant behaviors, the configuration avoiding such redundancy is up to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eastAsia="zh-CN"/>
              </w:rPr>
              <w:t>ZTE, Sanechips</w:t>
            </w:r>
          </w:p>
        </w:tc>
        <w:tc>
          <w:tcPr>
            <w:tcW w:w="7307" w:type="dxa"/>
            <w:vAlign w:val="center"/>
          </w:tcPr>
          <w:p>
            <w:pPr>
              <w:pStyle w:val="47"/>
              <w:keepNext w:val="0"/>
              <w:keepLines w:val="0"/>
              <w:widowControl/>
              <w:suppressLineNumbers w:val="0"/>
              <w:spacing w:before="0" w:beforeAutospacing="0" w:after="0" w:afterAutospacing="0"/>
              <w:ind w:left="0" w:right="0"/>
              <w:jc w:val="left"/>
              <w:rPr>
                <w:rFonts w:hint="eastAsia" w:ascii="New York" w:hAnsi="New York"/>
                <w:sz w:val="20"/>
                <w:szCs w:val="20"/>
                <w:lang w:eastAsia="zh-CN" w:bidi="ar"/>
              </w:rPr>
            </w:pPr>
            <w:r>
              <w:rPr>
                <w:rFonts w:hint="eastAsia" w:ascii="New York" w:hAnsi="New York"/>
                <w:sz w:val="20"/>
                <w:szCs w:val="20"/>
                <w:lang w:eastAsia="zh-CN" w:bidi="ar"/>
              </w:rPr>
              <w:t xml:space="preserve">(1)For proposal 1-2, Option 3 is preferred. </w:t>
            </w:r>
          </w:p>
          <w:p>
            <w:pPr>
              <w:pStyle w:val="47"/>
              <w:keepNext w:val="0"/>
              <w:keepLines w:val="0"/>
              <w:widowControl/>
              <w:suppressLineNumbers w:val="0"/>
              <w:spacing w:before="0" w:beforeAutospacing="0" w:after="0" w:afterAutospacing="0"/>
              <w:ind w:left="0" w:right="0"/>
              <w:jc w:val="left"/>
              <w:rPr>
                <w:rFonts w:hint="eastAsia" w:ascii="New York" w:hAnsi="New York"/>
                <w:sz w:val="20"/>
                <w:szCs w:val="20"/>
                <w:lang w:eastAsia="zh-CN" w:bidi="ar"/>
              </w:rPr>
            </w:pPr>
            <w:r>
              <w:rPr>
                <w:rFonts w:hint="eastAsia" w:ascii="New York" w:hAnsi="New York"/>
                <w:sz w:val="20"/>
                <w:szCs w:val="20"/>
                <w:lang w:eastAsia="zh-CN" w:bidi="ar"/>
              </w:rPr>
              <w:t>In CR 38.213, it is clear that when the field has 1 bit, the two codepoints associate with SSSG #0 and SSSG #1, respectively. However, there is no such restriction in Option 2 and Option 4. For example, when using Option 4, the bit width is 1 bit when UE is configured with SSSG#0 and SSSG#2 which is not a valid configuration. There are similar issues when determining that the bit width is 2 bits.</w:t>
            </w:r>
          </w:p>
          <w:p>
            <w:pPr>
              <w:pStyle w:val="47"/>
              <w:keepNext w:val="0"/>
              <w:keepLines w:val="0"/>
              <w:widowControl/>
              <w:suppressLineNumbers w:val="0"/>
              <w:spacing w:before="0" w:beforeAutospacing="0" w:after="0" w:afterAutospacing="0"/>
              <w:ind w:left="0" w:right="0"/>
              <w:jc w:val="left"/>
              <w:rPr>
                <w:rFonts w:hint="eastAsia" w:ascii="New York" w:hAnsi="New York"/>
                <w:sz w:val="20"/>
                <w:szCs w:val="20"/>
                <w:lang w:eastAsia="zh-CN" w:bidi="ar"/>
              </w:rPr>
            </w:pPr>
            <w:r>
              <w:rPr>
                <w:rFonts w:hint="eastAsia" w:ascii="New York" w:hAnsi="New York"/>
                <w:sz w:val="20"/>
                <w:szCs w:val="20"/>
                <w:lang w:eastAsia="zh-CN" w:bidi="ar"/>
              </w:rPr>
              <w:t>Therefore, the solution to determine the bitwidth in TS38.212 should align with the wording in 38.213 and Option 3 is more accurate.</w:t>
            </w:r>
          </w:p>
          <w:p>
            <w:pPr>
              <w:pStyle w:val="47"/>
              <w:keepNext w:val="0"/>
              <w:keepLines w:val="0"/>
              <w:widowControl/>
              <w:suppressLineNumbers w:val="0"/>
              <w:spacing w:before="0" w:beforeAutospacing="0" w:after="0" w:afterAutospacing="0"/>
              <w:ind w:left="0" w:right="0"/>
              <w:jc w:val="left"/>
              <w:rPr>
                <w:rFonts w:hint="eastAsia" w:ascii="New York" w:hAnsi="New York"/>
                <w:sz w:val="20"/>
                <w:szCs w:val="20"/>
                <w:lang w:eastAsia="zh-CN" w:bidi="ar"/>
              </w:rPr>
            </w:pPr>
          </w:p>
          <w:tbl>
            <w:tblPr>
              <w:tblStyle w:val="52"/>
              <w:tblW w:w="7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1" w:type="dxa"/>
                </w:tcPr>
                <w:p>
                  <w:pPr>
                    <w:keepNext w:val="0"/>
                    <w:keepLines w:val="0"/>
                    <w:widowControl/>
                    <w:suppressLineNumbers w:val="0"/>
                    <w:spacing w:before="120" w:beforeAutospacing="0" w:afterAutospacing="0"/>
                    <w:ind w:left="0" w:right="0"/>
                    <w:jc w:val="both"/>
                    <w:rPr>
                      <w:rFonts w:hint="eastAsia" w:ascii="New York" w:hAnsi="New York"/>
                      <w:sz w:val="20"/>
                      <w:szCs w:val="20"/>
                      <w:lang w:eastAsia="zh-CN"/>
                    </w:rPr>
                  </w:pPr>
                  <w:r>
                    <w:rPr>
                      <w:rFonts w:hint="eastAsia" w:ascii="New York" w:hAnsi="New York"/>
                      <w:sz w:val="20"/>
                      <w:szCs w:val="20"/>
                      <w:lang w:eastAsia="zh-CN"/>
                    </w:rPr>
                    <w:t>CR 38.213</w:t>
                  </w:r>
                </w:p>
                <w:p>
                  <w:pPr>
                    <w:keepNext w:val="0"/>
                    <w:keepLines w:val="0"/>
                    <w:widowControl/>
                    <w:suppressLineNumbers w:val="0"/>
                    <w:spacing w:before="120" w:beforeAutospacing="0" w:afterAutospacing="0"/>
                    <w:ind w:left="0" w:right="0"/>
                    <w:jc w:val="both"/>
                    <w:rPr>
                      <w:rFonts w:hint="eastAsia" w:ascii="New York" w:hAnsi="New York"/>
                      <w:sz w:val="20"/>
                      <w:szCs w:val="20"/>
                      <w:lang w:eastAsia="zh-CN"/>
                    </w:rPr>
                  </w:pPr>
                  <w:r>
                    <w:rPr>
                      <w:rFonts w:hint="eastAsia" w:ascii="New York" w:hAnsi="New York"/>
                      <w:sz w:val="20"/>
                      <w:szCs w:val="20"/>
                      <w:lang w:eastAsia="zh-CN"/>
                    </w:rPr>
                    <w:t xml:space="preserve">If the field has 1 bit and for </w:t>
                  </w:r>
                  <w:r>
                    <w:rPr>
                      <w:rFonts w:hint="eastAsia" w:ascii="New York" w:hAnsi="New York"/>
                      <w:sz w:val="20"/>
                      <w:szCs w:val="20"/>
                    </w:rPr>
                    <w:t xml:space="preserve">PDCCH monitoring according to </w:t>
                  </w:r>
                  <w:r>
                    <w:rPr>
                      <w:rFonts w:hint="eastAsia" w:ascii="New York" w:hAnsi="New York"/>
                      <w:sz w:val="20"/>
                      <w:szCs w:val="20"/>
                      <w:lang w:eastAsia="zh-CN"/>
                    </w:rPr>
                    <w:t>Type3-PDCCH CSS sets or USS sets on the serving cell</w:t>
                  </w:r>
                </w:p>
                <w:p>
                  <w:pPr>
                    <w:pStyle w:val="108"/>
                    <w:keepNext w:val="0"/>
                    <w:keepLines w:val="0"/>
                    <w:widowControl/>
                    <w:suppressLineNumbers w:val="0"/>
                    <w:spacing w:before="120" w:beforeAutospacing="0" w:afterAutospacing="0"/>
                    <w:ind w:left="568"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'0' value for the bit indicates start of PDCCH monitoring according to search space sets with group index 0 and stop of PDCCH monitoring according to search space sets with other group indexes, if any</w:t>
                  </w:r>
                </w:p>
                <w:p>
                  <w:pPr>
                    <w:pStyle w:val="108"/>
                    <w:keepNext w:val="0"/>
                    <w:keepLines w:val="0"/>
                    <w:widowControl/>
                    <w:suppressLineNumbers w:val="0"/>
                    <w:spacing w:before="120" w:beforeAutospacing="0" w:afterAutospacing="0"/>
                    <w:ind w:left="568" w:right="0"/>
                    <w:jc w:val="both"/>
                    <w:rPr>
                      <w:rFonts w:hint="eastAsia" w:ascii="New York" w:hAnsi="New York"/>
                      <w:sz w:val="20"/>
                      <w:szCs w:val="20"/>
                      <w:lang w:eastAsia="zh-CN" w:bidi="ar"/>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'1' value for the bit indicates start of PDCCH monitoring according to search space sets with group index 1 and stop of PDCCH monitoring according to search space sets with other group indexes, if any</w:t>
                  </w:r>
                </w:p>
              </w:tc>
            </w:tr>
          </w:tbl>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numPr>
                <w:ilvl w:val="0"/>
                <w:numId w:val="17"/>
              </w:numPr>
              <w:suppressLineNumbers w:val="0"/>
              <w:spacing w:before="0" w:beforeAutospacing="0" w:after="0" w:afterAutospacing="0" w:line="240" w:lineRule="auto"/>
              <w:ind w:left="0" w:right="0"/>
              <w:jc w:val="both"/>
              <w:rPr>
                <w:rFonts w:hint="eastAsia" w:ascii="New York" w:hAnsi="New York"/>
                <w:sz w:val="20"/>
                <w:szCs w:val="20"/>
                <w:lang w:eastAsia="zh-CN"/>
              </w:rPr>
            </w:pPr>
            <w:r>
              <w:rPr>
                <w:rFonts w:hint="eastAsia" w:ascii="New York" w:hAnsi="New York"/>
                <w:bCs/>
                <w:sz w:val="20"/>
                <w:szCs w:val="20"/>
                <w:lang w:eastAsia="zh-CN"/>
              </w:rPr>
              <w:t xml:space="preserve">For proposal 1-3, we think </w:t>
            </w:r>
            <w:r>
              <w:rPr>
                <w:rFonts w:hint="eastAsia" w:ascii="New York" w:hAnsi="New York"/>
                <w:sz w:val="20"/>
                <w:szCs w:val="20"/>
                <w:lang w:eastAsia="zh-CN"/>
              </w:rPr>
              <w:t xml:space="preserve">a separate configuration is needed for DCI format X_1 and DCI format X_2 as DCI format X_2 is a compact DCI format. </w:t>
            </w:r>
          </w:p>
          <w:p>
            <w:pPr>
              <w:keepNext w:val="0"/>
              <w:keepLines w:val="0"/>
              <w:widowControl/>
              <w:suppressLineNumbers w:val="0"/>
              <w:spacing w:before="0" w:beforeAutospacing="0" w:after="0" w:afterAutospacing="0" w:line="240" w:lineRule="auto"/>
              <w:ind w:left="0" w:right="0"/>
              <w:jc w:val="both"/>
              <w:rPr>
                <w:rFonts w:hint="eastAsia" w:ascii="New York" w:hAnsi="New York"/>
                <w:sz w:val="20"/>
                <w:szCs w:val="20"/>
                <w:lang w:eastAsia="zh-CN"/>
              </w:rPr>
            </w:pPr>
          </w:p>
          <w:p>
            <w:pPr>
              <w:keepNext w:val="0"/>
              <w:keepLines w:val="0"/>
              <w:widowControl/>
              <w:numPr>
                <w:ilvl w:val="0"/>
                <w:numId w:val="17"/>
              </w:numPr>
              <w:suppressLineNumbers w:val="0"/>
              <w:spacing w:before="0" w:beforeAutospacing="0" w:after="0" w:afterAutospacing="0" w:line="240" w:lineRule="auto"/>
              <w:ind w:left="0" w:right="0"/>
              <w:jc w:val="both"/>
              <w:rPr>
                <w:rFonts w:hint="eastAsia" w:ascii="New York" w:hAnsi="New York"/>
                <w:sz w:val="20"/>
                <w:szCs w:val="20"/>
                <w:lang w:eastAsia="zh-CN"/>
              </w:rPr>
            </w:pPr>
            <w:r>
              <w:rPr>
                <w:rFonts w:hint="eastAsia" w:ascii="New York" w:hAnsi="New York"/>
                <w:sz w:val="20"/>
                <w:szCs w:val="20"/>
                <w:lang w:eastAsia="zh-CN"/>
              </w:rPr>
              <w:t xml:space="preserve">We support proposal 1-4. </w:t>
            </w:r>
          </w:p>
          <w:p>
            <w:pPr>
              <w:keepNext w:val="0"/>
              <w:keepLines w:val="0"/>
              <w:widowControl/>
              <w:numPr>
                <w:ilvl w:val="0"/>
                <w:numId w:val="17"/>
              </w:numPr>
              <w:suppressLineNumbers w:val="0"/>
              <w:spacing w:before="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sz w:val="20"/>
                <w:szCs w:val="20"/>
                <w:lang w:eastAsia="zh-CN"/>
              </w:rPr>
              <w:t>For proposal 1-5, we think case 5 is not needed. The implementation at both UE and NW side will be complicated with case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Nordic</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As shown, by ZTE excerpt from 213,  “if any” clearly states that configuring no SSset in SSSG 1 is a valid configuration.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Therefore, Option 3 is against current specification, and intentionally precludes functionality that is supported by specification.</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eastAsia="PMingLiU"/>
                <w:bCs/>
                <w:sz w:val="20"/>
                <w:szCs w:val="20"/>
                <w:lang w:eastAsia="zh-TW"/>
              </w:rPr>
              <w:t>MediaTek</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
                <w:sz w:val="20"/>
                <w:szCs w:val="20"/>
                <w:lang w:eastAsia="zh-TW"/>
              </w:rPr>
            </w:pPr>
            <w:r>
              <w:rPr>
                <w:rFonts w:hint="eastAsia" w:ascii="New York" w:hAnsi="New York" w:eastAsia="PMingLiU"/>
                <w:b/>
                <w:sz w:val="20"/>
                <w:szCs w:val="20"/>
                <w:lang w:eastAsia="zh-TW"/>
              </w:rPr>
              <w:t>Proposal 1-2:</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In the following figure, which shows a case with ambiguity in deciding the number of configured SSSG when an ‘empty’ SSSG is allowed. UE cannot distinguish case 2 and case 3 because the ‘empty’ SSSG is implicity configured by not labeling any SS with group index 2.</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To resolve this issue, we support option 4, which introduces a RRC parameter numOfSSSG, to ensure a correct size for ‘PDCCH monitoring adaptation indication’ field in DCI.</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CN"/>
              </w:rPr>
              <w:drawing>
                <wp:inline distT="0" distB="0" distL="0" distR="0">
                  <wp:extent cx="4502150" cy="147193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502694" cy="1471930"/>
                          </a:xfrm>
                          <a:prstGeom prst="rect">
                            <a:avLst/>
                          </a:prstGeom>
                        </pic:spPr>
                      </pic:pic>
                    </a:graphicData>
                  </a:graphic>
                </wp:inline>
              </w:drawing>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
                <w:sz w:val="20"/>
                <w:szCs w:val="20"/>
                <w:lang w:eastAsia="zh-TW"/>
              </w:rPr>
            </w:pPr>
            <w:r>
              <w:rPr>
                <w:rFonts w:hint="eastAsia" w:ascii="New York" w:hAnsi="New York" w:eastAsia="PMingLiU"/>
                <w:b/>
                <w:sz w:val="20"/>
                <w:szCs w:val="20"/>
                <w:lang w:eastAsia="zh-TW"/>
              </w:rPr>
              <w:t>Proposal 1-3:</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 xml:space="preserve">Instead of adding a new configuration parameter, we suggest using BWP to adapt to different type of service. </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
                <w:sz w:val="20"/>
                <w:szCs w:val="20"/>
                <w:lang w:eastAsia="zh-TW"/>
              </w:rPr>
            </w:pPr>
            <w:r>
              <w:rPr>
                <w:rFonts w:hint="eastAsia" w:ascii="New York" w:hAnsi="New York" w:eastAsia="PMingLiU"/>
                <w:b/>
                <w:sz w:val="20"/>
                <w:szCs w:val="20"/>
                <w:lang w:eastAsia="zh-TW"/>
              </w:rPr>
              <w:t>Proposal 1-4:</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Given no specification change, we are fine with the conclusion.</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
                <w:sz w:val="20"/>
                <w:szCs w:val="20"/>
                <w:lang w:eastAsia="zh-TW"/>
              </w:rPr>
            </w:pPr>
            <w:r>
              <w:rPr>
                <w:rFonts w:hint="eastAsia" w:ascii="New York" w:hAnsi="New York" w:eastAsia="PMingLiU"/>
                <w:b/>
                <w:sz w:val="20"/>
                <w:szCs w:val="20"/>
                <w:lang w:eastAsia="zh-TW"/>
              </w:rPr>
              <w:t>Proposal 1-5:</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We do not support case 5 and suggest to finish the details of the cases in agreement, especially for the hybrid one (case 4). There are still lots of remaining issues needs to be resolved.</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Nokia1</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
                <w:sz w:val="20"/>
                <w:szCs w:val="20"/>
                <w:lang w:eastAsia="zh-CN"/>
              </w:rPr>
              <w:t>Proposal 1-2:</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think that option 1 and 2 would be according to current specification, and option 4 could be considered if additional parameter is introduced.</w:t>
            </w:r>
          </w:p>
          <w:p>
            <w:pPr>
              <w:keepNext w:val="0"/>
              <w:keepLines w:val="0"/>
              <w:widowControl/>
              <w:suppressLineNumbers w:val="0"/>
              <w:spacing w:before="12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
                <w:sz w:val="20"/>
                <w:szCs w:val="20"/>
                <w:lang w:eastAsia="zh-CN"/>
              </w:rPr>
              <w:t>Proposal 1-3:</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If majority thinks it is needed, we are fine to have to determine if PDCCH monitoring adaptation field is applied to UL scheduling DCI’s, while don’t see a strong need for it, as all adaptation cases have state(s), which imply no change compared to previous.</w:t>
            </w:r>
          </w:p>
          <w:p>
            <w:pPr>
              <w:keepNext w:val="0"/>
              <w:keepLines w:val="0"/>
              <w:widowControl/>
              <w:suppressLineNumbers w:val="0"/>
              <w:spacing w:before="12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
                <w:sz w:val="20"/>
                <w:szCs w:val="20"/>
                <w:lang w:eastAsia="zh-CN"/>
              </w:rPr>
              <w:t>Proposal 1-4 and 1-5:</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As discussed earlier, all functional aspects are same, if not even simpler as with Case 4 (2 SSSGs + 2 skipping) and Case3 (3 SSSSGs), thus supporting this option does not introduce new functionality. If we can argue that supporting M=3 is beneficial due to increased flexibility, it would be equally applicable to Case5. Thus we think that the decision should be consistent for these two (same level of adapatation steps).</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Theme="minorEastAsia"/>
                <w:bCs/>
                <w:sz w:val="20"/>
                <w:szCs w:val="20"/>
                <w:lang w:eastAsia="zh-CN"/>
              </w:rPr>
              <w:t>Huawei, HiSilicon</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
                <w:bCs/>
                <w:sz w:val="20"/>
                <w:szCs w:val="20"/>
                <w:lang w:eastAsia="zh-CN"/>
              </w:rPr>
              <w:t xml:space="preserve">Prospoal 1-2: </w:t>
            </w:r>
            <w:r>
              <w:rPr>
                <w:rFonts w:hint="eastAsia" w:ascii="New York" w:hAnsi="New York" w:eastAsiaTheme="minorEastAsia"/>
                <w:bCs/>
                <w:sz w:val="20"/>
                <w:szCs w:val="20"/>
                <w:lang w:eastAsia="zh-CN"/>
              </w:rPr>
              <w:t>some comments on Nordic’s comment, there was some discussion before. And it is very controversial that whether Rel-16 can support empty SSSG. ‘empty SSSG’ was not agreed in the agreed package 1, which we don’t want to repeat the functionality of PDCCH skipping in CR phase. For MTK’s example, we think it can be implicitly interete as there are two SSSGs configured, one is SSSG#0 and the other one is SSSG#1. There is no need for the explicit configuration.</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
                <w:bCs/>
                <w:sz w:val="20"/>
                <w:szCs w:val="20"/>
                <w:lang w:eastAsia="zh-CN"/>
              </w:rPr>
              <w:t xml:space="preserve">Proposal 1-3: </w:t>
            </w:r>
            <w:r>
              <w:rPr>
                <w:rFonts w:hint="eastAsia" w:ascii="New York" w:hAnsi="New York" w:eastAsiaTheme="minorEastAsia"/>
                <w:bCs/>
                <w:sz w:val="20"/>
                <w:szCs w:val="20"/>
                <w:lang w:eastAsia="zh-CN"/>
              </w:rPr>
              <w:t>we prefer to keep the configuration common. But can accept the proposal 1-3 if it is the majority view. For the TP 1-3 for 213, we don’t think this relates with this proposal. The TP part can be discussed later.</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
                <w:bCs/>
                <w:sz w:val="20"/>
                <w:szCs w:val="20"/>
                <w:lang w:eastAsia="zh-CN"/>
              </w:rPr>
            </w:pPr>
            <w:r>
              <w:rPr>
                <w:rFonts w:hint="eastAsia" w:ascii="New York" w:hAnsi="New York" w:eastAsiaTheme="minorEastAsia"/>
                <w:b/>
                <w:bCs/>
                <w:sz w:val="20"/>
                <w:szCs w:val="20"/>
                <w:lang w:eastAsia="zh-CN"/>
              </w:rPr>
              <w:t xml:space="preserve">Proposal 1-4: </w:t>
            </w:r>
            <w:r>
              <w:rPr>
                <w:rFonts w:hint="eastAsia" w:ascii="New York" w:hAnsi="New York" w:eastAsiaTheme="minorEastAsia"/>
                <w:bCs/>
                <w:sz w:val="20"/>
                <w:szCs w:val="20"/>
                <w:lang w:eastAsia="zh-CN"/>
              </w:rPr>
              <w:t>we are fine with the conclusion.</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Theme="minorEastAsia"/>
                <w:b/>
                <w:bCs/>
                <w:sz w:val="20"/>
                <w:szCs w:val="20"/>
                <w:lang w:eastAsia="zh-CN"/>
              </w:rPr>
              <w:t xml:space="preserve">Proposal 1-5: </w:t>
            </w:r>
            <w:r>
              <w:rPr>
                <w:rFonts w:hint="eastAsia" w:ascii="New York" w:hAnsi="New York" w:eastAsiaTheme="minorEastAsia"/>
                <w:bCs/>
                <w:sz w:val="20"/>
                <w:szCs w:val="20"/>
                <w:lang w:eastAsia="zh-CN"/>
              </w:rPr>
              <w:t>we don’t agree to have case 5 in this CR phase. We have already introduced 4 cases and we don’t see the benefit to introduce case 5 in addition.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bCs/>
                <w:sz w:val="20"/>
                <w:szCs w:val="20"/>
                <w:lang w:eastAsia="zh-CN"/>
              </w:rPr>
              <w:t>Panasonic</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1-1 has already been agreed.</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On 1-2, Option 4.</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On 1-3, the intention of the wording is not clear to us. From the proposled TP, it means the PDCCH monitoring adaptation indication by DCI format X_2 can be independently configured from DCI format X_1. But looking at the current agreed PDCCH skipping duration and SSSG switching timer range, it seems well cover the intention for low latency service. So not needed in our view.</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On 1-4, okay.</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On 1-5,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Apple</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 xml:space="preserve">Proposal 1-2, based on RRC specification, only non-empty SS will be configured and associated with a SSSG id. Option 1, 2 and 4 seem to allow default group to be empty. This can be an issue. </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Proposal 1-3: OK to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Proposal 1-4: Support M=3 for case 1.</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 xml:space="preserve">Proposal 1-5: Do not support case 5. Do not see the value to support 3 SSSG plus skipping, other than additional complexity.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eastAsia="PMingLiU"/>
                <w:bCs/>
                <w:sz w:val="20"/>
                <w:szCs w:val="20"/>
                <w:lang w:eastAsia="zh-T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val="fi-FI" w:eastAsia="zh-CN"/>
              </w:rPr>
              <w:t>Ericsson1</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1-2: Support option 3.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1-3(v1) : Independent configuration should be supported for DL and UL DCI formats also.</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1-4 (v1) : Support. M=3 should captured as agreement.</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fi-FI" w:eastAsia="zh-CN"/>
              </w:rPr>
            </w:pPr>
            <w:r>
              <w:rPr>
                <w:rFonts w:hint="eastAsia" w:ascii="New York" w:hAnsi="New York"/>
                <w:bCs/>
                <w:sz w:val="20"/>
                <w:szCs w:val="20"/>
                <w:lang w:val="fi-FI" w:eastAsia="zh-CN"/>
              </w:rPr>
              <w:t xml:space="preserve">Samsung </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sz w:val="20"/>
                <w:szCs w:val="20"/>
                <w:lang w:val="en-GB"/>
              </w:rPr>
              <w:t xml:space="preserve">P1-2: </w:t>
            </w:r>
            <w:r>
              <w:rPr>
                <w:rFonts w:hint="eastAsia" w:ascii="New York" w:hAnsi="New York"/>
                <w:bCs/>
                <w:sz w:val="20"/>
                <w:szCs w:val="20"/>
                <w:lang w:eastAsia="zh-CN"/>
              </w:rPr>
              <w:t>we support Option 1 or Option 2.</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val="en-GB"/>
              </w:rPr>
            </w:pPr>
            <w:r>
              <w:rPr>
                <w:rFonts w:hint="eastAsia" w:ascii="New York" w:hAnsi="New York"/>
                <w:bCs/>
                <w:sz w:val="20"/>
                <w:szCs w:val="20"/>
                <w:lang w:eastAsia="zh-CN"/>
              </w:rPr>
              <w:t>P1-3: We support the proposal. For the TP#2 for TS 28.212. The last sentence “</w:t>
            </w:r>
            <w:r>
              <w:rPr>
                <w:rFonts w:hint="eastAsia" w:ascii="New York" w:hAnsi="New York"/>
                <w:sz w:val="20"/>
                <w:szCs w:val="20"/>
              </w:rPr>
              <w:t xml:space="preserve">-0 bit, otherwise” can be </w:t>
            </w:r>
            <w:r>
              <w:rPr>
                <w:rFonts w:hint="eastAsia" w:ascii="New York" w:hAnsi="New York"/>
                <w:sz w:val="20"/>
                <w:szCs w:val="20"/>
                <w:lang w:val="en-GB"/>
              </w:rPr>
              <w:t>removed in both 7.3.1.1.3 and 7.3.1.2.3.</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val="en-GB"/>
              </w:rPr>
            </w:pPr>
            <w:r>
              <w:rPr>
                <w:rFonts w:hint="eastAsia" w:ascii="New York" w:hAnsi="New York"/>
                <w:sz w:val="20"/>
                <w:szCs w:val="20"/>
                <w:lang w:val="en-GB"/>
              </w:rPr>
              <w:t>P1-4: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val="en-GB"/>
              </w:rPr>
            </w:pPr>
            <w:r>
              <w:rPr>
                <w:rFonts w:hint="eastAsia" w:ascii="New York" w:hAnsi="New York"/>
                <w:sz w:val="20"/>
                <w:szCs w:val="20"/>
                <w:lang w:val="en-GB"/>
              </w:rPr>
              <w:t>P1-5: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fi-FI" w:eastAsia="zh-CN"/>
              </w:rPr>
            </w:pPr>
            <w:r>
              <w:rPr>
                <w:rFonts w:hint="eastAsia" w:ascii="New York" w:hAnsi="New York" w:eastAsia="PMingLiU"/>
                <w:bCs/>
                <w:sz w:val="20"/>
                <w:szCs w:val="20"/>
                <w:lang w:eastAsia="zh-TW"/>
              </w:rPr>
              <w:t>Lenovo</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 xml:space="preserve">Proposal 1-2: We support option 2. </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Proposal 1-3: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Proposal 1-4: OK</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val="en-GB"/>
              </w:rPr>
            </w:pPr>
            <w:r>
              <w:rPr>
                <w:rFonts w:hint="eastAsia" w:ascii="New York" w:hAnsi="New York" w:eastAsia="PMingLiU"/>
                <w:bCs/>
                <w:sz w:val="20"/>
                <w:szCs w:val="20"/>
                <w:lang w:eastAsia="zh-TW"/>
              </w:rPr>
              <w:t>Proposal 1-5: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Intel</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Proposal 1-2: Option 3</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Proposal 1-3: We think the configuration can be common. If the intention is to save power and indicate the UE to skip PDCCH, it can be enabled in both DCI formats simultaneously. Nonetheless, we are OK to go with majority view here</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Proposal 1-4: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Proposal 1-5: Do not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BatangChe"/>
                <w:bCs/>
                <w:sz w:val="20"/>
                <w:szCs w:val="20"/>
                <w:lang w:eastAsia="ko-KR"/>
              </w:rPr>
              <w:t>LGE</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eastAsia="Malgun Gothic"/>
                <w:bCs/>
                <w:sz w:val="20"/>
                <w:szCs w:val="20"/>
                <w:lang w:eastAsia="ko-KR"/>
              </w:rPr>
              <w:t xml:space="preserve">1-2: We share the view with MediaTeK. It is ambiguous whether ‘empty’ SSSG is supported or not. For option 4, we might use as </w:t>
            </w:r>
            <w:r>
              <w:rPr>
                <w:rFonts w:hint="eastAsia" w:ascii="New York" w:hAnsi="New York"/>
                <w:i/>
                <w:sz w:val="20"/>
                <w:szCs w:val="20"/>
                <w:lang w:eastAsia="zh-CN"/>
              </w:rPr>
              <w:t xml:space="preserve">maxSearchSpaceGroup-r17, </w:t>
            </w:r>
            <w:r>
              <w:rPr>
                <w:rFonts w:hint="eastAsia" w:ascii="New York" w:hAnsi="New York" w:eastAsia="Malgun Gothic"/>
                <w:bCs/>
                <w:sz w:val="20"/>
                <w:szCs w:val="20"/>
                <w:lang w:eastAsia="ko-KR"/>
              </w:rPr>
              <w:t>which is currently fixed to 3, a variable parameter.</w:t>
            </w:r>
          </w:p>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eastAsia="Malgun Gothic"/>
                <w:bCs/>
                <w:sz w:val="20"/>
                <w:szCs w:val="20"/>
                <w:lang w:eastAsia="ko-KR"/>
              </w:rPr>
              <w:t>1-3: We are okay with the proposal. Moreover, we are interested in configuring DCI format x_1 and x_2, separately. For example, 1-bit is configured for DCI format x_2 and 2-bits is configured for DCI format x_1.</w:t>
            </w:r>
          </w:p>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eastAsia="Malgun Gothic"/>
                <w:bCs/>
                <w:sz w:val="20"/>
                <w:szCs w:val="20"/>
                <w:lang w:eastAsia="ko-KR"/>
              </w:rPr>
              <w:t>1-4: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Malgun Gothic"/>
                <w:bCs/>
                <w:sz w:val="20"/>
                <w:szCs w:val="20"/>
                <w:lang w:eastAsia="ko-KR"/>
              </w:rPr>
              <w:t>1-5: We can go with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BatangChe"/>
                <w:bCs/>
                <w:sz w:val="20"/>
                <w:szCs w:val="20"/>
                <w:lang w:eastAsia="ko-KR"/>
              </w:rPr>
            </w:pPr>
            <w:r>
              <w:rPr>
                <w:rFonts w:hint="eastAsia" w:ascii="New York" w:hAnsi="New York" w:eastAsia="BatangChe"/>
                <w:bCs/>
                <w:sz w:val="20"/>
                <w:szCs w:val="20"/>
                <w:lang w:eastAsia="ko-KR"/>
              </w:rPr>
              <w:t>IDCC</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Proposal 1-2: We support option 1 or option 1.</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Proposal 1-3: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Proposal 1-4: OK</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PMingLiU"/>
                <w:bCs/>
                <w:sz w:val="20"/>
                <w:szCs w:val="20"/>
                <w:lang w:eastAsia="zh-TW"/>
              </w:rPr>
              <w:t>Proposal 1-5: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CMCC</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1-2：prefer option 1</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1-3：support</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1-4：support</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bCs/>
                <w:sz w:val="20"/>
                <w:szCs w:val="20"/>
                <w:lang w:eastAsia="zh-CN"/>
              </w:rPr>
              <w:t>1-5：support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CATT</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
                <w:sz w:val="20"/>
                <w:szCs w:val="20"/>
                <w:lang w:eastAsia="zh-CN"/>
              </w:rPr>
              <w:t>Proposal 1-2:</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don’t support Option 4.   We prefer option 3 and OK with options 1 or 2</w:t>
            </w:r>
          </w:p>
          <w:p>
            <w:pPr>
              <w:keepNext w:val="0"/>
              <w:keepLines w:val="0"/>
              <w:widowControl/>
              <w:suppressLineNumbers w:val="0"/>
              <w:spacing w:before="12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
                <w:sz w:val="20"/>
                <w:szCs w:val="20"/>
                <w:lang w:eastAsia="zh-CN"/>
              </w:rPr>
              <w:t>Proposal 1-3:</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We support the separated configuration of DCI format X_1 and X_2.   We need further discuss on the text proposal.  </w:t>
            </w:r>
          </w:p>
          <w:p>
            <w:pPr>
              <w:keepNext w:val="0"/>
              <w:keepLines w:val="0"/>
              <w:widowControl/>
              <w:suppressLineNumbers w:val="0"/>
              <w:spacing w:before="12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
                <w:sz w:val="20"/>
                <w:szCs w:val="20"/>
                <w:lang w:eastAsia="zh-CN"/>
              </w:rPr>
              <w:t>Proposal 1-4 and 1-5:</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We are OK with the proposals.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OPPO</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1-2: Support option 3</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1-3: We understand that the Independent configuration should be supported format x_2 and x_1. Not only the disabling or enabling. The reason is they acutally means different monitoring periodicity.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Otherwise, no much motivation to mak change.</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1-4 (v1) : Support. M=3 should captured as agreement.</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MS Mincho"/>
                <w:bCs/>
                <w:sz w:val="20"/>
                <w:szCs w:val="20"/>
                <w:lang w:eastAsia="ja-JP"/>
              </w:rPr>
              <w:t>DOCOMO</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val="en-GB"/>
              </w:rPr>
            </w:pPr>
            <w:r>
              <w:rPr>
                <w:rFonts w:hint="eastAsia" w:ascii="New York" w:hAnsi="New York"/>
                <w:sz w:val="20"/>
                <w:szCs w:val="20"/>
                <w:lang w:val="en-GB"/>
              </w:rPr>
              <w:t xml:space="preserve">P1-2: we </w:t>
            </w:r>
            <w:r>
              <w:rPr>
                <w:rFonts w:hint="eastAsia" w:ascii="New York" w:hAnsi="New York"/>
                <w:bCs/>
                <w:sz w:val="20"/>
                <w:szCs w:val="20"/>
                <w:lang w:eastAsia="zh-CN"/>
              </w:rPr>
              <w:t>can go with majority</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val="en-GB"/>
              </w:rPr>
            </w:pPr>
            <w:r>
              <w:rPr>
                <w:rFonts w:hint="eastAsia" w:ascii="New York" w:hAnsi="New York"/>
                <w:sz w:val="20"/>
                <w:szCs w:val="20"/>
                <w:lang w:val="en-GB"/>
              </w:rPr>
              <w:t xml:space="preserve">P1-3: </w:t>
            </w:r>
            <w:r>
              <w:rPr>
                <w:rFonts w:hint="eastAsia" w:ascii="New York" w:hAnsi="New York"/>
                <w:bCs/>
                <w:sz w:val="20"/>
                <w:szCs w:val="20"/>
                <w:lang w:eastAsia="zh-CN"/>
              </w:rPr>
              <w:t>support</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val="en-GB"/>
              </w:rPr>
            </w:pPr>
            <w:r>
              <w:rPr>
                <w:rFonts w:hint="eastAsia" w:ascii="New York" w:hAnsi="New York"/>
                <w:sz w:val="20"/>
                <w:szCs w:val="20"/>
                <w:lang w:val="en-GB"/>
              </w:rPr>
              <w:t>P1-4: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sz w:val="20"/>
                <w:szCs w:val="20"/>
                <w:lang w:val="en-GB"/>
              </w:rPr>
              <w:t>P1-5: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tc>
      </w:tr>
    </w:tbl>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w:t>
      </w:r>
      <w:r>
        <w:rPr>
          <w:lang w:val="en-US" w:eastAsia="zh-CN"/>
        </w:rPr>
        <w:t xml:space="preserve">before </w:t>
      </w:r>
      <w:r>
        <w:rPr>
          <w:lang w:eastAsia="zh-CN"/>
        </w:rPr>
        <w:t>Jan/19 GTW)</w:t>
      </w:r>
    </w:p>
    <w:p>
      <w:pPr>
        <w:numPr>
          <w:ilvl w:val="0"/>
          <w:numId w:val="18"/>
        </w:numPr>
        <w:rPr>
          <w:b/>
          <w:bCs/>
          <w:strike/>
          <w:lang w:eastAsia="zh-CN"/>
        </w:rPr>
      </w:pPr>
      <w:r>
        <w:rPr>
          <w:rFonts w:hint="eastAsia"/>
          <w:b/>
          <w:bCs/>
          <w:strike/>
          <w:lang w:eastAsia="zh-CN"/>
        </w:rPr>
        <w:t>Case 3</w:t>
      </w:r>
    </w:p>
    <w:p>
      <w:pPr>
        <w:numPr>
          <w:ilvl w:val="0"/>
          <w:numId w:val="18"/>
        </w:numPr>
        <w:rPr>
          <w:b/>
          <w:bCs/>
          <w:sz w:val="21"/>
          <w:szCs w:val="22"/>
          <w:lang w:eastAsia="zh-CN"/>
        </w:rPr>
      </w:pPr>
      <w:r>
        <w:rPr>
          <w:rFonts w:hint="eastAsia"/>
          <w:b/>
          <w:bCs/>
          <w:sz w:val="21"/>
          <w:szCs w:val="22"/>
          <w:lang w:eastAsia="zh-CN"/>
        </w:rPr>
        <w:t xml:space="preserve">Bit-width </w:t>
      </w:r>
    </w:p>
    <w:p>
      <w:pPr>
        <w:spacing w:after="0" w:line="280" w:lineRule="atLeast"/>
        <w:rPr>
          <w:szCs w:val="21"/>
          <w:lang w:eastAsia="zh-CN" w:bidi="ar"/>
        </w:rPr>
      </w:pPr>
      <w:r>
        <w:rPr>
          <w:szCs w:val="21"/>
          <w:lang w:eastAsia="zh-CN"/>
        </w:rPr>
        <w:t xml:space="preserve">For </w:t>
      </w:r>
      <w:r>
        <w:rPr>
          <w:szCs w:val="21"/>
          <w:lang w:eastAsia="zh-CN" w:bidi="ar"/>
        </w:rPr>
        <w:t>DCI format 0_1, DCI format 0_2, DCI format 1_1 and DCI format 1_2,     </w:t>
      </w:r>
    </w:p>
    <w:p>
      <w:pPr>
        <w:numPr>
          <w:ilvl w:val="0"/>
          <w:numId w:val="15"/>
        </w:numPr>
        <w:spacing w:after="0" w:line="280" w:lineRule="atLeast"/>
        <w:rPr>
          <w:lang w:eastAsia="zh-CN" w:bidi="ar"/>
        </w:rPr>
      </w:pPr>
      <w:r>
        <w:rPr>
          <w:lang w:bidi="ar"/>
        </w:rPr>
        <w:t xml:space="preserve">1 or 2 bits, </w:t>
      </w:r>
      <w:r>
        <w:rPr>
          <w:lang w:eastAsia="zh-CN" w:bidi="ar"/>
        </w:rPr>
        <w:t>if</w:t>
      </w:r>
      <w:r>
        <w:rPr>
          <w:i/>
          <w:lang w:eastAsia="zh-CN" w:bidi="ar"/>
        </w:rPr>
        <w:t xml:space="preserve"> PDCCHSkippingDurationList </w:t>
      </w:r>
      <w:r>
        <w:rPr>
          <w:lang w:eastAsia="zh-CN" w:bidi="ar"/>
        </w:rPr>
        <w:t xml:space="preserve">is not configured and if </w:t>
      </w:r>
      <w:r>
        <w:rPr>
          <w:i/>
          <w:lang w:eastAsia="zh-CN" w:bidi="ar"/>
        </w:rPr>
        <w:t xml:space="preserve">searchSpaceGroupIdList-r17 </w:t>
      </w:r>
      <w:r>
        <w:rPr>
          <w:lang w:eastAsia="zh-CN" w:bidi="ar"/>
        </w:rPr>
        <w:t>is configured</w:t>
      </w:r>
    </w:p>
    <w:p>
      <w:pPr>
        <w:pStyle w:val="47"/>
        <w:spacing w:before="0" w:beforeAutospacing="0" w:after="0" w:afterAutospacing="0" w:line="280" w:lineRule="atLeast"/>
        <w:ind w:left="1135" w:hanging="284"/>
        <w:rPr>
          <w:b/>
          <w:sz w:val="20"/>
          <w:szCs w:val="20"/>
          <w:lang w:eastAsia="zh-CN" w:bidi="ar"/>
        </w:rPr>
      </w:pPr>
      <w:r>
        <w:rPr>
          <w:b/>
          <w:sz w:val="20"/>
          <w:szCs w:val="20"/>
          <w:lang w:eastAsia="zh-CN" w:bidi="ar"/>
        </w:rPr>
        <w:t>Option 1: (proposed by Qualcomm in email)</w:t>
      </w:r>
    </w:p>
    <w:p>
      <w:pPr>
        <w:pStyle w:val="47"/>
        <w:spacing w:before="0" w:beforeAutospacing="0" w:after="0" w:afterAutospacing="0" w:line="280" w:lineRule="atLeast"/>
        <w:ind w:left="1135" w:hanging="284"/>
        <w:rPr>
          <w:b/>
          <w:color w:val="FF0000"/>
          <w:sz w:val="20"/>
          <w:szCs w:val="20"/>
          <w:lang w:eastAsia="zh-CN"/>
        </w:rPr>
      </w:pPr>
      <w:r>
        <w:rPr>
          <w:rFonts w:hint="eastAsia"/>
          <w:b/>
          <w:color w:val="FF0000"/>
          <w:sz w:val="20"/>
          <w:szCs w:val="20"/>
          <w:lang w:eastAsia="zh-CN"/>
        </w:rPr>
        <w:t>S</w:t>
      </w:r>
      <w:r>
        <w:rPr>
          <w:b/>
          <w:color w:val="FF0000"/>
          <w:sz w:val="20"/>
          <w:szCs w:val="20"/>
          <w:lang w:eastAsia="zh-CN"/>
        </w:rPr>
        <w:t>upport: Nordic, Qualcomm, Nokia, Samsung, IDCC, CMCC</w:t>
      </w:r>
    </w:p>
    <w:p>
      <w:pPr>
        <w:pStyle w:val="47"/>
        <w:spacing w:before="0" w:beforeAutospacing="0" w:after="0" w:afterAutospacing="0" w:line="280" w:lineRule="atLeast"/>
        <w:ind w:left="1135" w:hanging="284"/>
        <w:rPr>
          <w:sz w:val="20"/>
          <w:szCs w:val="20"/>
        </w:rPr>
      </w:pPr>
      <w:r>
        <w:rPr>
          <w:sz w:val="20"/>
          <w:szCs w:val="20"/>
          <w:lang w:eastAsia="zh-CN" w:bidi="ar"/>
        </w:rPr>
        <w:t xml:space="preserve">-     1 bit if the UE is configured by </w:t>
      </w:r>
      <w:r>
        <w:rPr>
          <w:i/>
          <w:sz w:val="20"/>
          <w:szCs w:val="20"/>
          <w:lang w:eastAsia="zh-CN" w:bidi="ar"/>
        </w:rPr>
        <w:t>searchSpaceGroupIdList-r17</w:t>
      </w:r>
      <w:r>
        <w:rPr>
          <w:sz w:val="20"/>
          <w:szCs w:val="20"/>
          <w:lang w:eastAsia="zh-CN" w:bidi="ar"/>
        </w:rPr>
        <w:t xml:space="preserve"> with search space set(s) with group index 0 and search space set(s) with group index 1, and if the UE is not configured by </w:t>
      </w:r>
      <w:r>
        <w:rPr>
          <w:i/>
          <w:sz w:val="20"/>
          <w:szCs w:val="20"/>
          <w:lang w:eastAsia="zh-CN" w:bidi="ar"/>
        </w:rPr>
        <w:t>searchSpaceGroupIdList-r17</w:t>
      </w:r>
      <w:r>
        <w:rPr>
          <w:sz w:val="20"/>
          <w:szCs w:val="20"/>
          <w:lang w:eastAsia="zh-CN" w:bidi="ar"/>
        </w:rPr>
        <w:t xml:space="preserve"> with any search space set with group index 2;</w:t>
      </w:r>
    </w:p>
    <w:p>
      <w:pPr>
        <w:pStyle w:val="47"/>
        <w:spacing w:before="0" w:beforeAutospacing="0" w:after="0" w:afterAutospacing="0" w:line="280" w:lineRule="atLeast"/>
        <w:ind w:left="1135" w:hanging="284"/>
        <w:rPr>
          <w:sz w:val="20"/>
          <w:szCs w:val="20"/>
        </w:rPr>
      </w:pPr>
      <w:r>
        <w:rPr>
          <w:sz w:val="20"/>
          <w:szCs w:val="20"/>
          <w:lang w:eastAsia="zh-CN" w:bidi="ar"/>
        </w:rPr>
        <w:t>-     2 bits if the UE is configured by searchSpaceGroupList-r17 with search space set(s) with group index 2.</w:t>
      </w:r>
    </w:p>
    <w:p>
      <w:pPr>
        <w:pStyle w:val="47"/>
        <w:spacing w:before="0" w:beforeAutospacing="0" w:after="0" w:afterAutospacing="0" w:line="280" w:lineRule="atLeast"/>
        <w:ind w:left="1135" w:hanging="284"/>
        <w:rPr>
          <w:b/>
          <w:sz w:val="20"/>
          <w:szCs w:val="20"/>
          <w:lang w:eastAsia="zh-CN" w:bidi="ar"/>
        </w:rPr>
      </w:pPr>
      <w:r>
        <w:rPr>
          <w:b/>
          <w:sz w:val="20"/>
          <w:szCs w:val="20"/>
          <w:lang w:eastAsia="zh-CN" w:bidi="ar"/>
        </w:rPr>
        <w:t>Option 2: (proposed by Nokia in email)</w:t>
      </w:r>
    </w:p>
    <w:p>
      <w:pPr>
        <w:pStyle w:val="47"/>
        <w:spacing w:before="0" w:beforeAutospacing="0" w:after="0" w:afterAutospacing="0" w:line="280" w:lineRule="atLeast"/>
        <w:ind w:left="1135" w:hanging="284"/>
        <w:rPr>
          <w:b/>
          <w:color w:val="FF0000"/>
          <w:sz w:val="20"/>
          <w:szCs w:val="20"/>
          <w:lang w:eastAsia="zh-CN"/>
        </w:rPr>
      </w:pPr>
      <w:r>
        <w:rPr>
          <w:rFonts w:hint="eastAsia"/>
          <w:b/>
          <w:color w:val="FF0000"/>
          <w:sz w:val="20"/>
          <w:szCs w:val="20"/>
          <w:lang w:eastAsia="zh-CN"/>
        </w:rPr>
        <w:t>S</w:t>
      </w:r>
      <w:r>
        <w:rPr>
          <w:b/>
          <w:color w:val="FF0000"/>
          <w:sz w:val="20"/>
          <w:szCs w:val="20"/>
          <w:lang w:eastAsia="zh-CN"/>
        </w:rPr>
        <w:t>upport: Nordic, Qualcomm, Nokia, Samsung, Lenovo</w:t>
      </w:r>
    </w:p>
    <w:p>
      <w:pPr>
        <w:pStyle w:val="47"/>
        <w:spacing w:before="0" w:beforeAutospacing="0" w:after="0" w:afterAutospacing="0" w:line="280" w:lineRule="atLeast"/>
        <w:ind w:left="1135" w:hanging="284"/>
        <w:rPr>
          <w:sz w:val="20"/>
          <w:szCs w:val="20"/>
        </w:rPr>
      </w:pPr>
      <w:r>
        <w:rPr>
          <w:sz w:val="20"/>
          <w:szCs w:val="20"/>
          <w:lang w:eastAsia="zh-CN" w:bidi="ar"/>
        </w:rPr>
        <w:t xml:space="preserve">-     1 bit if the UE is not configured by </w:t>
      </w:r>
      <w:r>
        <w:rPr>
          <w:i/>
          <w:sz w:val="20"/>
          <w:szCs w:val="20"/>
          <w:lang w:eastAsia="zh-CN" w:bidi="ar"/>
        </w:rPr>
        <w:t>searchSpaceGroupIdList-r17</w:t>
      </w:r>
      <w:r>
        <w:rPr>
          <w:sz w:val="20"/>
          <w:szCs w:val="20"/>
          <w:lang w:eastAsia="zh-CN" w:bidi="ar"/>
        </w:rPr>
        <w:t xml:space="preserve"> with any search space set with group index 2;</w:t>
      </w:r>
    </w:p>
    <w:p>
      <w:pPr>
        <w:pStyle w:val="47"/>
        <w:spacing w:before="0" w:beforeAutospacing="0" w:after="0" w:afterAutospacing="0" w:line="280" w:lineRule="atLeast"/>
        <w:ind w:left="1135" w:hanging="284"/>
        <w:rPr>
          <w:sz w:val="20"/>
          <w:szCs w:val="20"/>
        </w:rPr>
      </w:pPr>
      <w:r>
        <w:rPr>
          <w:sz w:val="20"/>
          <w:szCs w:val="20"/>
          <w:lang w:eastAsia="zh-CN" w:bidi="ar"/>
        </w:rPr>
        <w:t xml:space="preserve">-     2 bits if the UE is configured by </w:t>
      </w:r>
      <w:r>
        <w:rPr>
          <w:i/>
          <w:sz w:val="20"/>
          <w:szCs w:val="20"/>
          <w:lang w:eastAsia="zh-CN" w:bidi="ar"/>
        </w:rPr>
        <w:t>searchSpaceGroupIdList-r17</w:t>
      </w:r>
      <w:r>
        <w:rPr>
          <w:sz w:val="20"/>
          <w:szCs w:val="20"/>
          <w:lang w:eastAsia="zh-CN" w:bidi="ar"/>
        </w:rPr>
        <w:t xml:space="preserve"> with search space set(s) with group index 2;</w:t>
      </w:r>
    </w:p>
    <w:p>
      <w:pPr>
        <w:pStyle w:val="47"/>
        <w:spacing w:before="0" w:beforeAutospacing="0" w:after="0" w:afterAutospacing="0" w:line="280" w:lineRule="atLeast"/>
        <w:ind w:left="1135" w:hanging="284"/>
        <w:rPr>
          <w:b/>
          <w:sz w:val="20"/>
          <w:szCs w:val="20"/>
          <w:lang w:eastAsia="zh-CN" w:bidi="ar"/>
        </w:rPr>
      </w:pPr>
      <w:r>
        <w:rPr>
          <w:b/>
          <w:sz w:val="20"/>
          <w:szCs w:val="20"/>
          <w:lang w:eastAsia="zh-CN" w:bidi="ar"/>
        </w:rPr>
        <w:t>Option 3: (proposed by Huawei in x0034)</w:t>
      </w:r>
    </w:p>
    <w:p>
      <w:pPr>
        <w:pStyle w:val="47"/>
        <w:spacing w:before="0" w:beforeAutospacing="0" w:after="0" w:afterAutospacing="0" w:line="280" w:lineRule="atLeast"/>
        <w:ind w:left="1135" w:hanging="284"/>
        <w:rPr>
          <w:b/>
          <w:color w:val="FF0000"/>
          <w:sz w:val="20"/>
          <w:szCs w:val="20"/>
          <w:lang w:eastAsia="zh-CN"/>
        </w:rPr>
      </w:pPr>
      <w:r>
        <w:rPr>
          <w:rFonts w:hint="eastAsia"/>
          <w:b/>
          <w:color w:val="FF0000"/>
          <w:sz w:val="20"/>
          <w:szCs w:val="20"/>
          <w:lang w:eastAsia="zh-CN"/>
        </w:rPr>
        <w:t>S</w:t>
      </w:r>
      <w:r>
        <w:rPr>
          <w:b/>
          <w:color w:val="FF0000"/>
          <w:sz w:val="20"/>
          <w:szCs w:val="20"/>
          <w:lang w:eastAsia="zh-CN"/>
        </w:rPr>
        <w:t>upport: ZTE, Ericsson, Huawei, Intel</w:t>
      </w:r>
      <w:r>
        <w:rPr>
          <w:rFonts w:hint="eastAsia"/>
          <w:b/>
          <w:color w:val="FF0000"/>
          <w:sz w:val="20"/>
          <w:szCs w:val="20"/>
          <w:lang w:eastAsia="zh-CN"/>
        </w:rPr>
        <w:t>, OPPO</w:t>
      </w:r>
    </w:p>
    <w:p>
      <w:pPr>
        <w:pStyle w:val="47"/>
        <w:spacing w:before="0" w:beforeAutospacing="0" w:after="0" w:afterAutospacing="0" w:line="280" w:lineRule="atLeast"/>
        <w:ind w:left="1135" w:hanging="284"/>
        <w:rPr>
          <w:sz w:val="20"/>
          <w:szCs w:val="20"/>
          <w:lang w:eastAsia="zh-CN" w:bidi="ar"/>
        </w:rPr>
      </w:pPr>
      <w:r>
        <w:rPr>
          <w:sz w:val="20"/>
          <w:szCs w:val="20"/>
          <w:lang w:eastAsia="zh-CN" w:bidi="ar"/>
        </w:rPr>
        <w:t xml:space="preserve">-     1 bit if the UE is configured by </w:t>
      </w:r>
      <w:r>
        <w:rPr>
          <w:i/>
          <w:sz w:val="20"/>
          <w:szCs w:val="20"/>
          <w:lang w:eastAsia="zh-CN" w:bidi="ar"/>
        </w:rPr>
        <w:t>searchSpaceGroupIdList-r17</w:t>
      </w:r>
      <w:r>
        <w:rPr>
          <w:sz w:val="20"/>
          <w:szCs w:val="20"/>
          <w:lang w:eastAsia="zh-CN" w:bidi="ar"/>
        </w:rPr>
        <w:t xml:space="preserve"> with search space set(s) with group index 0 and search space set(s) with group index 1, and if the UE is not configured by </w:t>
      </w:r>
      <w:r>
        <w:rPr>
          <w:i/>
          <w:sz w:val="20"/>
          <w:szCs w:val="20"/>
          <w:lang w:eastAsia="zh-CN" w:bidi="ar"/>
        </w:rPr>
        <w:t>searchSpaceGroupIdList-r17</w:t>
      </w:r>
      <w:r>
        <w:rPr>
          <w:sz w:val="20"/>
          <w:szCs w:val="20"/>
          <w:lang w:eastAsia="zh-CN" w:bidi="ar"/>
        </w:rPr>
        <w:t xml:space="preserve"> with any search space set with group index 2;</w:t>
      </w:r>
    </w:p>
    <w:p>
      <w:pPr>
        <w:pStyle w:val="47"/>
        <w:spacing w:before="0" w:beforeAutospacing="0" w:after="0" w:afterAutospacing="0" w:line="280" w:lineRule="atLeast"/>
        <w:ind w:left="1135" w:hanging="284"/>
        <w:rPr>
          <w:sz w:val="20"/>
          <w:szCs w:val="20"/>
          <w:lang w:eastAsia="zh-CN" w:bidi="ar"/>
        </w:rPr>
      </w:pPr>
      <w:r>
        <w:rPr>
          <w:sz w:val="20"/>
          <w:szCs w:val="20"/>
          <w:lang w:eastAsia="zh-CN" w:bidi="ar"/>
        </w:rPr>
        <w:t xml:space="preserve">-     2 bits if the UE is configured by </w:t>
      </w:r>
      <w:r>
        <w:rPr>
          <w:i/>
          <w:sz w:val="20"/>
          <w:szCs w:val="20"/>
          <w:lang w:eastAsia="zh-CN" w:bidi="ar"/>
        </w:rPr>
        <w:t>searchSpaceGroupIdList-r17</w:t>
      </w:r>
      <w:r>
        <w:rPr>
          <w:sz w:val="20"/>
          <w:szCs w:val="20"/>
          <w:lang w:eastAsia="zh-CN" w:bidi="ar"/>
        </w:rPr>
        <w:t xml:space="preserve"> with search space set(s) with group index 0, search space set(s) with group index 1 and search space set(s) with group index 2;</w:t>
      </w:r>
    </w:p>
    <w:p>
      <w:pPr>
        <w:pStyle w:val="47"/>
        <w:spacing w:before="0" w:beforeAutospacing="0" w:after="0" w:afterAutospacing="0" w:line="280" w:lineRule="atLeast"/>
        <w:ind w:left="1135" w:hanging="284"/>
        <w:rPr>
          <w:b/>
          <w:bCs/>
          <w:sz w:val="20"/>
          <w:szCs w:val="20"/>
          <w:lang w:eastAsia="zh-CN" w:bidi="ar"/>
        </w:rPr>
      </w:pPr>
      <w:r>
        <w:rPr>
          <w:b/>
          <w:bCs/>
          <w:sz w:val="20"/>
          <w:szCs w:val="20"/>
          <w:lang w:eastAsia="zh-CN" w:bidi="ar"/>
        </w:rPr>
        <w:t>Option 4: (proposed by MTK in x0608)</w:t>
      </w:r>
    </w:p>
    <w:p>
      <w:pPr>
        <w:pStyle w:val="47"/>
        <w:spacing w:before="0" w:beforeAutospacing="0" w:after="0" w:afterAutospacing="0" w:line="280" w:lineRule="atLeast"/>
        <w:ind w:left="1135" w:hanging="284"/>
        <w:rPr>
          <w:b/>
          <w:color w:val="FF0000"/>
          <w:sz w:val="20"/>
          <w:szCs w:val="20"/>
          <w:lang w:eastAsia="zh-CN"/>
        </w:rPr>
      </w:pPr>
      <w:r>
        <w:rPr>
          <w:rFonts w:hint="eastAsia"/>
          <w:b/>
          <w:color w:val="FF0000"/>
          <w:sz w:val="20"/>
          <w:szCs w:val="20"/>
          <w:lang w:eastAsia="zh-CN"/>
        </w:rPr>
        <w:t>S</w:t>
      </w:r>
      <w:r>
        <w:rPr>
          <w:b/>
          <w:color w:val="FF0000"/>
          <w:sz w:val="20"/>
          <w:szCs w:val="20"/>
          <w:lang w:eastAsia="zh-CN"/>
        </w:rPr>
        <w:t>upport: Nordic, MTK, Nokia, Panasonic, LGE</w:t>
      </w:r>
    </w:p>
    <w:p>
      <w:pPr>
        <w:pStyle w:val="47"/>
        <w:spacing w:before="0" w:beforeAutospacing="0" w:after="0" w:afterAutospacing="0" w:line="280" w:lineRule="atLeast"/>
        <w:ind w:left="1135" w:hanging="284"/>
        <w:rPr>
          <w:b/>
          <w:bCs/>
          <w:sz w:val="20"/>
          <w:szCs w:val="20"/>
          <w:lang w:eastAsia="zh-CN" w:bidi="ar"/>
        </w:rPr>
      </w:pPr>
    </w:p>
    <w:p>
      <w:pPr>
        <w:pStyle w:val="47"/>
        <w:spacing w:before="0" w:beforeAutospacing="0" w:after="0" w:afterAutospacing="0" w:line="280" w:lineRule="atLeast"/>
        <w:ind w:left="1135" w:hanging="284"/>
        <w:rPr>
          <w:sz w:val="20"/>
          <w:szCs w:val="20"/>
          <w:lang w:eastAsia="zh-CN"/>
        </w:rPr>
      </w:pPr>
      <w:r>
        <w:rPr>
          <w:sz w:val="20"/>
          <w:szCs w:val="20"/>
          <w:lang w:eastAsia="zh-CN"/>
        </w:rPr>
        <w:t>-</w:t>
      </w:r>
      <w:r>
        <w:rPr>
          <w:sz w:val="20"/>
          <w:szCs w:val="20"/>
          <w:lang w:eastAsia="zh-CN"/>
        </w:rPr>
        <w:tab/>
      </w:r>
      <w:r>
        <w:rPr>
          <w:sz w:val="20"/>
          <w:szCs w:val="20"/>
          <w:lang w:eastAsia="zh-CN"/>
        </w:rPr>
        <w:t xml:space="preserve">1 bit if the UE is configured </w:t>
      </w:r>
      <w:r>
        <w:rPr>
          <w:i/>
          <w:iCs/>
          <w:sz w:val="20"/>
          <w:szCs w:val="20"/>
          <w:lang w:eastAsia="zh-CN"/>
        </w:rPr>
        <w:t>numOfSSSG</w:t>
      </w:r>
      <w:r>
        <w:rPr>
          <w:sz w:val="20"/>
          <w:szCs w:val="20"/>
          <w:lang w:eastAsia="zh-CN"/>
        </w:rPr>
        <w:t xml:space="preserve"> = 2</w:t>
      </w:r>
    </w:p>
    <w:p>
      <w:pPr>
        <w:pStyle w:val="47"/>
        <w:spacing w:before="0" w:beforeAutospacing="0" w:after="0" w:afterAutospacing="0" w:line="280" w:lineRule="atLeast"/>
        <w:ind w:left="1135" w:hanging="284"/>
        <w:rPr>
          <w:sz w:val="20"/>
          <w:szCs w:val="20"/>
          <w:lang w:eastAsia="zh-CN"/>
        </w:rPr>
      </w:pPr>
      <w:r>
        <w:rPr>
          <w:sz w:val="20"/>
          <w:szCs w:val="20"/>
          <w:lang w:eastAsia="zh-CN"/>
        </w:rPr>
        <w:t>-</w:t>
      </w:r>
      <w:r>
        <w:rPr>
          <w:sz w:val="20"/>
          <w:szCs w:val="20"/>
          <w:lang w:eastAsia="zh-CN"/>
        </w:rPr>
        <w:tab/>
      </w:r>
      <w:r>
        <w:rPr>
          <w:sz w:val="20"/>
          <w:szCs w:val="20"/>
          <w:lang w:eastAsia="zh-CN"/>
        </w:rPr>
        <w:t xml:space="preserve">2 bits if the UE is configured </w:t>
      </w:r>
      <w:r>
        <w:rPr>
          <w:i/>
          <w:iCs/>
          <w:sz w:val="20"/>
          <w:szCs w:val="20"/>
          <w:lang w:eastAsia="zh-CN"/>
        </w:rPr>
        <w:t>numOfSSSG</w:t>
      </w:r>
      <w:r>
        <w:rPr>
          <w:sz w:val="20"/>
          <w:szCs w:val="20"/>
          <w:lang w:eastAsia="zh-CN"/>
        </w:rPr>
        <w:t xml:space="preserve"> = 3</w:t>
      </w:r>
    </w:p>
    <w:p>
      <w:pPr>
        <w:pStyle w:val="47"/>
        <w:spacing w:before="0" w:beforeAutospacing="0" w:after="0" w:afterAutospacing="0" w:line="280" w:lineRule="atLeast"/>
        <w:ind w:left="1135" w:hanging="284"/>
        <w:rPr>
          <w:sz w:val="20"/>
          <w:szCs w:val="20"/>
          <w:lang w:eastAsia="zh-CN"/>
        </w:rPr>
      </w:pPr>
      <w:r>
        <w:rPr>
          <w:sz w:val="20"/>
          <w:szCs w:val="20"/>
          <w:lang w:eastAsia="zh-CN"/>
        </w:rPr>
        <w:t xml:space="preserve">-  Note: </w:t>
      </w:r>
      <w:r>
        <w:rPr>
          <w:i/>
          <w:sz w:val="20"/>
          <w:szCs w:val="20"/>
          <w:lang w:eastAsia="zh-CN"/>
        </w:rPr>
        <w:t>numOfSSSG</w:t>
      </w:r>
      <w:r>
        <w:rPr>
          <w:sz w:val="20"/>
          <w:szCs w:val="20"/>
          <w:lang w:eastAsia="zh-CN"/>
        </w:rPr>
        <w:t xml:space="preserve"> is per BWP configured</w:t>
      </w:r>
    </w:p>
    <w:p>
      <w:pPr>
        <w:pStyle w:val="47"/>
        <w:spacing w:before="0" w:beforeAutospacing="0" w:after="0" w:afterAutospacing="0" w:line="280" w:lineRule="atLeast"/>
        <w:ind w:left="1135" w:hanging="284"/>
        <w:rPr>
          <w:sz w:val="20"/>
          <w:szCs w:val="20"/>
          <w:lang w:eastAsia="zh-CN"/>
        </w:rPr>
      </w:pPr>
    </w:p>
    <w:p>
      <w:pPr>
        <w:pStyle w:val="47"/>
        <w:spacing w:before="0" w:beforeAutospacing="0" w:after="0" w:afterAutospacing="0" w:line="280" w:lineRule="atLeast"/>
        <w:rPr>
          <w:sz w:val="20"/>
          <w:szCs w:val="20"/>
          <w:lang w:eastAsia="zh-CN"/>
        </w:rPr>
      </w:pPr>
      <w:r>
        <w:rPr>
          <w:rFonts w:hint="eastAsia"/>
          <w:sz w:val="20"/>
          <w:szCs w:val="20"/>
          <w:lang w:eastAsia="zh-CN"/>
        </w:rPr>
        <w:t>S</w:t>
      </w:r>
      <w:r>
        <w:rPr>
          <w:sz w:val="20"/>
          <w:szCs w:val="20"/>
          <w:lang w:eastAsia="zh-CN"/>
        </w:rPr>
        <w:t>ome explanation for option 4 from MTK as follows,</w:t>
      </w:r>
    </w:p>
    <w:p>
      <w:pPr>
        <w:pStyle w:val="47"/>
        <w:spacing w:before="0" w:beforeAutospacing="0" w:after="0" w:afterAutospacing="0" w:line="280" w:lineRule="atLeast"/>
        <w:rPr>
          <w:sz w:val="20"/>
          <w:szCs w:val="20"/>
          <w:lang w:eastAsia="zh-CN"/>
        </w:rPr>
      </w:pPr>
      <w:r>
        <w:rPr>
          <w:sz w:val="20"/>
          <w:szCs w:val="20"/>
          <w:lang w:eastAsia="zh-CN"/>
        </w:rPr>
        <w:t>----------------------------------------------------------</w:t>
      </w:r>
    </w:p>
    <w:p>
      <w:pPr>
        <w:spacing w:after="0" w:line="240" w:lineRule="auto"/>
        <w:rPr>
          <w:rFonts w:eastAsia="PMingLiU"/>
          <w:bCs/>
          <w:lang w:eastAsia="zh-TW"/>
        </w:rPr>
      </w:pPr>
      <w:r>
        <w:rPr>
          <w:rFonts w:eastAsia="PMingLiU"/>
          <w:bCs/>
          <w:lang w:eastAsia="zh-TW"/>
        </w:rPr>
        <w:t>In the following figure, which shows a case with ambiguity in deciding the number of configured SSSG when an ‘empty’ SSSG is allowed. UE cannot distinguish case 2 and case 3 because the ‘empty’ SSSG is implicity configured by not labeling any SS with group index 2.</w:t>
      </w:r>
    </w:p>
    <w:p>
      <w:pPr>
        <w:spacing w:after="0" w:line="240" w:lineRule="auto"/>
        <w:rPr>
          <w:rFonts w:eastAsia="PMingLiU"/>
          <w:bCs/>
          <w:lang w:eastAsia="zh-TW"/>
        </w:rPr>
      </w:pPr>
    </w:p>
    <w:p>
      <w:pPr>
        <w:spacing w:after="0" w:line="240" w:lineRule="auto"/>
        <w:rPr>
          <w:rFonts w:eastAsia="PMingLiU"/>
          <w:bCs/>
          <w:lang w:eastAsia="zh-TW"/>
        </w:rPr>
      </w:pPr>
      <w:r>
        <w:rPr>
          <w:rFonts w:eastAsia="PMingLiU"/>
          <w:bCs/>
          <w:lang w:eastAsia="zh-TW"/>
        </w:rPr>
        <w:t>To resolve this issue, we support option 4, which introduces a RRC parameter numOfSSSG, to ensure a correct size for ‘PDCCH monitoring adaptation indication’ field in DCI.</w:t>
      </w:r>
    </w:p>
    <w:p>
      <w:pPr>
        <w:spacing w:after="0" w:line="240" w:lineRule="auto"/>
        <w:rPr>
          <w:rFonts w:eastAsia="PMingLiU"/>
          <w:bCs/>
          <w:lang w:eastAsia="zh-TW"/>
        </w:rPr>
      </w:pPr>
    </w:p>
    <w:p>
      <w:pPr>
        <w:spacing w:after="0" w:line="240" w:lineRule="auto"/>
        <w:rPr>
          <w:rFonts w:eastAsia="PMingLiU"/>
          <w:bCs/>
          <w:lang w:eastAsia="zh-TW"/>
        </w:rPr>
      </w:pPr>
      <w:r>
        <w:rPr>
          <w:rFonts w:hint="eastAsia" w:eastAsia="PMingLiU"/>
          <w:bCs/>
          <w:lang w:eastAsia="zh-CN"/>
        </w:rPr>
        <w:drawing>
          <wp:inline distT="0" distB="0" distL="0" distR="0">
            <wp:extent cx="4502150" cy="1471930"/>
            <wp:effectExtent l="0" t="0" r="0" b="0"/>
            <wp:docPr id="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502694" cy="1471930"/>
                    </a:xfrm>
                    <a:prstGeom prst="rect">
                      <a:avLst/>
                    </a:prstGeom>
                  </pic:spPr>
                </pic:pic>
              </a:graphicData>
            </a:graphic>
          </wp:inline>
        </w:drawing>
      </w:r>
    </w:p>
    <w:p>
      <w:pPr>
        <w:pStyle w:val="47"/>
        <w:spacing w:before="0" w:beforeAutospacing="0" w:after="0" w:afterAutospacing="0" w:line="280" w:lineRule="atLeast"/>
        <w:rPr>
          <w:sz w:val="20"/>
          <w:szCs w:val="20"/>
          <w:lang w:eastAsia="zh-CN"/>
        </w:rPr>
      </w:pPr>
      <w:r>
        <w:rPr>
          <w:sz w:val="20"/>
          <w:szCs w:val="20"/>
          <w:lang w:eastAsia="zh-CN"/>
        </w:rPr>
        <w:t>----------------------------------------------------------</w:t>
      </w:r>
    </w:p>
    <w:p>
      <w:pPr>
        <w:spacing w:after="0" w:line="240" w:lineRule="auto"/>
        <w:rPr>
          <w:rFonts w:eastAsia="PMingLiU"/>
          <w:bCs/>
          <w:lang w:eastAsia="zh-TW"/>
        </w:rPr>
      </w:pPr>
    </w:p>
    <w:p>
      <w:pPr>
        <w:pStyle w:val="47"/>
        <w:spacing w:before="0" w:beforeAutospacing="0" w:after="0" w:afterAutospacing="0" w:line="280" w:lineRule="atLeast"/>
        <w:rPr>
          <w:sz w:val="20"/>
          <w:szCs w:val="20"/>
          <w:lang w:eastAsia="zh-CN"/>
        </w:rPr>
      </w:pPr>
      <w:r>
        <w:rPr>
          <w:rFonts w:hint="eastAsia"/>
          <w:sz w:val="20"/>
          <w:szCs w:val="20"/>
          <w:lang w:eastAsia="zh-CN"/>
        </w:rPr>
        <w:t>S</w:t>
      </w:r>
      <w:r>
        <w:rPr>
          <w:sz w:val="20"/>
          <w:szCs w:val="20"/>
          <w:lang w:eastAsia="zh-CN"/>
        </w:rPr>
        <w:t>ome explanation for option 3 from Huawei as follows,</w:t>
      </w:r>
    </w:p>
    <w:p>
      <w:pPr>
        <w:pStyle w:val="47"/>
        <w:spacing w:before="0" w:beforeAutospacing="0" w:after="0" w:afterAutospacing="0" w:line="280" w:lineRule="atLeast"/>
        <w:rPr>
          <w:sz w:val="20"/>
          <w:szCs w:val="20"/>
          <w:lang w:eastAsia="zh-CN"/>
        </w:rPr>
      </w:pPr>
      <w:r>
        <w:rPr>
          <w:sz w:val="20"/>
          <w:szCs w:val="20"/>
          <w:lang w:eastAsia="zh-CN"/>
        </w:rPr>
        <w:t>----------------------------------------------------------</w:t>
      </w:r>
    </w:p>
    <w:p>
      <w:pPr>
        <w:pStyle w:val="47"/>
        <w:spacing w:before="0" w:beforeAutospacing="0" w:after="0" w:afterAutospacing="0" w:line="280" w:lineRule="atLeast"/>
        <w:rPr>
          <w:rFonts w:eastAsiaTheme="minorEastAsia"/>
          <w:bCs/>
          <w:lang w:eastAsia="zh-CN"/>
        </w:rPr>
      </w:pPr>
    </w:p>
    <w:p>
      <w:pPr>
        <w:pStyle w:val="47"/>
        <w:spacing w:before="0" w:beforeAutospacing="0" w:after="0" w:afterAutospacing="0" w:line="280" w:lineRule="atLeast"/>
        <w:rPr>
          <w:rFonts w:eastAsiaTheme="minorEastAsia"/>
          <w:bCs/>
          <w:lang w:eastAsia="zh-CN"/>
        </w:rPr>
      </w:pPr>
      <w:r>
        <w:rPr>
          <w:rFonts w:eastAsiaTheme="minorEastAsia"/>
          <w:bCs/>
          <w:lang w:eastAsia="zh-CN"/>
        </w:rPr>
        <w:t>And it is very controversial that whether Rel-16 can support empty SSSG. ‘empty SSSG’ was not agreed in the agreed package 1, which we don’t want to repeat the functionality of PDCCH skipping in CR phase. For MTK’s example, we think it can be implicitly interete as there are two SSSGs configured, one is SSSG#0 and the other one is SSSG#1. There is no need for the explicit configuration.</w:t>
      </w:r>
    </w:p>
    <w:p>
      <w:pPr>
        <w:pStyle w:val="47"/>
        <w:spacing w:before="0" w:beforeAutospacing="0" w:after="0" w:afterAutospacing="0" w:line="280" w:lineRule="atLeast"/>
        <w:rPr>
          <w:sz w:val="20"/>
          <w:szCs w:val="20"/>
          <w:lang w:eastAsia="zh-CN"/>
        </w:rPr>
      </w:pPr>
      <w:r>
        <w:rPr>
          <w:sz w:val="20"/>
          <w:szCs w:val="20"/>
          <w:lang w:eastAsia="zh-CN"/>
        </w:rPr>
        <w:t>----------------------------------------------------------</w:t>
      </w:r>
    </w:p>
    <w:p>
      <w:pPr>
        <w:pStyle w:val="47"/>
        <w:spacing w:before="0" w:beforeAutospacing="0" w:after="0" w:afterAutospacing="0" w:line="280" w:lineRule="atLeast"/>
        <w:rPr>
          <w:sz w:val="20"/>
          <w:szCs w:val="20"/>
          <w:lang w:eastAsia="zh-CN"/>
        </w:rPr>
      </w:pPr>
    </w:p>
    <w:p>
      <w:pPr>
        <w:pStyle w:val="47"/>
        <w:numPr>
          <w:ilvl w:val="0"/>
          <w:numId w:val="19"/>
        </w:numPr>
        <w:spacing w:before="0" w:beforeAutospacing="0" w:after="0" w:afterAutospacing="0" w:line="280" w:lineRule="atLeast"/>
        <w:rPr>
          <w:sz w:val="20"/>
          <w:szCs w:val="20"/>
          <w:lang w:eastAsia="zh-CN"/>
        </w:rPr>
      </w:pPr>
      <w:r>
        <w:rPr>
          <w:b/>
          <w:i/>
          <w:sz w:val="20"/>
          <w:szCs w:val="20"/>
          <w:lang w:eastAsia="zh-CN"/>
        </w:rPr>
        <w:t>FL recommendation</w:t>
      </w:r>
      <w:r>
        <w:rPr>
          <w:sz w:val="20"/>
          <w:szCs w:val="20"/>
          <w:lang w:eastAsia="zh-CN"/>
        </w:rPr>
        <w:t xml:space="preserve">: considering majority companies thinks empty SSSG is not a issue (supporting option 1 ,2 and 4) and any options can work, FL recommends to agree the option </w:t>
      </w:r>
      <w:r>
        <w:rPr>
          <w:rFonts w:hint="eastAsia"/>
          <w:sz w:val="20"/>
          <w:szCs w:val="20"/>
          <w:lang w:eastAsia="zh-CN"/>
        </w:rPr>
        <w:t xml:space="preserve">1/2/4. Taken option 1 </w:t>
      </w:r>
      <w:r>
        <w:rPr>
          <w:sz w:val="20"/>
          <w:szCs w:val="20"/>
          <w:lang w:eastAsia="zh-CN"/>
        </w:rPr>
        <w:t xml:space="preserve">with most companies’ supports </w:t>
      </w:r>
      <w:r>
        <w:rPr>
          <w:rFonts w:hint="eastAsia"/>
          <w:sz w:val="20"/>
          <w:szCs w:val="20"/>
          <w:lang w:eastAsia="zh-CN"/>
        </w:rPr>
        <w:t xml:space="preserve">among option 1/2/4 </w:t>
      </w:r>
      <w:r>
        <w:rPr>
          <w:sz w:val="20"/>
          <w:szCs w:val="20"/>
          <w:lang w:eastAsia="zh-CN"/>
        </w:rPr>
        <w:t>in order to proceed.</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1-2</w:t>
      </w:r>
      <w:r>
        <w:rPr>
          <w:highlight w:val="lightGray"/>
        </w:rPr>
        <w:t xml:space="preserve"> (v2)</w:t>
      </w:r>
      <w:r>
        <w:rPr>
          <w:rFonts w:hint="eastAsia"/>
          <w:highlight w:val="lightGray"/>
          <w:lang w:val="en-US" w:eastAsia="zh-CN"/>
        </w:rPr>
        <w:t xml:space="preserve"> - </w:t>
      </w:r>
      <w:r>
        <w:rPr>
          <w:rFonts w:hint="eastAsia"/>
          <w:highlight w:val="red"/>
          <w:lang w:val="en-US" w:eastAsia="zh-CN"/>
        </w:rPr>
        <w:t>[RRC?]</w:t>
      </w:r>
      <w:r>
        <w:rPr>
          <w:rFonts w:hint="eastAsia"/>
          <w:highlight w:val="lightGray"/>
          <w:lang w:val="en-US" w:eastAsia="zh-CN"/>
        </w:rPr>
        <w:t xml:space="preserve">bit-width for case 2/3 </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spacing w:before="0" w:beforeAutospacing="0" w:after="0" w:afterAutospacing="0" w:line="280" w:lineRule="atLeast"/>
              <w:ind w:left="0" w:right="0"/>
              <w:jc w:val="left"/>
              <w:rPr>
                <w:rFonts w:hint="eastAsia" w:ascii="New York" w:hAnsi="New York"/>
                <w:sz w:val="20"/>
                <w:szCs w:val="21"/>
                <w:lang w:eastAsia="zh-CN" w:bidi="ar"/>
              </w:rPr>
            </w:pPr>
            <w:r>
              <w:rPr>
                <w:rFonts w:hint="eastAsia" w:ascii="New York" w:hAnsi="New York"/>
                <w:sz w:val="20"/>
                <w:szCs w:val="21"/>
                <w:lang w:eastAsia="zh-CN"/>
              </w:rPr>
              <w:t xml:space="preserve">For </w:t>
            </w:r>
            <w:r>
              <w:rPr>
                <w:rFonts w:hint="eastAsia" w:ascii="New York" w:hAnsi="New York"/>
                <w:sz w:val="20"/>
                <w:szCs w:val="21"/>
                <w:lang w:eastAsia="zh-CN" w:bidi="ar"/>
              </w:rPr>
              <w:t>DCI format 0_1, DCI format 0_2, DCI format 1_1 and DCI format 1_2,     </w:t>
            </w:r>
          </w:p>
          <w:p>
            <w:pPr>
              <w:keepNext w:val="0"/>
              <w:keepLines w:val="0"/>
              <w:widowControl/>
              <w:numPr>
                <w:ilvl w:val="0"/>
                <w:numId w:val="15"/>
              </w:numPr>
              <w:suppressLineNumbers w:val="0"/>
              <w:spacing w:before="0" w:beforeAutospacing="0" w:after="0" w:afterAutospacing="0" w:line="280" w:lineRule="atLeast"/>
              <w:ind w:right="0"/>
              <w:jc w:val="left"/>
              <w:rPr>
                <w:rFonts w:hint="eastAsia" w:ascii="New York" w:hAnsi="New York"/>
                <w:sz w:val="20"/>
                <w:szCs w:val="20"/>
                <w:lang w:eastAsia="zh-CN" w:bidi="ar"/>
              </w:rPr>
            </w:pPr>
            <w:r>
              <w:rPr>
                <w:rFonts w:hint="eastAsia" w:ascii="New York" w:hAnsi="New York"/>
                <w:sz w:val="20"/>
                <w:szCs w:val="20"/>
                <w:lang w:bidi="ar"/>
              </w:rPr>
              <w:t xml:space="preserve">1 or 2 bits, </w:t>
            </w:r>
            <w:r>
              <w:rPr>
                <w:rFonts w:hint="eastAsia" w:ascii="New York" w:hAnsi="New York"/>
                <w:sz w:val="20"/>
                <w:szCs w:val="20"/>
                <w:lang w:eastAsia="zh-CN" w:bidi="ar"/>
              </w:rPr>
              <w:t>if</w:t>
            </w:r>
            <w:r>
              <w:rPr>
                <w:rFonts w:hint="eastAsia" w:ascii="New York" w:hAnsi="New York"/>
                <w:i/>
                <w:sz w:val="20"/>
                <w:szCs w:val="20"/>
                <w:lang w:eastAsia="zh-CN" w:bidi="ar"/>
              </w:rPr>
              <w:t xml:space="preserve"> PDCCHSkippingDurationList </w:t>
            </w:r>
            <w:r>
              <w:rPr>
                <w:rFonts w:hint="eastAsia" w:ascii="New York" w:hAnsi="New York"/>
                <w:sz w:val="20"/>
                <w:szCs w:val="20"/>
                <w:lang w:eastAsia="zh-CN" w:bidi="ar"/>
              </w:rPr>
              <w:t xml:space="preserve">is not configured and if </w:t>
            </w:r>
            <w:r>
              <w:rPr>
                <w:rFonts w:hint="eastAsia" w:ascii="New York" w:hAnsi="New York"/>
                <w:i/>
                <w:sz w:val="20"/>
                <w:szCs w:val="20"/>
                <w:lang w:eastAsia="zh-CN" w:bidi="ar"/>
              </w:rPr>
              <w:t xml:space="preserve">searchSpaceGroupIdList-r17 </w:t>
            </w:r>
            <w:r>
              <w:rPr>
                <w:rFonts w:hint="eastAsia" w:ascii="New York" w:hAnsi="New York"/>
                <w:sz w:val="20"/>
                <w:szCs w:val="20"/>
                <w:lang w:eastAsia="zh-CN" w:bidi="ar"/>
              </w:rPr>
              <w:t>is configured</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rPr>
            </w:pPr>
            <w:r>
              <w:rPr>
                <w:rFonts w:hint="eastAsia" w:ascii="New York" w:hAnsi="New York"/>
                <w:sz w:val="20"/>
                <w:szCs w:val="20"/>
                <w:lang w:eastAsia="zh-CN" w:bidi="ar"/>
              </w:rPr>
              <w:t xml:space="preserve">-     1 bit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and search space set(s) with group index 1, and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lang w:eastAsia="zh-CN"/>
              </w:rPr>
            </w:pPr>
            <w:r>
              <w:rPr>
                <w:rFonts w:hint="eastAsia" w:ascii="New York" w:hAnsi="New York"/>
                <w:sz w:val="20"/>
                <w:szCs w:val="20"/>
                <w:lang w:eastAsia="zh-CN" w:bidi="ar"/>
              </w:rPr>
              <w:t>-     2 bits if the UE is configured by searchSpaceGroupList-r17 with search space set(s) with group index 2.</w:t>
            </w:r>
          </w:p>
          <w:p>
            <w:pPr>
              <w:pStyle w:val="31"/>
              <w:keepNext w:val="0"/>
              <w:keepLines w:val="0"/>
              <w:widowControl/>
              <w:suppressLineNumbers w:val="0"/>
              <w:spacing w:before="0" w:beforeAutospacing="0" w:after="0" w:afterAutospacing="0" w:line="280" w:lineRule="atLeast"/>
              <w:ind w:left="0" w:right="0"/>
              <w:jc w:val="left"/>
              <w:rPr>
                <w:rFonts w:hint="eastAsia" w:eastAsiaTheme="minorEastAsia"/>
                <w:sz w:val="20"/>
                <w:lang w:eastAsia="zh-CN"/>
              </w:rPr>
            </w:pPr>
          </w:p>
        </w:tc>
      </w:tr>
    </w:tbl>
    <w:p>
      <w:pPr>
        <w:pStyle w:val="47"/>
        <w:spacing w:before="0" w:beforeAutospacing="0" w:after="0" w:afterAutospacing="0" w:line="280" w:lineRule="atLeast"/>
        <w:ind w:left="1135" w:hanging="284"/>
        <w:rPr>
          <w:sz w:val="20"/>
          <w:szCs w:val="20"/>
          <w:lang w:eastAsia="zh-CN"/>
        </w:rPr>
      </w:pPr>
    </w:p>
    <w:p>
      <w:pPr>
        <w:numPr>
          <w:ilvl w:val="0"/>
          <w:numId w:val="18"/>
        </w:numPr>
        <w:rPr>
          <w:b/>
          <w:bCs/>
          <w:sz w:val="21"/>
          <w:szCs w:val="22"/>
          <w:lang w:eastAsia="zh-CN"/>
        </w:rPr>
      </w:pPr>
      <w:r>
        <w:rPr>
          <w:rFonts w:hint="eastAsia"/>
          <w:b/>
          <w:bCs/>
          <w:sz w:val="21"/>
          <w:szCs w:val="22"/>
          <w:lang w:eastAsia="zh-CN"/>
        </w:rPr>
        <w:t xml:space="preserve">Configuration of DCI field per DCI format </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0" w:afterAutospacing="0" w:line="280" w:lineRule="atLeast"/>
              <w:ind w:left="0" w:right="0"/>
              <w:jc w:val="left"/>
              <w:rPr>
                <w:rFonts w:hint="eastAsia" w:eastAsiaTheme="minorEastAsia"/>
                <w:sz w:val="20"/>
                <w:lang w:val="en-GB" w:eastAsia="zh-CN"/>
              </w:rPr>
            </w:pPr>
            <w:r>
              <w:rPr>
                <w:rFonts w:hint="eastAsia" w:eastAsiaTheme="minorEastAsia"/>
                <w:sz w:val="20"/>
                <w:lang w:val="en-GB" w:eastAsia="zh-CN"/>
              </w:rPr>
              <w:t xml:space="preserve">Enabling and disabling of Rel-17 PDCCH monitoring adaptation indication </w:t>
            </w:r>
            <w:r>
              <w:rPr>
                <w:rFonts w:hint="eastAsia" w:eastAsiaTheme="minorEastAsia"/>
                <w:sz w:val="20"/>
                <w:lang w:eastAsia="zh-CN"/>
              </w:rPr>
              <w:t>of DCI format</w:t>
            </w:r>
            <w:r>
              <w:rPr>
                <w:rFonts w:hint="eastAsia" w:eastAsiaTheme="minorEastAsia"/>
                <w:sz w:val="20"/>
                <w:lang w:val="en-GB" w:eastAsia="zh-CN"/>
              </w:rPr>
              <w:t xml:space="preserve"> X_2 can be independently configured</w:t>
            </w:r>
            <w:r>
              <w:rPr>
                <w:rFonts w:hint="eastAsia" w:eastAsiaTheme="minorEastAsia"/>
                <w:sz w:val="20"/>
                <w:lang w:eastAsia="zh-CN"/>
              </w:rPr>
              <w:t xml:space="preserve"> to DCI format</w:t>
            </w:r>
            <w:r>
              <w:rPr>
                <w:rFonts w:hint="eastAsia" w:eastAsiaTheme="minorEastAsia"/>
                <w:sz w:val="20"/>
                <w:lang w:val="en-GB" w:eastAsia="zh-CN"/>
              </w:rPr>
              <w:t xml:space="preserve"> X_</w:t>
            </w:r>
            <w:r>
              <w:rPr>
                <w:rFonts w:hint="eastAsia" w:eastAsiaTheme="minorEastAsia"/>
                <w:sz w:val="20"/>
                <w:lang w:eastAsia="zh-CN"/>
              </w:rPr>
              <w:t>1</w:t>
            </w:r>
            <w:r>
              <w:rPr>
                <w:rFonts w:hint="eastAsia" w:eastAsiaTheme="minorEastAsia"/>
                <w:sz w:val="20"/>
                <w:lang w:val="en-GB" w:eastAsia="zh-CN"/>
              </w:rPr>
              <w:t>.</w:t>
            </w:r>
          </w:p>
          <w:p>
            <w:pPr>
              <w:pStyle w:val="31"/>
              <w:keepNext w:val="0"/>
              <w:keepLines w:val="0"/>
              <w:widowControl/>
              <w:suppressLineNumbers w:val="0"/>
              <w:spacing w:before="0" w:beforeAutospacing="0" w:after="0" w:afterAutospacing="0" w:line="280" w:lineRule="atLeast"/>
              <w:ind w:left="0" w:right="0"/>
              <w:jc w:val="left"/>
              <w:rPr>
                <w:rFonts w:hint="eastAsia" w:eastAsiaTheme="minorEastAsia"/>
                <w:sz w:val="20"/>
                <w:lang w:val="en-GB" w:eastAsia="zh-CN"/>
              </w:rPr>
            </w:pPr>
          </w:p>
        </w:tc>
      </w:tr>
    </w:tbl>
    <w:p>
      <w:pPr>
        <w:pStyle w:val="47"/>
        <w:spacing w:before="0" w:beforeAutospacing="0" w:after="0" w:afterAutospacing="0" w:line="280" w:lineRule="atLeast"/>
        <w:ind w:left="1135" w:hanging="284"/>
        <w:rPr>
          <w:sz w:val="20"/>
          <w:szCs w:val="20"/>
          <w:lang w:eastAsia="zh-CN"/>
        </w:rPr>
      </w:pPr>
    </w:p>
    <w:p>
      <w:pPr>
        <w:pStyle w:val="47"/>
        <w:spacing w:before="0" w:beforeAutospacing="0" w:after="0" w:afterAutospacing="0" w:line="280" w:lineRule="atLeast"/>
        <w:rPr>
          <w:sz w:val="20"/>
          <w:szCs w:val="20"/>
          <w:lang w:eastAsia="zh-CN"/>
        </w:rPr>
      </w:pPr>
      <w:r>
        <w:rPr>
          <w:sz w:val="20"/>
          <w:szCs w:val="20"/>
          <w:lang w:eastAsia="zh-CN"/>
        </w:rPr>
        <w:t>S</w:t>
      </w:r>
      <w:r>
        <w:rPr>
          <w:rFonts w:hint="eastAsia"/>
          <w:sz w:val="20"/>
          <w:szCs w:val="20"/>
          <w:lang w:eastAsia="zh-CN"/>
        </w:rPr>
        <w:t>upport</w:t>
      </w:r>
      <w:r>
        <w:rPr>
          <w:sz w:val="20"/>
          <w:szCs w:val="20"/>
          <w:lang w:eastAsia="zh-CN"/>
        </w:rPr>
        <w:t>: Nordic, Qualcomm, ZTE, Nokia(can live with it if majority), Huawei(can live with it if majority), Apple, Ericsson(DL and UL also should seperated), Samsung, Lenovo, Intel(can live with it if majority), LGE(1-bit and 2-bit for X_1 and X_2 is also supported), IDCC, CMCC</w:t>
      </w:r>
      <w:r>
        <w:rPr>
          <w:rFonts w:hint="eastAsia"/>
          <w:sz w:val="20"/>
          <w:szCs w:val="20"/>
          <w:lang w:eastAsia="zh-CN"/>
        </w:rPr>
        <w:t>, DOCOMO, OPPO</w:t>
      </w:r>
    </w:p>
    <w:p>
      <w:pPr>
        <w:pStyle w:val="47"/>
        <w:spacing w:before="0" w:beforeAutospacing="0" w:after="0" w:afterAutospacing="0" w:line="280" w:lineRule="atLeast"/>
        <w:rPr>
          <w:sz w:val="20"/>
          <w:szCs w:val="20"/>
          <w:lang w:eastAsia="zh-CN"/>
        </w:rPr>
      </w:pPr>
      <w:r>
        <w:rPr>
          <w:rFonts w:hint="eastAsia"/>
          <w:sz w:val="20"/>
          <w:szCs w:val="20"/>
          <w:lang w:eastAsia="zh-CN"/>
        </w:rPr>
        <w:t>N</w:t>
      </w:r>
      <w:r>
        <w:rPr>
          <w:sz w:val="20"/>
          <w:szCs w:val="20"/>
          <w:lang w:eastAsia="zh-CN"/>
        </w:rPr>
        <w:t xml:space="preserve">o: MTK, Panasonic, </w:t>
      </w:r>
    </w:p>
    <w:p>
      <w:pPr>
        <w:pStyle w:val="47"/>
        <w:spacing w:before="0" w:beforeAutospacing="0" w:after="0" w:afterAutospacing="0" w:line="280" w:lineRule="atLeast"/>
        <w:rPr>
          <w:sz w:val="20"/>
          <w:szCs w:val="20"/>
          <w:lang w:eastAsia="zh-CN"/>
        </w:rPr>
      </w:pPr>
    </w:p>
    <w:p>
      <w:pPr>
        <w:pStyle w:val="47"/>
        <w:numPr>
          <w:ilvl w:val="0"/>
          <w:numId w:val="19"/>
        </w:numPr>
        <w:spacing w:before="0" w:beforeAutospacing="0" w:after="0" w:afterAutospacing="0" w:line="280" w:lineRule="atLeast"/>
        <w:rPr>
          <w:b/>
          <w:i/>
          <w:sz w:val="20"/>
          <w:szCs w:val="20"/>
          <w:lang w:eastAsia="zh-CN"/>
        </w:rPr>
      </w:pPr>
      <w:r>
        <w:rPr>
          <w:b/>
          <w:i/>
          <w:sz w:val="20"/>
          <w:szCs w:val="20"/>
          <w:lang w:eastAsia="zh-CN"/>
        </w:rPr>
        <w:t xml:space="preserve">FL recommendations: </w:t>
      </w:r>
    </w:p>
    <w:p>
      <w:pPr>
        <w:pStyle w:val="47"/>
        <w:numPr>
          <w:ilvl w:val="1"/>
          <w:numId w:val="19"/>
        </w:numPr>
        <w:spacing w:before="0" w:beforeAutospacing="0" w:after="0" w:afterAutospacing="0" w:line="280" w:lineRule="atLeast"/>
        <w:rPr>
          <w:sz w:val="20"/>
          <w:szCs w:val="20"/>
          <w:lang w:eastAsia="zh-CN"/>
        </w:rPr>
      </w:pPr>
      <w:r>
        <w:rPr>
          <w:sz w:val="20"/>
          <w:szCs w:val="20"/>
          <w:lang w:eastAsia="zh-CN"/>
        </w:rPr>
        <w:t>considering majority support this proposal and can leave with it. Consider the following proposal 1-3(v2) to be agreed.</w:t>
      </w:r>
    </w:p>
    <w:p>
      <w:pPr>
        <w:pStyle w:val="47"/>
        <w:numPr>
          <w:ilvl w:val="1"/>
          <w:numId w:val="19"/>
        </w:numPr>
        <w:spacing w:before="0" w:beforeAutospacing="0" w:after="0" w:afterAutospacing="0" w:line="280" w:lineRule="atLeast"/>
        <w:rPr>
          <w:sz w:val="20"/>
          <w:szCs w:val="20"/>
          <w:lang w:eastAsia="zh-CN"/>
        </w:rPr>
      </w:pPr>
      <w:r>
        <w:rPr>
          <w:rFonts w:hint="eastAsia"/>
          <w:sz w:val="20"/>
          <w:szCs w:val="20"/>
          <w:lang w:eastAsia="zh-CN"/>
        </w:rPr>
        <w:t>E</w:t>
      </w:r>
      <w:r>
        <w:rPr>
          <w:sz w:val="20"/>
          <w:szCs w:val="20"/>
          <w:lang w:eastAsia="zh-CN"/>
        </w:rPr>
        <w:t>ricsson also wants to consider the support of independent configuration of DL and UL, and a new proposal proposal 1-3a (v1) is created for further discussion</w:t>
      </w:r>
    </w:p>
    <w:p>
      <w:pPr>
        <w:pStyle w:val="47"/>
        <w:spacing w:before="0" w:beforeAutospacing="0" w:after="0" w:afterAutospacing="0" w:line="280" w:lineRule="atLeast"/>
        <w:ind w:left="840"/>
        <w:rPr>
          <w:sz w:val="20"/>
          <w:szCs w:val="20"/>
          <w:lang w:eastAsia="zh-CN"/>
        </w:rPr>
      </w:pPr>
    </w:p>
    <w:p>
      <w:pPr>
        <w:snapToGrid w:val="0"/>
        <w:spacing w:line="257" w:lineRule="auto"/>
        <w:rPr>
          <w:b/>
          <w:u w:val="single"/>
        </w:rPr>
      </w:pPr>
    </w:p>
    <w:p>
      <w:pPr>
        <w:pStyle w:val="5"/>
        <w:numPr>
          <w:ilvl w:val="0"/>
          <w:numId w:val="0"/>
        </w:numPr>
        <w:ind w:left="864" w:hanging="864"/>
        <w:rPr>
          <w:highlight w:val="lightGray"/>
        </w:rPr>
      </w:pPr>
      <w:r>
        <w:rPr>
          <w:rFonts w:hint="eastAsia"/>
          <w:highlight w:val="lightGray"/>
        </w:rPr>
        <w:t>[</w:t>
      </w:r>
      <w:r>
        <w:rPr>
          <w:highlight w:val="lightGray"/>
        </w:rPr>
        <w:t>Medium] Proposal 1-</w:t>
      </w:r>
      <w:r>
        <w:rPr>
          <w:rFonts w:hint="eastAsia"/>
          <w:highlight w:val="lightGray"/>
        </w:rPr>
        <w:t>3</w:t>
      </w:r>
      <w:r>
        <w:rPr>
          <w:highlight w:val="lightGray"/>
        </w:rPr>
        <w:t xml:space="preserve"> (v2)</w:t>
      </w:r>
      <w:r>
        <w:rPr>
          <w:rFonts w:hint="eastAsia"/>
          <w:highlight w:val="lightGray"/>
        </w:rPr>
        <w:t xml:space="preserve"> - </w:t>
      </w:r>
      <w:r>
        <w:rPr>
          <w:rFonts w:hint="eastAsia"/>
          <w:highlight w:val="red"/>
        </w:rPr>
        <w:t>[RRC]</w:t>
      </w:r>
      <w:r>
        <w:rPr>
          <w:rFonts w:hint="eastAsia"/>
          <w:highlight w:val="lightGray"/>
        </w:rPr>
        <w:t>DCI format X_2 configuration</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31"/>
              <w:keepNext w:val="0"/>
              <w:keepLines w:val="0"/>
              <w:widowControl/>
              <w:suppressLineNumbers w:val="0"/>
              <w:spacing w:before="0" w:beforeAutospacing="0" w:after="0" w:afterAutospacing="0" w:line="280" w:lineRule="atLeast"/>
              <w:ind w:left="0" w:right="0"/>
              <w:jc w:val="left"/>
              <w:rPr>
                <w:rFonts w:hint="eastAsia"/>
                <w:sz w:val="20"/>
                <w:lang w:val="en-GB" w:eastAsia="zh-CN"/>
              </w:rPr>
            </w:pPr>
            <w:r>
              <w:rPr>
                <w:rFonts w:hint="eastAsia"/>
                <w:b/>
                <w:sz w:val="20"/>
                <w:u w:val="single"/>
              </w:rPr>
              <w:t>Proposed TP for TS 38.212</w:t>
            </w:r>
          </w:p>
          <w:p>
            <w:pPr>
              <w:keepNext/>
              <w:keepLines/>
              <w:widowControl/>
              <w:suppressLineNumbers w:val="0"/>
              <w:spacing w:before="120" w:beforeAutospacing="0" w:afterAutospacing="0" w:line="240" w:lineRule="auto"/>
              <w:ind w:left="1701" w:right="0" w:hanging="1701"/>
              <w:outlineLvl w:val="4"/>
              <w:rPr>
                <w:rFonts w:hint="eastAsia" w:ascii="Arial" w:hAnsi="Arial"/>
                <w:sz w:val="22"/>
                <w:szCs w:val="20"/>
                <w:lang w:val="en-GB" w:eastAsia="zh-CN"/>
              </w:rPr>
            </w:pPr>
            <w:r>
              <w:rPr>
                <w:rFonts w:hint="eastAsia" w:ascii="Arial" w:hAnsi="Arial"/>
                <w:sz w:val="22"/>
                <w:szCs w:val="20"/>
                <w:lang w:val="en-GB" w:eastAsia="zh-CN"/>
              </w:rPr>
              <w:t>7.3.1.1.3</w:t>
            </w:r>
            <w:r>
              <w:rPr>
                <w:rFonts w:hint="eastAsia" w:ascii="Arial" w:hAnsi="Arial"/>
                <w:sz w:val="22"/>
                <w:szCs w:val="20"/>
                <w:lang w:val="en-GB" w:eastAsia="zh-CN"/>
              </w:rPr>
              <w:tab/>
            </w:r>
            <w:r>
              <w:rPr>
                <w:rFonts w:hint="eastAsia" w:ascii="Arial" w:hAnsi="Arial"/>
                <w:sz w:val="22"/>
                <w:szCs w:val="20"/>
                <w:lang w:val="en-GB" w:eastAsia="zh-CN"/>
              </w:rPr>
              <w:t>Format 0_2</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 Unchanged Text Omitted ===============================</w:t>
            </w:r>
          </w:p>
          <w:p>
            <w:pPr>
              <w:keepNext w:val="0"/>
              <w:keepLines w:val="0"/>
              <w:widowControl/>
              <w:suppressLineNumbers w:val="0"/>
              <w:spacing w:before="0" w:beforeAutospacing="0" w:afterAutospacing="0" w:line="240" w:lineRule="auto"/>
              <w:ind w:left="568" w:right="0" w:hanging="284"/>
              <w:rPr>
                <w:rFonts w:hint="eastAsia"/>
                <w:sz w:val="20"/>
                <w:szCs w:val="20"/>
                <w:lang w:val="en-GB"/>
              </w:rPr>
            </w:pPr>
            <w:r>
              <w:rPr>
                <w:rFonts w:hint="eastAsia"/>
                <w:sz w:val="20"/>
                <w:szCs w:val="20"/>
                <w:lang w:val="en-GB"/>
              </w:rPr>
              <w:t>-</w:t>
            </w:r>
            <w:r>
              <w:rPr>
                <w:rFonts w:hint="eastAsia"/>
                <w:sz w:val="20"/>
                <w:szCs w:val="20"/>
                <w:lang w:val="en-GB"/>
              </w:rPr>
              <w:tab/>
            </w:r>
            <w:r>
              <w:rPr>
                <w:rFonts w:hint="eastAsia"/>
                <w:sz w:val="20"/>
                <w:szCs w:val="20"/>
                <w:lang w:val="en-GB"/>
              </w:rPr>
              <w:t xml:space="preserve">PDCCH monitoring adaptation indication – </w:t>
            </w:r>
            <w:r>
              <w:rPr>
                <w:rFonts w:hint="eastAsia"/>
                <w:strike/>
                <w:color w:val="FF0000"/>
                <w:sz w:val="20"/>
                <w:szCs w:val="20"/>
                <w:lang w:val="en-GB"/>
              </w:rPr>
              <w:t xml:space="preserve">0, </w:t>
            </w:r>
            <w:r>
              <w:rPr>
                <w:rFonts w:hint="eastAsia"/>
                <w:sz w:val="20"/>
                <w:szCs w:val="20"/>
                <w:lang w:val="en-GB"/>
              </w:rPr>
              <w:t xml:space="preserve">1 or 2 bits </w:t>
            </w:r>
            <w:r>
              <w:rPr>
                <w:rFonts w:hint="eastAsia"/>
                <w:color w:val="FF0000"/>
                <w:sz w:val="20"/>
                <w:szCs w:val="20"/>
                <w:u w:val="single"/>
                <w:lang w:val="en-GB"/>
              </w:rPr>
              <w:t xml:space="preserve">if higher parameter, </w:t>
            </w:r>
            <w:r>
              <w:rPr>
                <w:rFonts w:hint="eastAsia"/>
                <w:i/>
                <w:color w:val="FF0000"/>
                <w:sz w:val="20"/>
                <w:szCs w:val="20"/>
                <w:u w:val="single"/>
              </w:rPr>
              <w:t xml:space="preserve">PDCCHmonitoringtriggeredbyDCI-x-2 </w:t>
            </w:r>
            <w:r>
              <w:rPr>
                <w:rFonts w:hint="eastAsia"/>
                <w:color w:val="FF0000"/>
                <w:sz w:val="20"/>
                <w:szCs w:val="20"/>
                <w:u w:val="single"/>
              </w:rPr>
              <w:t>is configured</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1 or 2 bits, </w:t>
            </w:r>
            <w:r>
              <w:rPr>
                <w:rFonts w:hint="eastAsia"/>
                <w:sz w:val="20"/>
                <w:szCs w:val="20"/>
                <w:lang w:val="en-GB" w:eastAsia="zh-CN"/>
              </w:rPr>
              <w:t xml:space="preserve">if </w:t>
            </w:r>
            <w:r>
              <w:rPr>
                <w:rFonts w:hint="eastAsia"/>
                <w:i/>
                <w:sz w:val="20"/>
                <w:szCs w:val="20"/>
                <w:lang w:val="en-GB" w:eastAsia="zh-CN"/>
              </w:rPr>
              <w:t xml:space="preserve">searchSpaceGroupIdList-r17 </w:t>
            </w:r>
            <w:r>
              <w:rPr>
                <w:rFonts w:hint="eastAsia"/>
                <w:sz w:val="20"/>
                <w:szCs w:val="20"/>
                <w:lang w:val="en-GB" w:eastAsia="zh-CN"/>
              </w:rPr>
              <w:t xml:space="preserve">is not configured and if </w:t>
            </w:r>
            <w:r>
              <w:rPr>
                <w:rFonts w:hint="eastAsia"/>
                <w:i/>
                <w:sz w:val="20"/>
                <w:szCs w:val="20"/>
                <w:lang w:val="en-GB" w:eastAsia="zh-CN"/>
              </w:rPr>
              <w:t>PDCCHSkippingDurationList</w:t>
            </w:r>
            <w:r>
              <w:rPr>
                <w:rFonts w:hint="eastAsia"/>
                <w:sz w:val="20"/>
                <w:szCs w:val="20"/>
                <w:lang w:val="en-GB" w:eastAsia="zh-CN"/>
              </w:rPr>
              <w:t xml:space="preserve"> is configured</w:t>
            </w:r>
          </w:p>
          <w:p>
            <w:pPr>
              <w:keepNext w:val="0"/>
              <w:keepLines w:val="0"/>
              <w:widowControl/>
              <w:suppressLineNumbers w:val="0"/>
              <w:spacing w:before="0" w:beforeAutospacing="0" w:afterAutospacing="0" w:line="240" w:lineRule="auto"/>
              <w:ind w:left="1135" w:right="0" w:hanging="284"/>
              <w:rPr>
                <w:rFonts w:hint="eastAsia"/>
                <w:i/>
                <w:sz w:val="20"/>
                <w:szCs w:val="20"/>
                <w:lang w:val="en-GB" w:eastAsia="zh-CN"/>
              </w:rPr>
            </w:pPr>
            <w:r>
              <w:rPr>
                <w:rFonts w:hint="eastAsia"/>
                <w:sz w:val="20"/>
                <w:szCs w:val="20"/>
                <w:lang w:val="en-GB" w:eastAsia="zh-CN"/>
              </w:rPr>
              <w:t>-</w:t>
            </w:r>
            <w:r>
              <w:rPr>
                <w:rFonts w:hint="eastAsia"/>
                <w:sz w:val="20"/>
                <w:szCs w:val="20"/>
                <w:lang w:val="en-GB" w:eastAsia="zh-CN"/>
              </w:rPr>
              <w:tab/>
            </w:r>
            <w:r>
              <w:rPr>
                <w:rFonts w:hint="eastAsia"/>
                <w:sz w:val="20"/>
                <w:szCs w:val="20"/>
                <w:lang w:val="en-GB" w:eastAsia="zh-CN"/>
              </w:rPr>
              <w:t xml:space="preserve">1 bit if the UE is configured with only one duration by </w:t>
            </w:r>
            <w:r>
              <w:rPr>
                <w:rFonts w:hint="eastAsia"/>
                <w:i/>
                <w:sz w:val="20"/>
                <w:szCs w:val="20"/>
                <w:lang w:val="en-GB" w:eastAsia="zh-CN"/>
              </w:rPr>
              <w:t>PDCCHSkippingDurationList;</w:t>
            </w:r>
          </w:p>
          <w:p>
            <w:pPr>
              <w:keepNext w:val="0"/>
              <w:keepLines w:val="0"/>
              <w:widowControl/>
              <w:suppressLineNumbers w:val="0"/>
              <w:spacing w:before="0" w:beforeAutospacing="0" w:afterAutospacing="0" w:line="240" w:lineRule="auto"/>
              <w:ind w:left="1135" w:right="0" w:hanging="284"/>
              <w:rPr>
                <w:rFonts w:hint="eastAsia"/>
                <w:sz w:val="20"/>
                <w:szCs w:val="20"/>
                <w:lang w:eastAsia="zh-CN"/>
              </w:rPr>
            </w:pPr>
            <w:r>
              <w:rPr>
                <w:rFonts w:hint="eastAsia"/>
                <w:sz w:val="20"/>
                <w:szCs w:val="20"/>
                <w:lang w:val="en-GB" w:eastAsia="zh-CN"/>
              </w:rPr>
              <w:t>-</w:t>
            </w:r>
            <w:r>
              <w:rPr>
                <w:rFonts w:hint="eastAsia"/>
                <w:sz w:val="20"/>
                <w:szCs w:val="20"/>
                <w:lang w:val="en-GB" w:eastAsia="zh-CN"/>
              </w:rPr>
              <w:tab/>
            </w:r>
            <w:r>
              <w:rPr>
                <w:rFonts w:hint="eastAsia"/>
                <w:sz w:val="20"/>
                <w:szCs w:val="20"/>
                <w:lang w:val="en-GB" w:eastAsia="zh-CN"/>
              </w:rPr>
              <w:t xml:space="preserve">2 bits if the UE is configured with more than one duration by </w:t>
            </w:r>
            <w:r>
              <w:rPr>
                <w:rFonts w:hint="eastAsia"/>
                <w:i/>
                <w:sz w:val="20"/>
                <w:szCs w:val="20"/>
                <w:lang w:val="en-GB" w:eastAsia="zh-CN"/>
              </w:rPr>
              <w:t>PDCCHSkippingDurationList</w:t>
            </w:r>
            <w:r>
              <w:rPr>
                <w:rFonts w:hint="eastAsia"/>
                <w:sz w:val="20"/>
                <w:szCs w:val="20"/>
                <w:lang w:val="en-GB" w:eastAsia="zh-CN"/>
              </w:rPr>
              <w:t>.</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1 or 2 bits, </w:t>
            </w:r>
            <w:r>
              <w:rPr>
                <w:rFonts w:hint="eastAsia"/>
                <w:sz w:val="20"/>
                <w:szCs w:val="20"/>
                <w:lang w:val="en-GB" w:eastAsia="zh-CN"/>
              </w:rPr>
              <w:t>if</w:t>
            </w:r>
            <w:r>
              <w:rPr>
                <w:rFonts w:hint="eastAsia"/>
                <w:i/>
                <w:sz w:val="20"/>
                <w:szCs w:val="20"/>
                <w:lang w:val="en-GB" w:eastAsia="zh-CN"/>
              </w:rPr>
              <w:t xml:space="preserve"> PDCCHSkippingDurationList </w:t>
            </w:r>
            <w:r>
              <w:rPr>
                <w:rFonts w:hint="eastAsia"/>
                <w:sz w:val="20"/>
                <w:szCs w:val="20"/>
                <w:lang w:val="en-GB" w:eastAsia="zh-CN"/>
              </w:rPr>
              <w:t xml:space="preserve">is not configured and if </w:t>
            </w:r>
            <w:r>
              <w:rPr>
                <w:rFonts w:hint="eastAsia"/>
                <w:i/>
                <w:sz w:val="20"/>
                <w:szCs w:val="20"/>
                <w:lang w:val="en-GB" w:eastAsia="zh-CN"/>
              </w:rPr>
              <w:t xml:space="preserve">searchSpaceGroupIdList-r17 </w:t>
            </w:r>
            <w:r>
              <w:rPr>
                <w:rFonts w:hint="eastAsia"/>
                <w:sz w:val="20"/>
                <w:szCs w:val="20"/>
                <w:lang w:val="en-GB" w:eastAsia="zh-CN"/>
              </w:rPr>
              <w:t>is configured</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2 bits, if </w:t>
            </w:r>
            <w:r>
              <w:rPr>
                <w:rFonts w:hint="eastAsia"/>
                <w:i/>
                <w:sz w:val="20"/>
                <w:szCs w:val="20"/>
                <w:lang w:val="en-GB" w:eastAsia="zh-CN"/>
              </w:rPr>
              <w:t xml:space="preserve">PDCCHSkippingDurationList </w:t>
            </w:r>
            <w:r>
              <w:rPr>
                <w:rFonts w:hint="eastAsia"/>
                <w:sz w:val="20"/>
                <w:szCs w:val="20"/>
                <w:lang w:val="en-GB" w:eastAsia="zh-CN"/>
              </w:rPr>
              <w:t xml:space="preserve">is configured and if </w:t>
            </w:r>
            <w:r>
              <w:rPr>
                <w:rFonts w:hint="eastAsia"/>
                <w:i/>
                <w:sz w:val="20"/>
                <w:szCs w:val="20"/>
                <w:lang w:val="en-GB" w:eastAsia="zh-CN"/>
              </w:rPr>
              <w:t xml:space="preserve">searchSpaceGroupIdList-r17 </w:t>
            </w:r>
            <w:r>
              <w:rPr>
                <w:rFonts w:hint="eastAsia"/>
                <w:sz w:val="20"/>
                <w:szCs w:val="20"/>
                <w:lang w:val="en-GB" w:eastAsia="zh-CN"/>
              </w:rPr>
              <w:t>is configured</w:t>
            </w:r>
          </w:p>
          <w:p>
            <w:pPr>
              <w:pStyle w:val="78"/>
              <w:widowControl/>
              <w:suppressLineNumbers w:val="0"/>
              <w:spacing w:before="0" w:beforeAutospacing="0" w:afterAutospacing="0"/>
              <w:ind w:left="567" w:right="0"/>
              <w:rPr>
                <w:rFonts w:hint="eastAsia" w:ascii="Times New Roman" w:hAnsi="Times New Roman"/>
                <w:strike/>
                <w:color w:val="FF0000"/>
                <w:sz w:val="20"/>
                <w:szCs w:val="20"/>
              </w:rPr>
            </w:pPr>
            <w:r>
              <w:rPr>
                <w:rFonts w:hint="eastAsia" w:ascii="Times New Roman" w:hAnsi="Times New Roman"/>
                <w:strike/>
                <w:color w:val="FF0000"/>
                <w:sz w:val="20"/>
                <w:szCs w:val="20"/>
              </w:rPr>
              <w:t>-</w:t>
            </w:r>
            <w:r>
              <w:rPr>
                <w:rFonts w:hint="eastAsia" w:ascii="Times New Roman" w:hAnsi="Times New Roman"/>
                <w:strike/>
                <w:color w:val="FF0000"/>
                <w:sz w:val="20"/>
                <w:szCs w:val="20"/>
              </w:rPr>
              <w:tab/>
            </w:r>
            <w:r>
              <w:rPr>
                <w:rFonts w:hint="eastAsia" w:ascii="Times New Roman" w:hAnsi="Times New Roman"/>
                <w:strike/>
                <w:color w:val="FF0000"/>
                <w:sz w:val="20"/>
                <w:szCs w:val="20"/>
              </w:rPr>
              <w:t>0 bit, otherwise</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====================Unchanged Text Omitted ===============================</w:t>
            </w:r>
          </w:p>
          <w:p>
            <w:pPr>
              <w:keepNext/>
              <w:keepLines/>
              <w:widowControl/>
              <w:suppressLineNumbers w:val="0"/>
              <w:spacing w:before="120" w:beforeAutospacing="0" w:afterAutospacing="0" w:line="240" w:lineRule="auto"/>
              <w:ind w:left="1701" w:right="0" w:hanging="1701"/>
              <w:outlineLvl w:val="4"/>
              <w:rPr>
                <w:rFonts w:hint="eastAsia" w:ascii="Arial" w:hAnsi="Arial"/>
                <w:sz w:val="22"/>
                <w:szCs w:val="20"/>
                <w:lang w:val="en-GB" w:eastAsia="zh-CN"/>
              </w:rPr>
            </w:pPr>
            <w:r>
              <w:rPr>
                <w:rFonts w:hint="eastAsia" w:ascii="Arial" w:hAnsi="Arial"/>
                <w:sz w:val="22"/>
                <w:szCs w:val="20"/>
                <w:lang w:val="en-GB" w:eastAsia="zh-CN"/>
              </w:rPr>
              <w:t>7.3.1.2.3</w:t>
            </w:r>
            <w:r>
              <w:rPr>
                <w:rFonts w:hint="eastAsia" w:ascii="Arial" w:hAnsi="Arial"/>
                <w:sz w:val="22"/>
                <w:szCs w:val="20"/>
                <w:lang w:val="en-GB" w:eastAsia="zh-CN"/>
              </w:rPr>
              <w:tab/>
            </w:r>
            <w:r>
              <w:rPr>
                <w:rFonts w:hint="eastAsia" w:ascii="Arial" w:hAnsi="Arial"/>
                <w:sz w:val="22"/>
                <w:szCs w:val="20"/>
                <w:lang w:val="en-GB" w:eastAsia="zh-CN"/>
              </w:rPr>
              <w:t>Format 1_2</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 Unchanged Text Omitted ===============================</w:t>
            </w:r>
          </w:p>
          <w:p>
            <w:pPr>
              <w:keepNext w:val="0"/>
              <w:keepLines w:val="0"/>
              <w:widowControl/>
              <w:suppressLineNumbers w:val="0"/>
              <w:spacing w:before="0" w:beforeAutospacing="0" w:afterAutospacing="0" w:line="240" w:lineRule="auto"/>
              <w:ind w:left="568" w:right="0" w:hanging="284"/>
              <w:rPr>
                <w:rFonts w:hint="eastAsia"/>
                <w:sz w:val="20"/>
                <w:szCs w:val="20"/>
                <w:lang w:val="en-GB"/>
              </w:rPr>
            </w:pPr>
            <w:r>
              <w:rPr>
                <w:rFonts w:hint="eastAsia"/>
                <w:sz w:val="20"/>
                <w:szCs w:val="20"/>
                <w:lang w:val="en-GB"/>
              </w:rPr>
              <w:t>-</w:t>
            </w:r>
            <w:r>
              <w:rPr>
                <w:rFonts w:hint="eastAsia"/>
                <w:sz w:val="20"/>
                <w:szCs w:val="20"/>
                <w:lang w:val="en-GB"/>
              </w:rPr>
              <w:tab/>
            </w:r>
            <w:r>
              <w:rPr>
                <w:rFonts w:hint="eastAsia"/>
                <w:sz w:val="20"/>
                <w:szCs w:val="20"/>
                <w:lang w:val="en-GB"/>
              </w:rPr>
              <w:t xml:space="preserve">PDCCH monitoring adaptation indication – </w:t>
            </w:r>
            <w:r>
              <w:rPr>
                <w:rFonts w:hint="eastAsia"/>
                <w:strike/>
                <w:color w:val="FF0000"/>
                <w:sz w:val="20"/>
                <w:szCs w:val="20"/>
                <w:lang w:val="en-GB"/>
              </w:rPr>
              <w:t xml:space="preserve">0, </w:t>
            </w:r>
            <w:r>
              <w:rPr>
                <w:rFonts w:hint="eastAsia"/>
                <w:sz w:val="20"/>
                <w:szCs w:val="20"/>
                <w:lang w:val="en-GB"/>
              </w:rPr>
              <w:t xml:space="preserve">1 or 2 bits </w:t>
            </w:r>
            <w:r>
              <w:rPr>
                <w:rFonts w:hint="eastAsia"/>
                <w:color w:val="FF0000"/>
                <w:sz w:val="20"/>
                <w:szCs w:val="20"/>
                <w:u w:val="single"/>
                <w:lang w:val="en-GB"/>
              </w:rPr>
              <w:t xml:space="preserve">if higher parameter, </w:t>
            </w:r>
            <w:r>
              <w:rPr>
                <w:rFonts w:hint="eastAsia"/>
                <w:i/>
                <w:color w:val="FF0000"/>
                <w:sz w:val="20"/>
                <w:szCs w:val="20"/>
                <w:u w:val="single"/>
              </w:rPr>
              <w:t xml:space="preserve">PDCCHmonitoringtriggeredbyDCI-x-2 </w:t>
            </w:r>
            <w:r>
              <w:rPr>
                <w:rFonts w:hint="eastAsia"/>
                <w:color w:val="FF0000"/>
                <w:sz w:val="20"/>
                <w:szCs w:val="20"/>
                <w:u w:val="single"/>
              </w:rPr>
              <w:t>is configured</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1 or 2 bits, </w:t>
            </w:r>
            <w:r>
              <w:rPr>
                <w:rFonts w:hint="eastAsia"/>
                <w:sz w:val="20"/>
                <w:szCs w:val="20"/>
                <w:lang w:val="en-GB" w:eastAsia="zh-CN"/>
              </w:rPr>
              <w:t xml:space="preserve">if </w:t>
            </w:r>
            <w:r>
              <w:rPr>
                <w:rFonts w:hint="eastAsia"/>
                <w:i/>
                <w:sz w:val="20"/>
                <w:szCs w:val="20"/>
                <w:lang w:val="en-GB" w:eastAsia="zh-CN"/>
              </w:rPr>
              <w:t xml:space="preserve">searchSpaceGroupIdList-r17 </w:t>
            </w:r>
            <w:r>
              <w:rPr>
                <w:rFonts w:hint="eastAsia"/>
                <w:sz w:val="20"/>
                <w:szCs w:val="20"/>
                <w:lang w:val="en-GB" w:eastAsia="zh-CN"/>
              </w:rPr>
              <w:t xml:space="preserve">is not configured and if </w:t>
            </w:r>
            <w:r>
              <w:rPr>
                <w:rFonts w:hint="eastAsia"/>
                <w:i/>
                <w:sz w:val="20"/>
                <w:szCs w:val="20"/>
                <w:lang w:val="en-GB" w:eastAsia="zh-CN"/>
              </w:rPr>
              <w:t>PDCCHSkippingDurationList</w:t>
            </w:r>
            <w:r>
              <w:rPr>
                <w:rFonts w:hint="eastAsia"/>
                <w:sz w:val="20"/>
                <w:szCs w:val="20"/>
                <w:lang w:val="en-GB" w:eastAsia="zh-CN"/>
              </w:rPr>
              <w:t xml:space="preserve"> is configured</w:t>
            </w:r>
          </w:p>
          <w:p>
            <w:pPr>
              <w:keepNext w:val="0"/>
              <w:keepLines w:val="0"/>
              <w:widowControl/>
              <w:suppressLineNumbers w:val="0"/>
              <w:spacing w:before="0" w:beforeAutospacing="0" w:afterAutospacing="0" w:line="240" w:lineRule="auto"/>
              <w:ind w:left="1135" w:right="0" w:hanging="284"/>
              <w:rPr>
                <w:rFonts w:hint="eastAsia"/>
                <w:i/>
                <w:sz w:val="20"/>
                <w:szCs w:val="20"/>
                <w:lang w:val="en-GB" w:eastAsia="zh-CN"/>
              </w:rPr>
            </w:pPr>
            <w:r>
              <w:rPr>
                <w:rFonts w:hint="eastAsia"/>
                <w:sz w:val="20"/>
                <w:szCs w:val="20"/>
                <w:lang w:val="en-GB" w:eastAsia="zh-CN"/>
              </w:rPr>
              <w:t>-</w:t>
            </w:r>
            <w:r>
              <w:rPr>
                <w:rFonts w:hint="eastAsia"/>
                <w:sz w:val="20"/>
                <w:szCs w:val="20"/>
                <w:lang w:val="en-GB" w:eastAsia="zh-CN"/>
              </w:rPr>
              <w:tab/>
            </w:r>
            <w:r>
              <w:rPr>
                <w:rFonts w:hint="eastAsia"/>
                <w:sz w:val="20"/>
                <w:szCs w:val="20"/>
                <w:lang w:val="en-GB" w:eastAsia="zh-CN"/>
              </w:rPr>
              <w:t xml:space="preserve">1 bit if the UE is configured with only one duration by </w:t>
            </w:r>
            <w:r>
              <w:rPr>
                <w:rFonts w:hint="eastAsia"/>
                <w:i/>
                <w:sz w:val="20"/>
                <w:szCs w:val="20"/>
                <w:lang w:val="en-GB" w:eastAsia="zh-CN"/>
              </w:rPr>
              <w:t>PDCCHSkippingDurationList;</w:t>
            </w:r>
          </w:p>
          <w:p>
            <w:pPr>
              <w:keepNext w:val="0"/>
              <w:keepLines w:val="0"/>
              <w:widowControl/>
              <w:suppressLineNumbers w:val="0"/>
              <w:spacing w:before="0" w:beforeAutospacing="0" w:afterAutospacing="0" w:line="240" w:lineRule="auto"/>
              <w:ind w:left="1135" w:right="0" w:hanging="284"/>
              <w:rPr>
                <w:rFonts w:hint="eastAsia"/>
                <w:sz w:val="20"/>
                <w:szCs w:val="20"/>
                <w:lang w:eastAsia="zh-CN"/>
              </w:rPr>
            </w:pPr>
            <w:r>
              <w:rPr>
                <w:rFonts w:hint="eastAsia"/>
                <w:sz w:val="20"/>
                <w:szCs w:val="20"/>
                <w:lang w:val="en-GB" w:eastAsia="zh-CN"/>
              </w:rPr>
              <w:t>-</w:t>
            </w:r>
            <w:r>
              <w:rPr>
                <w:rFonts w:hint="eastAsia"/>
                <w:sz w:val="20"/>
                <w:szCs w:val="20"/>
                <w:lang w:val="en-GB" w:eastAsia="zh-CN"/>
              </w:rPr>
              <w:tab/>
            </w:r>
            <w:r>
              <w:rPr>
                <w:rFonts w:hint="eastAsia"/>
                <w:sz w:val="20"/>
                <w:szCs w:val="20"/>
                <w:lang w:val="en-GB" w:eastAsia="zh-CN"/>
              </w:rPr>
              <w:t xml:space="preserve">2 bits if the UE is configured with more than one duration by </w:t>
            </w:r>
            <w:r>
              <w:rPr>
                <w:rFonts w:hint="eastAsia"/>
                <w:i/>
                <w:sz w:val="20"/>
                <w:szCs w:val="20"/>
                <w:lang w:val="en-GB" w:eastAsia="zh-CN"/>
              </w:rPr>
              <w:t>PDCCHSkippingDurationList</w:t>
            </w:r>
            <w:r>
              <w:rPr>
                <w:rFonts w:hint="eastAsia"/>
                <w:sz w:val="20"/>
                <w:szCs w:val="20"/>
                <w:lang w:val="en-GB" w:eastAsia="zh-CN"/>
              </w:rPr>
              <w:t>.</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1 or 2 bits, </w:t>
            </w:r>
            <w:r>
              <w:rPr>
                <w:rFonts w:hint="eastAsia"/>
                <w:sz w:val="20"/>
                <w:szCs w:val="20"/>
                <w:lang w:val="en-GB" w:eastAsia="zh-CN"/>
              </w:rPr>
              <w:t>if</w:t>
            </w:r>
            <w:r>
              <w:rPr>
                <w:rFonts w:hint="eastAsia"/>
                <w:i/>
                <w:sz w:val="20"/>
                <w:szCs w:val="20"/>
                <w:lang w:val="en-GB" w:eastAsia="zh-CN"/>
              </w:rPr>
              <w:t xml:space="preserve"> PDCCHSkippingDurationList </w:t>
            </w:r>
            <w:r>
              <w:rPr>
                <w:rFonts w:hint="eastAsia"/>
                <w:sz w:val="20"/>
                <w:szCs w:val="20"/>
                <w:lang w:val="en-GB" w:eastAsia="zh-CN"/>
              </w:rPr>
              <w:t xml:space="preserve">is not configured and if </w:t>
            </w:r>
            <w:r>
              <w:rPr>
                <w:rFonts w:hint="eastAsia"/>
                <w:i/>
                <w:sz w:val="20"/>
                <w:szCs w:val="20"/>
                <w:lang w:val="en-GB" w:eastAsia="zh-CN"/>
              </w:rPr>
              <w:t xml:space="preserve">searchSpaceGroupIdList-r17 </w:t>
            </w:r>
            <w:r>
              <w:rPr>
                <w:rFonts w:hint="eastAsia"/>
                <w:sz w:val="20"/>
                <w:szCs w:val="20"/>
                <w:lang w:val="en-GB" w:eastAsia="zh-CN"/>
              </w:rPr>
              <w:t>is configured</w:t>
            </w:r>
          </w:p>
          <w:p>
            <w:pPr>
              <w:keepNext w:val="0"/>
              <w:keepLines w:val="0"/>
              <w:widowControl/>
              <w:suppressLineNumbers w:val="0"/>
              <w:spacing w:before="0" w:beforeAutospacing="0" w:afterAutospacing="0" w:line="240" w:lineRule="auto"/>
              <w:ind w:left="851" w:right="0" w:hanging="284"/>
              <w:rPr>
                <w:rFonts w:hint="eastAsia"/>
                <w:sz w:val="20"/>
                <w:szCs w:val="20"/>
                <w:lang w:val="en-GB" w:eastAsia="zh-CN"/>
              </w:rPr>
            </w:pPr>
            <w:r>
              <w:rPr>
                <w:rFonts w:hint="eastAsia"/>
                <w:sz w:val="20"/>
                <w:szCs w:val="20"/>
                <w:lang w:val="en-GB"/>
              </w:rPr>
              <w:t>-</w:t>
            </w:r>
            <w:r>
              <w:rPr>
                <w:rFonts w:hint="eastAsia"/>
                <w:sz w:val="20"/>
                <w:szCs w:val="20"/>
                <w:lang w:val="en-GB"/>
              </w:rPr>
              <w:tab/>
            </w:r>
            <w:r>
              <w:rPr>
                <w:rFonts w:hint="eastAsia"/>
                <w:sz w:val="20"/>
                <w:szCs w:val="20"/>
                <w:lang w:val="en-GB"/>
              </w:rPr>
              <w:t xml:space="preserve">2 bits, if </w:t>
            </w:r>
            <w:r>
              <w:rPr>
                <w:rFonts w:hint="eastAsia"/>
                <w:i/>
                <w:sz w:val="20"/>
                <w:szCs w:val="20"/>
                <w:lang w:val="en-GB" w:eastAsia="zh-CN"/>
              </w:rPr>
              <w:t xml:space="preserve">PDCCHSkippingDurationList </w:t>
            </w:r>
            <w:r>
              <w:rPr>
                <w:rFonts w:hint="eastAsia"/>
                <w:sz w:val="20"/>
                <w:szCs w:val="20"/>
                <w:lang w:val="en-GB" w:eastAsia="zh-CN"/>
              </w:rPr>
              <w:t xml:space="preserve">is configured and if </w:t>
            </w:r>
            <w:r>
              <w:rPr>
                <w:rFonts w:hint="eastAsia"/>
                <w:i/>
                <w:sz w:val="20"/>
                <w:szCs w:val="20"/>
                <w:lang w:val="en-GB" w:eastAsia="zh-CN"/>
              </w:rPr>
              <w:t xml:space="preserve">searchSpaceGroupIdList-r17 </w:t>
            </w:r>
            <w:r>
              <w:rPr>
                <w:rFonts w:hint="eastAsia"/>
                <w:sz w:val="20"/>
                <w:szCs w:val="20"/>
                <w:lang w:val="en-GB" w:eastAsia="zh-CN"/>
              </w:rPr>
              <w:t>is configured</w:t>
            </w:r>
          </w:p>
          <w:p>
            <w:pPr>
              <w:pStyle w:val="78"/>
              <w:widowControl/>
              <w:suppressLineNumbers w:val="0"/>
              <w:spacing w:before="0" w:beforeAutospacing="0" w:afterAutospacing="0"/>
              <w:ind w:left="567" w:right="0"/>
              <w:rPr>
                <w:rFonts w:hint="eastAsia" w:ascii="Times New Roman" w:hAnsi="Times New Roman"/>
                <w:strike/>
                <w:color w:val="FF0000"/>
                <w:sz w:val="20"/>
                <w:szCs w:val="20"/>
              </w:rPr>
            </w:pPr>
            <w:r>
              <w:rPr>
                <w:rFonts w:hint="eastAsia" w:ascii="Times New Roman" w:hAnsi="Times New Roman"/>
                <w:strike/>
                <w:color w:val="FF0000"/>
                <w:sz w:val="20"/>
                <w:szCs w:val="20"/>
              </w:rPr>
              <w:t>-</w:t>
            </w:r>
            <w:r>
              <w:rPr>
                <w:rFonts w:hint="eastAsia" w:ascii="Times New Roman" w:hAnsi="Times New Roman"/>
                <w:strike/>
                <w:color w:val="FF0000"/>
                <w:sz w:val="20"/>
                <w:szCs w:val="20"/>
              </w:rPr>
              <w:tab/>
            </w:r>
            <w:r>
              <w:rPr>
                <w:rFonts w:hint="eastAsia" w:ascii="Times New Roman" w:hAnsi="Times New Roman"/>
                <w:strike/>
                <w:color w:val="FF0000"/>
                <w:sz w:val="20"/>
                <w:szCs w:val="20"/>
              </w:rPr>
              <w:t>0 bit, otherwise</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 Unchanged Text Omitted ===============================</w:t>
            </w:r>
          </w:p>
        </w:tc>
      </w:tr>
    </w:tbl>
    <w:p>
      <w:pPr>
        <w:pStyle w:val="47"/>
        <w:spacing w:before="0" w:beforeAutospacing="0" w:after="0" w:afterAutospacing="0" w:line="280" w:lineRule="atLeast"/>
        <w:rPr>
          <w:sz w:val="20"/>
          <w:szCs w:val="20"/>
          <w:lang w:eastAsia="zh-CN"/>
        </w:rPr>
      </w:pPr>
    </w:p>
    <w:p>
      <w:pPr>
        <w:pStyle w:val="5"/>
        <w:numPr>
          <w:ilvl w:val="0"/>
          <w:numId w:val="0"/>
        </w:numPr>
        <w:ind w:left="864" w:hanging="864"/>
        <w:rPr>
          <w:highlight w:val="lightGray"/>
        </w:rPr>
      </w:pPr>
      <w:r>
        <w:rPr>
          <w:rFonts w:hint="eastAsia"/>
          <w:highlight w:val="lightGray"/>
        </w:rPr>
        <w:t>[</w:t>
      </w:r>
      <w:r>
        <w:rPr>
          <w:highlight w:val="lightGray"/>
        </w:rPr>
        <w:t>Medium] Proposal 1-</w:t>
      </w:r>
      <w:r>
        <w:rPr>
          <w:rFonts w:hint="eastAsia"/>
          <w:highlight w:val="lightGray"/>
        </w:rPr>
        <w:t>3</w:t>
      </w:r>
      <w:r>
        <w:rPr>
          <w:highlight w:val="lightGray"/>
        </w:rPr>
        <w:t>a (v1)</w:t>
      </w:r>
      <w:r>
        <w:rPr>
          <w:rFonts w:hint="eastAsia"/>
          <w:highlight w:val="lightGray"/>
        </w:rPr>
        <w:t xml:space="preserve"> - </w:t>
      </w:r>
      <w:r>
        <w:rPr>
          <w:rFonts w:hint="eastAsia"/>
          <w:highlight w:val="red"/>
        </w:rPr>
        <w:t>[RRC]</w:t>
      </w:r>
      <w:r>
        <w:rPr>
          <w:rFonts w:hint="eastAsia"/>
          <w:highlight w:val="lightGray"/>
        </w:rPr>
        <w:t xml:space="preserve">DCI format </w:t>
      </w:r>
      <w:r>
        <w:rPr>
          <w:highlight w:val="lightGray"/>
        </w:rPr>
        <w:t>0_1 and 1_1 independent</w:t>
      </w:r>
      <w:r>
        <w:rPr>
          <w:rFonts w:hint="eastAsia"/>
          <w:highlight w:val="lightGray"/>
        </w:rPr>
        <w:t xml:space="preserve"> configuration</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31"/>
              <w:keepNext w:val="0"/>
              <w:keepLines w:val="0"/>
              <w:widowControl/>
              <w:suppressLineNumbers w:val="0"/>
              <w:spacing w:before="0" w:beforeAutospacing="0" w:after="0" w:afterAutospacing="0" w:line="280" w:lineRule="atLeast"/>
              <w:ind w:left="0" w:right="0"/>
              <w:jc w:val="left"/>
              <w:rPr>
                <w:rFonts w:hint="eastAsia"/>
                <w:sz w:val="20"/>
                <w:lang w:val="en-GB" w:eastAsia="zh-CN"/>
              </w:rPr>
            </w:pPr>
            <w:r>
              <w:rPr>
                <w:rFonts w:hint="eastAsia"/>
                <w:b/>
                <w:sz w:val="20"/>
                <w:u w:val="single"/>
              </w:rPr>
              <w:t>Proposed TP for TS 38.212</w:t>
            </w:r>
          </w:p>
          <w:p>
            <w:pPr>
              <w:keepNext/>
              <w:keepLines/>
              <w:widowControl/>
              <w:suppressLineNumbers w:val="0"/>
              <w:spacing w:before="120" w:beforeAutospacing="0" w:afterAutospacing="0" w:line="240" w:lineRule="auto"/>
              <w:ind w:left="1701" w:right="0" w:hanging="1701"/>
              <w:outlineLvl w:val="4"/>
              <w:rPr>
                <w:rFonts w:hint="eastAsia" w:ascii="Arial" w:hAnsi="Arial"/>
                <w:sz w:val="22"/>
                <w:szCs w:val="20"/>
                <w:lang w:val="en-GB" w:eastAsia="zh-CN"/>
              </w:rPr>
            </w:pPr>
            <w:r>
              <w:rPr>
                <w:rFonts w:hint="eastAsia" w:ascii="Arial" w:hAnsi="Arial"/>
                <w:sz w:val="22"/>
                <w:szCs w:val="20"/>
                <w:lang w:val="en-GB" w:eastAsia="zh-CN"/>
              </w:rPr>
              <w:t>7.3.1.1.2</w:t>
            </w:r>
            <w:r>
              <w:rPr>
                <w:rFonts w:hint="eastAsia" w:ascii="Arial" w:hAnsi="Arial"/>
                <w:sz w:val="22"/>
                <w:szCs w:val="20"/>
                <w:lang w:val="en-GB" w:eastAsia="zh-CN"/>
              </w:rPr>
              <w:tab/>
            </w:r>
            <w:r>
              <w:rPr>
                <w:rFonts w:hint="eastAsia" w:ascii="Arial" w:hAnsi="Arial"/>
                <w:sz w:val="22"/>
                <w:szCs w:val="20"/>
                <w:lang w:val="en-GB" w:eastAsia="zh-CN"/>
              </w:rPr>
              <w:t>Format 0_1</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 Unchanged Text Omitted ===============================</w:t>
            </w:r>
          </w:p>
          <w:p>
            <w:pPr>
              <w:keepNext w:val="0"/>
              <w:keepLines w:val="0"/>
              <w:widowControl/>
              <w:suppressLineNumbers w:val="0"/>
              <w:spacing w:before="0" w:beforeAutospacing="0" w:afterAutospacing="0"/>
              <w:ind w:left="568" w:right="0" w:hanging="284"/>
              <w:rPr>
                <w:rFonts w:hint="eastAsia"/>
                <w:sz w:val="20"/>
                <w:szCs w:val="20"/>
              </w:rPr>
            </w:pPr>
            <w:r>
              <w:rPr>
                <w:rFonts w:hint="eastAsia"/>
                <w:sz w:val="20"/>
                <w:szCs w:val="20"/>
              </w:rPr>
              <w:t>-</w:t>
            </w:r>
            <w:r>
              <w:rPr>
                <w:rFonts w:hint="eastAsia"/>
                <w:sz w:val="20"/>
                <w:szCs w:val="20"/>
              </w:rPr>
              <w:tab/>
            </w:r>
            <w:r>
              <w:rPr>
                <w:rFonts w:hint="eastAsia"/>
                <w:sz w:val="20"/>
                <w:szCs w:val="20"/>
              </w:rPr>
              <w:t xml:space="preserve">PDCCH monitoring adaptation indication – </w:t>
            </w:r>
            <w:r>
              <w:rPr>
                <w:rFonts w:hint="eastAsia"/>
                <w:strike/>
                <w:color w:val="FF0000"/>
                <w:sz w:val="20"/>
                <w:szCs w:val="20"/>
              </w:rPr>
              <w:t>0,</w:t>
            </w:r>
            <w:r>
              <w:rPr>
                <w:rFonts w:hint="eastAsia"/>
                <w:sz w:val="20"/>
                <w:szCs w:val="20"/>
              </w:rPr>
              <w:t xml:space="preserve"> 1 or 2 bits </w:t>
            </w:r>
            <w:r>
              <w:rPr>
                <w:rFonts w:hint="eastAsia"/>
                <w:color w:val="FF0000"/>
                <w:sz w:val="20"/>
                <w:szCs w:val="20"/>
                <w:u w:val="single"/>
                <w:lang w:val="en-GB"/>
              </w:rPr>
              <w:t xml:space="preserve">if higher parameter, </w:t>
            </w:r>
            <w:r>
              <w:rPr>
                <w:rFonts w:hint="eastAsia"/>
                <w:i/>
                <w:color w:val="FF0000"/>
                <w:sz w:val="20"/>
                <w:szCs w:val="20"/>
                <w:u w:val="single"/>
              </w:rPr>
              <w:t xml:space="preserve">PDCCHmonitoringtriggeredbyDCI-0-1 </w:t>
            </w:r>
            <w:r>
              <w:rPr>
                <w:rFonts w:hint="eastAsia"/>
                <w:color w:val="FF0000"/>
                <w:sz w:val="20"/>
                <w:szCs w:val="20"/>
                <w:u w:val="single"/>
              </w:rPr>
              <w:t>is configured</w:t>
            </w:r>
          </w:p>
          <w:p>
            <w:pPr>
              <w:keepNext w:val="0"/>
              <w:keepLines w:val="0"/>
              <w:widowControl/>
              <w:suppressLineNumbers w:val="0"/>
              <w:spacing w:before="0" w:beforeAutospacing="0" w:afterAutospacing="0"/>
              <w:ind w:left="851" w:right="0" w:hanging="284"/>
              <w:rPr>
                <w:rFonts w:hint="eastAsia"/>
                <w:sz w:val="20"/>
                <w:szCs w:val="20"/>
                <w:lang w:eastAsia="zh-CN"/>
              </w:rPr>
            </w:pPr>
            <w:r>
              <w:rPr>
                <w:rFonts w:hint="eastAsia"/>
                <w:sz w:val="20"/>
                <w:szCs w:val="20"/>
              </w:rPr>
              <w:t>-</w:t>
            </w:r>
            <w:r>
              <w:rPr>
                <w:rFonts w:hint="eastAsia"/>
                <w:sz w:val="20"/>
                <w:szCs w:val="20"/>
              </w:rPr>
              <w:tab/>
            </w:r>
            <w:r>
              <w:rPr>
                <w:rFonts w:hint="eastAsia"/>
                <w:sz w:val="20"/>
                <w:szCs w:val="20"/>
              </w:rPr>
              <w:t xml:space="preserve">1 or 2 bits, </w:t>
            </w:r>
            <w:r>
              <w:rPr>
                <w:rFonts w:hint="eastAsia"/>
                <w:sz w:val="20"/>
                <w:szCs w:val="20"/>
                <w:lang w:eastAsia="zh-CN"/>
              </w:rPr>
              <w:t xml:space="preserve">if </w:t>
            </w:r>
            <w:r>
              <w:rPr>
                <w:rFonts w:hint="eastAsia"/>
                <w:i/>
                <w:sz w:val="20"/>
                <w:szCs w:val="20"/>
                <w:lang w:eastAsia="zh-CN"/>
              </w:rPr>
              <w:t xml:space="preserve">searchSpaceGroupIdList-r17 </w:t>
            </w:r>
            <w:r>
              <w:rPr>
                <w:rFonts w:hint="eastAsia"/>
                <w:sz w:val="20"/>
                <w:szCs w:val="20"/>
                <w:lang w:eastAsia="zh-CN"/>
              </w:rPr>
              <w:t xml:space="preserve">is not configured and if </w:t>
            </w:r>
            <w:r>
              <w:rPr>
                <w:rFonts w:hint="eastAsia"/>
                <w:i/>
                <w:sz w:val="20"/>
                <w:szCs w:val="20"/>
                <w:lang w:eastAsia="zh-CN"/>
              </w:rPr>
              <w:t>PDCCHSkippingDurationList</w:t>
            </w:r>
            <w:r>
              <w:rPr>
                <w:rFonts w:hint="eastAsia"/>
                <w:sz w:val="20"/>
                <w:szCs w:val="20"/>
                <w:lang w:eastAsia="zh-CN"/>
              </w:rPr>
              <w:t xml:space="preserve"> is configured</w:t>
            </w:r>
          </w:p>
          <w:p>
            <w:pPr>
              <w:pStyle w:val="110"/>
              <w:keepNext w:val="0"/>
              <w:keepLines w:val="0"/>
              <w:widowControl/>
              <w:suppressLineNumbers w:val="0"/>
              <w:spacing w:before="0" w:beforeAutospacing="0" w:afterAutospacing="0"/>
              <w:ind w:right="0"/>
              <w:rPr>
                <w:rFonts w:hint="eastAsia"/>
                <w:i/>
                <w:sz w:val="20"/>
                <w:szCs w:val="20"/>
                <w:lang w:eastAsia="zh-CN"/>
              </w:rPr>
            </w:pPr>
            <w:r>
              <w:rPr>
                <w:rFonts w:hint="eastAsia"/>
                <w:sz w:val="20"/>
                <w:szCs w:val="20"/>
                <w:lang w:eastAsia="zh-CN"/>
              </w:rPr>
              <w:t>-</w:t>
            </w:r>
            <w:r>
              <w:rPr>
                <w:rFonts w:hint="eastAsia"/>
                <w:sz w:val="20"/>
                <w:szCs w:val="20"/>
                <w:lang w:eastAsia="zh-CN"/>
              </w:rPr>
              <w:tab/>
            </w:r>
            <w:r>
              <w:rPr>
                <w:rFonts w:hint="eastAsia"/>
                <w:sz w:val="20"/>
                <w:szCs w:val="20"/>
                <w:lang w:eastAsia="zh-CN"/>
              </w:rPr>
              <w:t xml:space="preserve">1 bit if the UE is configured with only one duration by </w:t>
            </w:r>
            <w:r>
              <w:rPr>
                <w:rFonts w:hint="eastAsia"/>
                <w:i/>
                <w:sz w:val="20"/>
                <w:szCs w:val="20"/>
                <w:lang w:eastAsia="zh-CN"/>
              </w:rPr>
              <w:t>PDCCHSkippingDurationList;</w:t>
            </w:r>
          </w:p>
          <w:p>
            <w:pPr>
              <w:pStyle w:val="110"/>
              <w:keepNext w:val="0"/>
              <w:keepLines w:val="0"/>
              <w:widowControl/>
              <w:suppressLineNumbers w:val="0"/>
              <w:spacing w:before="0" w:beforeAutospacing="0" w:afterAutospacing="0"/>
              <w:ind w:right="0"/>
              <w:rPr>
                <w:rFonts w:hint="eastAsia"/>
                <w:sz w:val="20"/>
                <w:szCs w:val="20"/>
                <w:lang w:eastAsia="zh-CN"/>
              </w:rPr>
            </w:pPr>
            <w:r>
              <w:rPr>
                <w:rFonts w:hint="eastAsia"/>
                <w:sz w:val="20"/>
                <w:szCs w:val="20"/>
                <w:lang w:eastAsia="zh-CN"/>
              </w:rPr>
              <w:t>-</w:t>
            </w:r>
            <w:r>
              <w:rPr>
                <w:rFonts w:hint="eastAsia"/>
                <w:sz w:val="20"/>
                <w:szCs w:val="20"/>
                <w:lang w:eastAsia="zh-CN"/>
              </w:rPr>
              <w:tab/>
            </w:r>
            <w:r>
              <w:rPr>
                <w:rFonts w:hint="eastAsia"/>
                <w:sz w:val="20"/>
                <w:szCs w:val="20"/>
                <w:lang w:eastAsia="zh-CN"/>
              </w:rPr>
              <w:t xml:space="preserve">2 bits if the UE is configured with more than one duration by </w:t>
            </w:r>
            <w:r>
              <w:rPr>
                <w:rFonts w:hint="eastAsia"/>
                <w:i/>
                <w:sz w:val="20"/>
                <w:szCs w:val="20"/>
                <w:lang w:eastAsia="zh-CN"/>
              </w:rPr>
              <w:t>PDCCHSkippingDurationList</w:t>
            </w:r>
            <w:r>
              <w:rPr>
                <w:rFonts w:hint="eastAsia"/>
                <w:sz w:val="20"/>
                <w:szCs w:val="20"/>
                <w:lang w:eastAsia="zh-CN"/>
              </w:rPr>
              <w:t>.</w:t>
            </w:r>
          </w:p>
          <w:p>
            <w:pPr>
              <w:keepNext w:val="0"/>
              <w:keepLines w:val="0"/>
              <w:widowControl/>
              <w:suppressLineNumbers w:val="0"/>
              <w:spacing w:before="0" w:beforeAutospacing="0" w:afterAutospacing="0"/>
              <w:ind w:left="851" w:right="0" w:hanging="284"/>
              <w:rPr>
                <w:rFonts w:hint="eastAsia"/>
                <w:sz w:val="20"/>
                <w:szCs w:val="20"/>
                <w:lang w:eastAsia="zh-CN"/>
              </w:rPr>
            </w:pPr>
            <w:r>
              <w:rPr>
                <w:rFonts w:hint="eastAsia"/>
                <w:sz w:val="20"/>
                <w:szCs w:val="20"/>
              </w:rPr>
              <w:t>-</w:t>
            </w:r>
            <w:r>
              <w:rPr>
                <w:rFonts w:hint="eastAsia"/>
                <w:sz w:val="20"/>
                <w:szCs w:val="20"/>
              </w:rPr>
              <w:tab/>
            </w:r>
            <w:r>
              <w:rPr>
                <w:rFonts w:hint="eastAsia"/>
                <w:sz w:val="20"/>
                <w:szCs w:val="20"/>
              </w:rPr>
              <w:t xml:space="preserve">1 or 2 bits, </w:t>
            </w:r>
            <w:r>
              <w:rPr>
                <w:rFonts w:hint="eastAsia"/>
                <w:sz w:val="20"/>
                <w:szCs w:val="20"/>
                <w:lang w:eastAsia="zh-CN"/>
              </w:rPr>
              <w:t>if</w:t>
            </w:r>
            <w:r>
              <w:rPr>
                <w:rFonts w:hint="eastAsia"/>
                <w:i/>
                <w:sz w:val="20"/>
                <w:szCs w:val="20"/>
                <w:lang w:eastAsia="zh-CN"/>
              </w:rPr>
              <w:t xml:space="preserve"> PDCCHSkippingDurationList </w:t>
            </w:r>
            <w:r>
              <w:rPr>
                <w:rFonts w:hint="eastAsia"/>
                <w:sz w:val="20"/>
                <w:szCs w:val="20"/>
                <w:lang w:eastAsia="zh-CN"/>
              </w:rPr>
              <w:t xml:space="preserve">is not configured and if </w:t>
            </w:r>
            <w:r>
              <w:rPr>
                <w:rFonts w:hint="eastAsia"/>
                <w:i/>
                <w:sz w:val="20"/>
                <w:szCs w:val="20"/>
                <w:lang w:eastAsia="zh-CN"/>
              </w:rPr>
              <w:t xml:space="preserve">searchSpaceGroupIdList-r17 </w:t>
            </w:r>
            <w:r>
              <w:rPr>
                <w:rFonts w:hint="eastAsia"/>
                <w:sz w:val="20"/>
                <w:szCs w:val="20"/>
                <w:lang w:eastAsia="zh-CN"/>
              </w:rPr>
              <w:t>is configured</w:t>
            </w:r>
          </w:p>
          <w:p>
            <w:pPr>
              <w:keepNext w:val="0"/>
              <w:keepLines w:val="0"/>
              <w:widowControl/>
              <w:suppressLineNumbers w:val="0"/>
              <w:spacing w:before="0" w:beforeAutospacing="0" w:afterAutospacing="0"/>
              <w:ind w:left="851" w:right="0" w:hanging="284"/>
              <w:rPr>
                <w:rFonts w:hint="eastAsia"/>
                <w:sz w:val="20"/>
                <w:szCs w:val="20"/>
                <w:lang w:eastAsia="zh-CN"/>
              </w:rPr>
            </w:pPr>
            <w:r>
              <w:rPr>
                <w:rFonts w:hint="eastAsia"/>
                <w:sz w:val="20"/>
                <w:szCs w:val="20"/>
              </w:rPr>
              <w:t>-</w:t>
            </w:r>
            <w:r>
              <w:rPr>
                <w:rFonts w:hint="eastAsia"/>
                <w:sz w:val="20"/>
                <w:szCs w:val="20"/>
              </w:rPr>
              <w:tab/>
            </w:r>
            <w:r>
              <w:rPr>
                <w:rFonts w:hint="eastAsia"/>
                <w:sz w:val="20"/>
                <w:szCs w:val="20"/>
              </w:rPr>
              <w:t xml:space="preserve">2 bits, if </w:t>
            </w:r>
            <w:r>
              <w:rPr>
                <w:rFonts w:hint="eastAsia"/>
                <w:i/>
                <w:sz w:val="20"/>
                <w:szCs w:val="20"/>
                <w:lang w:eastAsia="zh-CN"/>
              </w:rPr>
              <w:t xml:space="preserve">PDCCHSkippingDurationList </w:t>
            </w:r>
            <w:r>
              <w:rPr>
                <w:rFonts w:hint="eastAsia"/>
                <w:sz w:val="20"/>
                <w:szCs w:val="20"/>
                <w:lang w:eastAsia="zh-CN"/>
              </w:rPr>
              <w:t xml:space="preserve">is configured and if </w:t>
            </w:r>
            <w:r>
              <w:rPr>
                <w:rFonts w:hint="eastAsia"/>
                <w:i/>
                <w:sz w:val="20"/>
                <w:szCs w:val="20"/>
                <w:lang w:eastAsia="zh-CN"/>
              </w:rPr>
              <w:t xml:space="preserve">searchSpaceGroupIdList-r17 </w:t>
            </w:r>
            <w:r>
              <w:rPr>
                <w:rFonts w:hint="eastAsia"/>
                <w:sz w:val="20"/>
                <w:szCs w:val="20"/>
                <w:lang w:eastAsia="zh-CN"/>
              </w:rPr>
              <w:t>is configured</w:t>
            </w:r>
          </w:p>
          <w:p>
            <w:pPr>
              <w:keepNext w:val="0"/>
              <w:keepLines w:val="0"/>
              <w:widowControl/>
              <w:suppressLineNumbers w:val="0"/>
              <w:spacing w:before="0" w:beforeAutospacing="0" w:afterAutospacing="0"/>
              <w:ind w:left="851" w:right="0" w:hanging="284"/>
              <w:rPr>
                <w:rFonts w:hint="eastAsia"/>
                <w:strike/>
                <w:color w:val="FF0000"/>
                <w:sz w:val="20"/>
                <w:szCs w:val="20"/>
                <w:lang w:eastAsia="zh-CN"/>
              </w:rPr>
            </w:pPr>
            <w:r>
              <w:rPr>
                <w:rFonts w:hint="eastAsia"/>
                <w:strike/>
                <w:color w:val="FF0000"/>
                <w:sz w:val="20"/>
                <w:szCs w:val="20"/>
              </w:rPr>
              <w:t>-</w:t>
            </w:r>
            <w:r>
              <w:rPr>
                <w:rFonts w:hint="eastAsia"/>
                <w:strike/>
                <w:color w:val="FF0000"/>
                <w:sz w:val="20"/>
                <w:szCs w:val="20"/>
              </w:rPr>
              <w:tab/>
            </w:r>
            <w:r>
              <w:rPr>
                <w:rFonts w:hint="eastAsia"/>
                <w:strike/>
                <w:color w:val="FF0000"/>
                <w:sz w:val="20"/>
                <w:szCs w:val="20"/>
              </w:rPr>
              <w:t>0 bit, otherwise</w:t>
            </w:r>
          </w:p>
          <w:p>
            <w:pPr>
              <w:pStyle w:val="78"/>
              <w:widowControl/>
              <w:suppressLineNumbers w:val="0"/>
              <w:spacing w:before="0" w:beforeAutospacing="0" w:afterAutospacing="0"/>
              <w:ind w:left="0" w:right="0"/>
              <w:rPr>
                <w:rFonts w:hint="eastAsia" w:ascii="Times New Roman" w:hAnsi="Times New Roman"/>
                <w:color w:val="FF0000"/>
                <w:sz w:val="20"/>
                <w:szCs w:val="20"/>
              </w:rPr>
            </w:pPr>
            <w:r>
              <w:rPr>
                <w:rFonts w:hint="eastAsia" w:ascii="Times New Roman" w:hAnsi="Times New Roman"/>
                <w:color w:val="FF0000"/>
                <w:sz w:val="20"/>
                <w:szCs w:val="20"/>
              </w:rPr>
              <w:t>====================Unchanged Text Omitted ===============================</w:t>
            </w:r>
          </w:p>
        </w:tc>
      </w:tr>
    </w:tbl>
    <w:p>
      <w:pPr>
        <w:pStyle w:val="47"/>
        <w:spacing w:before="0" w:beforeAutospacing="0" w:after="0" w:afterAutospacing="0" w:line="280" w:lineRule="atLeast"/>
        <w:rPr>
          <w:sz w:val="20"/>
          <w:szCs w:val="20"/>
          <w:lang w:val="en-GB" w:eastAsia="zh-CN"/>
        </w:rPr>
      </w:pPr>
    </w:p>
    <w:p>
      <w:pPr>
        <w:numPr>
          <w:ilvl w:val="0"/>
          <w:numId w:val="18"/>
        </w:numPr>
        <w:rPr>
          <w:b/>
          <w:bCs/>
          <w:sz w:val="21"/>
          <w:szCs w:val="22"/>
          <w:lang w:val="en-GB" w:eastAsia="zh-CN"/>
        </w:rPr>
      </w:pPr>
      <w:r>
        <w:rPr>
          <w:rFonts w:hint="eastAsia"/>
          <w:b/>
          <w:bCs/>
          <w:sz w:val="21"/>
          <w:szCs w:val="22"/>
          <w:lang w:eastAsia="zh-CN"/>
        </w:rPr>
        <w:t>M =3 for PDCCH monitoring adaptation case 1</w:t>
      </w:r>
    </w:p>
    <w:p>
      <w:pPr>
        <w:rPr>
          <w:rFonts w:ascii="Times" w:hAnsi="Times" w:cs="Times"/>
          <w:lang w:val="en-GB"/>
        </w:rPr>
      </w:pPr>
      <w:r>
        <w:rPr>
          <w:rFonts w:ascii="Times" w:hAnsi="Times" w:cs="Times"/>
          <w:lang w:val="en-GB"/>
        </w:rPr>
        <w:t>For PDCCH monitoring adaptation case 1,</w:t>
      </w:r>
      <w:r>
        <w:rPr>
          <w:rFonts w:hint="eastAsia" w:ascii="Times" w:hAnsi="Times" w:cs="Times"/>
          <w:lang w:eastAsia="zh-CN"/>
        </w:rPr>
        <w:t xml:space="preserve"> Nokia/NSB thinks</w:t>
      </w:r>
      <w:r>
        <w:rPr>
          <w:rFonts w:ascii="Times" w:hAnsi="Times" w:cs="Times"/>
          <w:lang w:val="en-GB"/>
        </w:rPr>
        <w:t xml:space="preserve"> support at most M = </w:t>
      </w:r>
      <w:r>
        <w:rPr>
          <w:rFonts w:hint="eastAsia" w:ascii="Times" w:hAnsi="Times" w:cs="Times"/>
          <w:lang w:eastAsia="zh-CN"/>
        </w:rPr>
        <w:t>2</w:t>
      </w:r>
      <w:r>
        <w:rPr>
          <w:rFonts w:ascii="Times" w:hAnsi="Times" w:cs="Times"/>
          <w:lang w:val="en-GB"/>
        </w:rPr>
        <w:t xml:space="preserve"> for PDCCH-skipping </w:t>
      </w:r>
      <w:r>
        <w:rPr>
          <w:rFonts w:hint="eastAsia" w:ascii="Times" w:hAnsi="Times" w:cs="Times"/>
          <w:lang w:eastAsia="zh-CN"/>
        </w:rPr>
        <w:t xml:space="preserve">duration </w:t>
      </w:r>
      <w:r>
        <w:rPr>
          <w:rFonts w:ascii="Times" w:hAnsi="Times" w:cs="Times"/>
          <w:lang w:val="en-GB"/>
        </w:rPr>
        <w:t>with 2 bits indication</w:t>
      </w:r>
    </w:p>
    <w:p>
      <w:pPr>
        <w:rPr>
          <w:rFonts w:ascii="Times" w:hAnsi="Times" w:cs="Times"/>
          <w:lang w:eastAsia="zh-CN"/>
        </w:rPr>
      </w:pPr>
      <w:r>
        <w:rPr>
          <w:rFonts w:hint="eastAsia" w:ascii="Times" w:hAnsi="Times" w:cs="Times"/>
          <w:lang w:eastAsia="zh-CN"/>
        </w:rPr>
        <w:t>Yes (M=2): Nokia</w:t>
      </w:r>
      <w:r>
        <w:rPr>
          <w:rFonts w:ascii="Times" w:hAnsi="Times" w:cs="Times"/>
          <w:lang w:eastAsia="zh-CN"/>
        </w:rPr>
        <w:t>(support or not should bethe same with case 5)</w:t>
      </w:r>
    </w:p>
    <w:p>
      <w:pPr>
        <w:rPr>
          <w:rFonts w:ascii="Times" w:hAnsi="Times" w:cs="Times"/>
          <w:lang w:eastAsia="zh-CN"/>
        </w:rPr>
      </w:pPr>
      <w:r>
        <w:rPr>
          <w:rFonts w:hint="eastAsia" w:ascii="Times" w:hAnsi="Times" w:cs="Times"/>
          <w:lang w:eastAsia="zh-CN"/>
        </w:rPr>
        <w:t>No (M=3): Samsung, OPPO, Intel, Apple, Ericsson, LGE,</w:t>
      </w:r>
      <w:r>
        <w:rPr>
          <w:rFonts w:ascii="Times" w:hAnsi="Times" w:cs="Times"/>
          <w:lang w:eastAsia="zh-CN"/>
        </w:rPr>
        <w:t xml:space="preserve"> </w:t>
      </w:r>
      <w:r>
        <w:rPr>
          <w:rFonts w:hint="eastAsia" w:ascii="Times" w:hAnsi="Times" w:cs="Times"/>
          <w:lang w:eastAsia="zh-CN"/>
        </w:rPr>
        <w:t>Xiaomi</w:t>
      </w:r>
      <w:r>
        <w:rPr>
          <w:rFonts w:ascii="Times" w:hAnsi="Times" w:cs="Times"/>
          <w:lang w:eastAsia="zh-CN"/>
        </w:rPr>
        <w:t xml:space="preserve">, Qualcomm, ZTE, MTK, Huawei, Panasonic, </w:t>
      </w:r>
      <w:r>
        <w:rPr>
          <w:lang w:eastAsia="zh-CN"/>
        </w:rPr>
        <w:t>Lenovo/MotM, IDCC, CMCC, CATT</w:t>
      </w:r>
      <w:r>
        <w:rPr>
          <w:rFonts w:hint="eastAsia"/>
          <w:lang w:eastAsia="zh-CN"/>
        </w:rPr>
        <w:t>, DOCOMO</w:t>
      </w:r>
    </w:p>
    <w:p>
      <w:pPr>
        <w:pStyle w:val="47"/>
        <w:numPr>
          <w:ilvl w:val="0"/>
          <w:numId w:val="19"/>
        </w:numPr>
        <w:spacing w:before="0" w:beforeAutospacing="0" w:after="0" w:afterAutospacing="0" w:line="280" w:lineRule="atLeast"/>
        <w:rPr>
          <w:b/>
          <w:i/>
          <w:sz w:val="20"/>
          <w:szCs w:val="20"/>
          <w:lang w:eastAsia="zh-CN"/>
        </w:rPr>
      </w:pPr>
      <w:r>
        <w:rPr>
          <w:b/>
          <w:i/>
          <w:sz w:val="20"/>
          <w:szCs w:val="20"/>
          <w:lang w:eastAsia="zh-CN"/>
        </w:rPr>
        <w:t xml:space="preserve">FL recommendations: </w:t>
      </w:r>
      <w:r>
        <w:rPr>
          <w:sz w:val="20"/>
          <w:szCs w:val="20"/>
          <w:lang w:eastAsia="zh-CN"/>
        </w:rPr>
        <w:t>considering majority support of M=3, it is therefore proposed as follows,</w:t>
      </w:r>
    </w:p>
    <w:p>
      <w:pPr>
        <w:pStyle w:val="5"/>
        <w:numPr>
          <w:ilvl w:val="0"/>
          <w:numId w:val="0"/>
        </w:numPr>
        <w:ind w:left="864" w:hanging="864"/>
        <w:rPr>
          <w:highlight w:val="lightGray"/>
          <w:lang w:val="en-US" w:eastAsia="zh-CN"/>
        </w:rPr>
      </w:pPr>
      <w:r>
        <w:rPr>
          <w:rFonts w:hint="eastAsia"/>
          <w:szCs w:val="22"/>
          <w:highlight w:val="lightGray"/>
          <w:lang w:val="en-US" w:eastAsia="zh-CN"/>
        </w:rPr>
        <w:t>[Medium</w:t>
      </w:r>
      <w:r>
        <w:rPr>
          <w:szCs w:val="22"/>
          <w:highlight w:val="lightGray"/>
          <w:lang w:val="en-US" w:eastAsia="zh-CN"/>
        </w:rPr>
        <w:t>] Proposal 1-</w:t>
      </w:r>
      <w:r>
        <w:rPr>
          <w:rFonts w:hint="eastAsia"/>
          <w:szCs w:val="22"/>
          <w:highlight w:val="lightGray"/>
          <w:lang w:val="en-US" w:eastAsia="zh-CN"/>
        </w:rPr>
        <w:t>4</w:t>
      </w:r>
      <w:r>
        <w:rPr>
          <w:szCs w:val="22"/>
          <w:highlight w:val="lightGray"/>
          <w:lang w:val="en-US" w:eastAsia="zh-CN"/>
        </w:rPr>
        <w:t xml:space="preserve"> (v1)</w:t>
      </w:r>
      <w:r>
        <w:rPr>
          <w:rFonts w:hint="eastAsia"/>
          <w:szCs w:val="22"/>
          <w:highlight w:val="lightGray"/>
          <w:lang w:val="en-US" w:eastAsia="zh-CN"/>
        </w:rPr>
        <w:t xml:space="preserve"> - M=3 for case 1</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adjustRightInd/>
              <w:spacing w:before="120" w:beforeAutospacing="0" w:after="0" w:afterAutospacing="0" w:line="240" w:lineRule="auto"/>
              <w:ind w:left="0" w:right="0"/>
              <w:jc w:val="both"/>
              <w:textAlignment w:val="auto"/>
              <w:rPr>
                <w:rFonts w:hint="eastAsia" w:ascii="New York" w:hAnsi="New York"/>
                <w:sz w:val="20"/>
                <w:szCs w:val="20"/>
                <w:lang w:eastAsia="zh-CN"/>
              </w:rPr>
            </w:pPr>
            <w:r>
              <w:rPr>
                <w:rFonts w:hint="eastAsia" w:ascii="New York" w:hAnsi="New York"/>
                <w:sz w:val="20"/>
                <w:szCs w:val="20"/>
                <w:lang w:eastAsia="zh-CN"/>
              </w:rPr>
              <w:t>Conclusion:</w:t>
            </w:r>
          </w:p>
          <w:p>
            <w:pPr>
              <w:keepNext w:val="0"/>
              <w:keepLines w:val="0"/>
              <w:widowControl/>
              <w:numPr>
                <w:ilvl w:val="0"/>
                <w:numId w:val="16"/>
              </w:numPr>
              <w:suppressLineNumbers w:val="0"/>
              <w:adjustRightInd/>
              <w:spacing w:before="120" w:beforeAutospacing="0" w:after="0" w:afterAutospacing="0" w:line="240" w:lineRule="auto"/>
              <w:ind w:right="0"/>
              <w:jc w:val="both"/>
              <w:textAlignment w:val="auto"/>
              <w:rPr>
                <w:rFonts w:hint="eastAsia" w:ascii="New York" w:hAnsi="New York"/>
                <w:sz w:val="20"/>
                <w:szCs w:val="20"/>
              </w:rPr>
            </w:pPr>
            <w:r>
              <w:rPr>
                <w:rFonts w:hint="eastAsia" w:ascii="New York" w:hAnsi="New York"/>
                <w:sz w:val="20"/>
                <w:szCs w:val="20"/>
                <w:lang w:val="en-GB"/>
              </w:rPr>
              <w:t xml:space="preserve">For PDCCH monitoring adaptation case 1, support at most M = </w:t>
            </w:r>
            <w:r>
              <w:rPr>
                <w:rFonts w:hint="eastAsia" w:ascii="New York" w:hAnsi="New York"/>
                <w:sz w:val="20"/>
                <w:szCs w:val="20"/>
                <w:lang w:eastAsia="zh-CN"/>
              </w:rPr>
              <w:t>3</w:t>
            </w:r>
            <w:r>
              <w:rPr>
                <w:rFonts w:hint="eastAsia" w:ascii="New York" w:hAnsi="New York"/>
                <w:sz w:val="20"/>
                <w:szCs w:val="20"/>
                <w:lang w:val="en-GB"/>
              </w:rPr>
              <w:t xml:space="preserve"> for PDCCH</w:t>
            </w:r>
            <w:r>
              <w:rPr>
                <w:rFonts w:hint="eastAsia" w:ascii="New York" w:hAnsi="New York"/>
                <w:sz w:val="20"/>
                <w:szCs w:val="20"/>
                <w:lang w:eastAsia="zh-CN"/>
              </w:rPr>
              <w:t xml:space="preserve"> </w:t>
            </w:r>
            <w:r>
              <w:rPr>
                <w:rFonts w:hint="eastAsia" w:ascii="New York" w:hAnsi="New York"/>
                <w:sz w:val="20"/>
                <w:szCs w:val="20"/>
                <w:lang w:val="en-GB"/>
              </w:rPr>
              <w:t>skipping with 2 bits indication.</w:t>
            </w:r>
          </w:p>
          <w:p>
            <w:pPr>
              <w:keepNext w:val="0"/>
              <w:keepLines w:val="0"/>
              <w:widowControl/>
              <w:numPr>
                <w:ilvl w:val="0"/>
                <w:numId w:val="16"/>
              </w:numPr>
              <w:suppressLineNumbers w:val="0"/>
              <w:adjustRightInd/>
              <w:spacing w:before="120" w:beforeAutospacing="0" w:after="0" w:afterAutospacing="0" w:line="240" w:lineRule="auto"/>
              <w:ind w:right="0"/>
              <w:jc w:val="both"/>
              <w:textAlignment w:val="auto"/>
              <w:rPr>
                <w:rFonts w:hint="eastAsia" w:ascii="New York" w:hAnsi="New York"/>
                <w:sz w:val="20"/>
                <w:szCs w:val="20"/>
              </w:rPr>
            </w:pPr>
            <w:r>
              <w:rPr>
                <w:rFonts w:hint="eastAsia" w:ascii="New York" w:hAnsi="New York"/>
                <w:sz w:val="20"/>
                <w:szCs w:val="20"/>
                <w:lang w:eastAsia="zh-CN"/>
              </w:rPr>
              <w:t>No specification change is needed.</w:t>
            </w:r>
          </w:p>
          <w:p>
            <w:pPr>
              <w:pStyle w:val="31"/>
              <w:keepNext w:val="0"/>
              <w:keepLines w:val="0"/>
              <w:widowControl/>
              <w:suppressLineNumbers w:val="0"/>
              <w:adjustRightInd/>
              <w:spacing w:before="0" w:beforeAutospacing="0" w:after="0" w:afterAutospacing="0" w:line="240" w:lineRule="auto"/>
              <w:ind w:left="0" w:right="0"/>
              <w:textAlignment w:val="auto"/>
              <w:rPr>
                <w:rFonts w:hint="eastAsia" w:ascii="Times New Roman" w:hAnsi="Times New Roman"/>
                <w:color w:val="0070C0"/>
                <w:sz w:val="20"/>
                <w:szCs w:val="20"/>
                <w:lang w:val="en-GB"/>
              </w:rPr>
            </w:pPr>
          </w:p>
        </w:tc>
      </w:tr>
    </w:tbl>
    <w:p>
      <w:pPr>
        <w:pStyle w:val="47"/>
        <w:spacing w:before="0" w:beforeAutospacing="0" w:after="0" w:afterAutospacing="0" w:line="280" w:lineRule="atLeast"/>
        <w:rPr>
          <w:sz w:val="20"/>
          <w:szCs w:val="20"/>
          <w:lang w:eastAsia="zh-CN"/>
        </w:rPr>
      </w:pPr>
    </w:p>
    <w:p>
      <w:pPr>
        <w:numPr>
          <w:ilvl w:val="0"/>
          <w:numId w:val="18"/>
        </w:numPr>
        <w:rPr>
          <w:b/>
          <w:bCs/>
          <w:sz w:val="21"/>
          <w:szCs w:val="22"/>
          <w:lang w:val="en-GB" w:eastAsia="zh-CN"/>
        </w:rPr>
      </w:pPr>
      <w:r>
        <w:rPr>
          <w:rFonts w:hint="eastAsia"/>
          <w:b/>
          <w:bCs/>
          <w:sz w:val="21"/>
          <w:szCs w:val="22"/>
          <w:lang w:val="en-GB" w:eastAsia="zh-CN"/>
        </w:rPr>
        <w:t>Case 5</w:t>
      </w:r>
    </w:p>
    <w:p>
      <w:pPr>
        <w:numPr>
          <w:ilvl w:val="0"/>
          <w:numId w:val="16"/>
        </w:numPr>
        <w:adjustRightInd/>
        <w:spacing w:after="0" w:line="240" w:lineRule="auto"/>
        <w:textAlignment w:val="auto"/>
        <w:rPr>
          <w:lang w:eastAsia="zh-CN"/>
        </w:rPr>
      </w:pPr>
      <w:r>
        <w:rPr>
          <w:lang w:eastAsia="zh-CN"/>
        </w:rPr>
        <w:t>Support case 5: Qualcomm</w:t>
      </w:r>
    </w:p>
    <w:p>
      <w:pPr>
        <w:numPr>
          <w:ilvl w:val="1"/>
          <w:numId w:val="16"/>
        </w:numPr>
        <w:adjustRightInd/>
        <w:spacing w:after="0" w:line="240" w:lineRule="auto"/>
        <w:textAlignment w:val="auto"/>
      </w:pPr>
      <w:r>
        <w:rPr>
          <w:lang w:eastAsia="zh-CN"/>
        </w:rPr>
        <w:t>OPPO</w:t>
      </w:r>
      <w:r>
        <w:rPr>
          <w:color w:val="808080"/>
          <w:lang w:eastAsia="zh-CN"/>
        </w:rPr>
        <w:t xml:space="preserve">, </w:t>
      </w:r>
      <w:r>
        <w:rPr>
          <w:lang w:eastAsia="zh-CN"/>
        </w:rPr>
        <w:t>CMCC</w:t>
      </w:r>
      <w:r>
        <w:rPr>
          <w:color w:val="808080"/>
          <w:lang w:eastAsia="zh-CN"/>
        </w:rPr>
        <w:t xml:space="preserve">, </w:t>
      </w:r>
      <w:r>
        <w:rPr>
          <w:lang w:eastAsia="zh-CN"/>
        </w:rPr>
        <w:t>Panasonic</w:t>
      </w:r>
      <w:r>
        <w:rPr>
          <w:color w:val="808080"/>
          <w:lang w:eastAsia="zh-CN"/>
        </w:rPr>
        <w:t xml:space="preserve">, </w:t>
      </w:r>
      <w:r>
        <w:rPr>
          <w:lang w:eastAsia="zh-CN"/>
        </w:rPr>
        <w:t>Nokia/NSB, Panasonic, Samsung, Lenovo/MotM,</w:t>
      </w:r>
      <w:r>
        <w:rPr>
          <w:color w:val="808080"/>
          <w:lang w:eastAsia="zh-CN"/>
        </w:rPr>
        <w:t xml:space="preserve"> </w:t>
      </w:r>
      <w:r>
        <w:rPr>
          <w:lang w:eastAsia="zh-CN"/>
        </w:rPr>
        <w:t>CATT</w:t>
      </w:r>
      <w:r>
        <w:rPr>
          <w:color w:val="808080"/>
          <w:lang w:eastAsia="zh-CN"/>
        </w:rPr>
        <w:t xml:space="preserve">, </w:t>
      </w:r>
      <w:r>
        <w:rPr>
          <w:lang w:eastAsia="zh-CN"/>
        </w:rPr>
        <w:t>IDCC</w:t>
      </w:r>
      <w:r>
        <w:rPr>
          <w:rFonts w:hint="eastAsia"/>
          <w:lang w:eastAsia="zh-CN"/>
        </w:rPr>
        <w:t>, DOCOMO</w:t>
      </w:r>
    </w:p>
    <w:p>
      <w:pPr>
        <w:numPr>
          <w:ilvl w:val="0"/>
          <w:numId w:val="16"/>
        </w:numPr>
        <w:adjustRightInd/>
        <w:spacing w:after="0" w:line="240" w:lineRule="auto"/>
        <w:textAlignment w:val="auto"/>
        <w:rPr>
          <w:lang w:eastAsia="zh-CN"/>
        </w:rPr>
      </w:pPr>
      <w:r>
        <w:rPr>
          <w:lang w:eastAsia="zh-CN"/>
        </w:rPr>
        <w:t xml:space="preserve">Not support case 5: </w:t>
      </w:r>
    </w:p>
    <w:p>
      <w:pPr>
        <w:numPr>
          <w:ilvl w:val="1"/>
          <w:numId w:val="16"/>
        </w:numPr>
        <w:adjustRightInd/>
        <w:spacing w:after="0" w:line="240" w:lineRule="auto"/>
        <w:textAlignment w:val="auto"/>
      </w:pPr>
      <w:r>
        <w:rPr>
          <w:lang w:eastAsia="zh-CN"/>
        </w:rPr>
        <w:t>Huawei/HiSilicon</w:t>
      </w:r>
      <w:r>
        <w:rPr>
          <w:color w:val="808080"/>
          <w:lang w:eastAsia="zh-CN"/>
        </w:rPr>
        <w:t xml:space="preserve">, </w:t>
      </w:r>
      <w:r>
        <w:rPr>
          <w:lang w:eastAsia="zh-CN"/>
        </w:rPr>
        <w:t>Apple</w:t>
      </w:r>
      <w:r>
        <w:rPr>
          <w:color w:val="808080"/>
          <w:lang w:eastAsia="zh-CN"/>
        </w:rPr>
        <w:t xml:space="preserve">, </w:t>
      </w:r>
      <w:r>
        <w:rPr>
          <w:lang w:eastAsia="zh-CN"/>
        </w:rPr>
        <w:t>Intel</w:t>
      </w:r>
      <w:r>
        <w:rPr>
          <w:color w:val="808080"/>
          <w:lang w:eastAsia="zh-CN"/>
        </w:rPr>
        <w:t xml:space="preserve">, </w:t>
      </w:r>
      <w:r>
        <w:rPr>
          <w:lang w:eastAsia="zh-CN"/>
        </w:rPr>
        <w:t>ZTE/Sanechips</w:t>
      </w:r>
      <w:r>
        <w:rPr>
          <w:color w:val="808080"/>
          <w:lang w:eastAsia="zh-CN"/>
        </w:rPr>
        <w:t xml:space="preserve">, </w:t>
      </w:r>
      <w:r>
        <w:rPr>
          <w:lang w:eastAsia="zh-CN"/>
        </w:rPr>
        <w:t>MediaTek</w:t>
      </w:r>
    </w:p>
    <w:p>
      <w:pPr>
        <w:numPr>
          <w:ilvl w:val="0"/>
          <w:numId w:val="16"/>
        </w:numPr>
        <w:adjustRightInd/>
        <w:spacing w:after="0" w:line="240" w:lineRule="auto"/>
        <w:textAlignment w:val="auto"/>
        <w:rPr>
          <w:lang w:eastAsia="zh-CN"/>
        </w:rPr>
      </w:pPr>
      <w:r>
        <w:rPr>
          <w:lang w:eastAsia="zh-CN"/>
        </w:rPr>
        <w:t>Unclear</w:t>
      </w:r>
    </w:p>
    <w:p>
      <w:pPr>
        <w:numPr>
          <w:ilvl w:val="1"/>
          <w:numId w:val="16"/>
        </w:numPr>
        <w:adjustRightInd/>
        <w:spacing w:after="0" w:line="240" w:lineRule="auto"/>
        <w:textAlignment w:val="auto"/>
        <w:rPr>
          <w:lang w:eastAsia="zh-CN"/>
        </w:rPr>
      </w:pPr>
      <w:r>
        <w:rPr>
          <w:lang w:eastAsia="zh-CN"/>
        </w:rPr>
        <w:t>Xiaomi(with majority), Nordic(decision should be jointly taken for both proposal), LGE (with majority)</w:t>
      </w:r>
    </w:p>
    <w:p>
      <w:pPr>
        <w:pStyle w:val="47"/>
        <w:spacing w:before="0" w:beforeAutospacing="0" w:after="0" w:afterAutospacing="0" w:line="280" w:lineRule="atLeast"/>
        <w:rPr>
          <w:b/>
          <w:i/>
          <w:sz w:val="20"/>
          <w:szCs w:val="20"/>
          <w:lang w:eastAsia="zh-CN"/>
        </w:rPr>
      </w:pPr>
    </w:p>
    <w:p>
      <w:pPr>
        <w:pStyle w:val="47"/>
        <w:numPr>
          <w:ilvl w:val="0"/>
          <w:numId w:val="19"/>
        </w:numPr>
        <w:spacing w:before="0" w:beforeAutospacing="0" w:after="0" w:afterAutospacing="0" w:line="280" w:lineRule="atLeast"/>
        <w:rPr>
          <w:b/>
          <w:i/>
          <w:sz w:val="20"/>
          <w:szCs w:val="20"/>
          <w:lang w:eastAsia="zh-CN"/>
        </w:rPr>
      </w:pPr>
      <w:r>
        <w:rPr>
          <w:b/>
          <w:i/>
          <w:sz w:val="20"/>
          <w:szCs w:val="20"/>
          <w:lang w:eastAsia="zh-CN"/>
        </w:rPr>
        <w:t xml:space="preserve">FL recommendations: </w:t>
      </w:r>
      <w:r>
        <w:rPr>
          <w:sz w:val="20"/>
          <w:szCs w:val="20"/>
          <w:lang w:eastAsia="zh-CN"/>
        </w:rPr>
        <w:t xml:space="preserve">majority support case 5 but </w:t>
      </w:r>
      <w:r>
        <w:rPr>
          <w:rFonts w:hint="eastAsia"/>
          <w:sz w:val="20"/>
          <w:szCs w:val="20"/>
          <w:lang w:eastAsia="zh-CN"/>
        </w:rPr>
        <w:t>there are also many other</w:t>
      </w:r>
      <w:r>
        <w:rPr>
          <w:sz w:val="20"/>
          <w:szCs w:val="20"/>
          <w:lang w:eastAsia="zh-CN"/>
        </w:rPr>
        <w:t xml:space="preserve"> companies not support. </w:t>
      </w:r>
    </w:p>
    <w:p>
      <w:pPr>
        <w:adjustRightInd/>
        <w:spacing w:after="0" w:line="240" w:lineRule="auto"/>
        <w:textAlignment w:val="auto"/>
        <w:rPr>
          <w:lang w:eastAsia="zh-CN"/>
        </w:rPr>
      </w:pPr>
    </w:p>
    <w:p>
      <w:pPr>
        <w:pStyle w:val="5"/>
        <w:numPr>
          <w:ilvl w:val="0"/>
          <w:numId w:val="0"/>
        </w:numPr>
        <w:ind w:left="864" w:hanging="864"/>
        <w:rPr>
          <w:szCs w:val="22"/>
          <w:highlight w:val="lightGray"/>
          <w:lang w:val="en-US" w:eastAsia="zh-CN"/>
        </w:rPr>
      </w:pPr>
      <w:r>
        <w:rPr>
          <w:rFonts w:hint="eastAsia"/>
          <w:szCs w:val="22"/>
          <w:highlight w:val="lightGray"/>
          <w:lang w:eastAsia="zh-CN"/>
        </w:rPr>
        <w:t>[</w:t>
      </w:r>
      <w:r>
        <w:rPr>
          <w:rFonts w:hint="eastAsia"/>
          <w:szCs w:val="22"/>
          <w:highlight w:val="lightGray"/>
          <w:lang w:val="en-US" w:eastAsia="zh-CN"/>
        </w:rPr>
        <w:t>Medium</w:t>
      </w:r>
      <w:r>
        <w:rPr>
          <w:szCs w:val="22"/>
          <w:highlight w:val="lightGray"/>
          <w:lang w:eastAsia="zh-CN"/>
        </w:rPr>
        <w:t>] Proposal 1-</w:t>
      </w:r>
      <w:r>
        <w:rPr>
          <w:rFonts w:hint="eastAsia"/>
          <w:szCs w:val="22"/>
          <w:highlight w:val="lightGray"/>
          <w:lang w:val="en-US" w:eastAsia="zh-CN"/>
        </w:rPr>
        <w:t>5</w:t>
      </w:r>
      <w:r>
        <w:rPr>
          <w:szCs w:val="22"/>
          <w:highlight w:val="lightGray"/>
          <w:lang w:eastAsia="zh-CN"/>
        </w:rPr>
        <w:t xml:space="preserve"> (v1)</w:t>
      </w:r>
      <w:r>
        <w:rPr>
          <w:rFonts w:hint="eastAsia"/>
          <w:szCs w:val="22"/>
          <w:highlight w:val="lightGray"/>
          <w:lang w:val="en-US" w:eastAsia="zh-CN"/>
        </w:rPr>
        <w:t xml:space="preserve"> - support case 5</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Autospacing="0" w:line="280" w:lineRule="atLeast"/>
              <w:ind w:left="0" w:right="0"/>
              <w:jc w:val="left"/>
              <w:rPr>
                <w:rFonts w:hint="eastAsia" w:cs="Times"/>
                <w:sz w:val="20"/>
                <w:szCs w:val="20"/>
                <w:lang w:eastAsia="zh-CN"/>
              </w:rPr>
            </w:pPr>
            <w:r>
              <w:rPr>
                <w:rFonts w:hint="eastAsia" w:cs="Times"/>
                <w:sz w:val="20"/>
                <w:szCs w:val="20"/>
                <w:lang w:eastAsia="zh-CN"/>
              </w:rPr>
              <w:t xml:space="preserve">Case 5 </w:t>
            </w:r>
            <w:r>
              <w:rPr>
                <w:rFonts w:hint="eastAsia" w:ascii="Times New Roman" w:hAnsi="Times New Roman"/>
                <w:sz w:val="20"/>
                <w:szCs w:val="20"/>
              </w:rPr>
              <w:t>(i.e., 3 SSSG switching and skipping)</w:t>
            </w:r>
            <w:r>
              <w:rPr>
                <w:rFonts w:hint="eastAsia" w:cs="Times"/>
                <w:sz w:val="20"/>
                <w:szCs w:val="20"/>
                <w:lang w:eastAsia="zh-CN"/>
              </w:rPr>
              <w:t xml:space="preserve"> is supported.</w:t>
            </w:r>
          </w:p>
          <w:p>
            <w:pPr>
              <w:pStyle w:val="31"/>
              <w:keepNext w:val="0"/>
              <w:keepLines w:val="0"/>
              <w:widowControl/>
              <w:numPr>
                <w:ilvl w:val="1"/>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2-bit in scheduling DCI is supported to indicate PDCCH monitoring adaptation UE behaviors</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‘00’ is Beh 2</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‘01’ is Beh 2A</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‘10’ is Beh 2B</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 xml:space="preserve">‘11’ is Beh 1A </w:t>
            </w:r>
            <w:r>
              <w:rPr>
                <w:rFonts w:hint="eastAsia" w:ascii="Times New Roman" w:hAnsi="Times New Roman"/>
                <w:sz w:val="20"/>
                <w:szCs w:val="20"/>
                <w:lang w:val="en-GB" w:eastAsia="zh-CN"/>
              </w:rPr>
              <w:t>(stay in current SSSG)</w:t>
            </w:r>
          </w:p>
          <w:p>
            <w:pPr>
              <w:pStyle w:val="31"/>
              <w:keepNext w:val="0"/>
              <w:keepLines w:val="0"/>
              <w:widowControl/>
              <w:numPr>
                <w:ilvl w:val="1"/>
                <w:numId w:val="14"/>
              </w:numPr>
              <w:suppressLineNumbers w:val="0"/>
              <w:adjustRightInd/>
              <w:spacing w:before="0" w:beforeAutospacing="0" w:after="0" w:afterAutospacing="0" w:line="240" w:lineRule="auto"/>
              <w:ind w:right="0"/>
              <w:textAlignment w:val="auto"/>
              <w:rPr>
                <w:rFonts w:hint="eastAsia" w:ascii="Times New Roman" w:hAnsi="Times New Roman"/>
                <w:color w:val="0070C0"/>
                <w:sz w:val="20"/>
                <w:szCs w:val="20"/>
                <w:lang w:val="en-GB"/>
              </w:rPr>
            </w:pPr>
            <w:r>
              <w:rPr>
                <w:rFonts w:hint="eastAsia"/>
                <w:sz w:val="20"/>
                <w:lang w:eastAsia="zh-CN"/>
              </w:rPr>
              <w:t>Note: for  ‘00’, ‘01’ and ‘00’, UE performs Beh 1(i.e., does not perform PDCCH skipping )</w:t>
            </w:r>
          </w:p>
        </w:tc>
      </w:tr>
    </w:tbl>
    <w:p>
      <w:pPr>
        <w:pStyle w:val="47"/>
        <w:spacing w:before="0" w:beforeAutospacing="0" w:after="0" w:afterAutospacing="0" w:line="280" w:lineRule="atLeast"/>
        <w:rPr>
          <w:sz w:val="20"/>
          <w:szCs w:val="20"/>
          <w:lang w:eastAsia="zh-CN"/>
        </w:rPr>
      </w:pPr>
    </w:p>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w:t>
      </w:r>
      <w:r>
        <w:rPr>
          <w:rFonts w:hint="eastAsia"/>
          <w:lang w:val="en-US" w:eastAsia="zh-CN"/>
        </w:rPr>
        <w:t xml:space="preserve">after </w:t>
      </w:r>
      <w:r>
        <w:rPr>
          <w:lang w:eastAsia="zh-CN"/>
        </w:rPr>
        <w:t>Jan/19 GTW)</w:t>
      </w:r>
    </w:p>
    <w:p>
      <w:pPr>
        <w:numPr>
          <w:ilvl w:val="0"/>
          <w:numId w:val="20"/>
        </w:numPr>
        <w:rPr>
          <w:b/>
          <w:bCs/>
          <w:strike/>
          <w:lang w:eastAsia="zh-CN"/>
        </w:rPr>
      </w:pPr>
      <w:r>
        <w:rPr>
          <w:rFonts w:hint="eastAsia"/>
          <w:b/>
          <w:bCs/>
          <w:strike/>
          <w:lang w:eastAsia="zh-CN"/>
        </w:rPr>
        <w:t>Case 3</w:t>
      </w:r>
    </w:p>
    <w:p>
      <w:pPr>
        <w:numPr>
          <w:ilvl w:val="0"/>
          <w:numId w:val="20"/>
        </w:numPr>
        <w:rPr>
          <w:b/>
          <w:bCs/>
          <w:sz w:val="21"/>
          <w:szCs w:val="22"/>
          <w:lang w:eastAsia="zh-CN"/>
        </w:rPr>
      </w:pPr>
      <w:r>
        <w:rPr>
          <w:rFonts w:hint="eastAsia"/>
          <w:b/>
          <w:bCs/>
          <w:sz w:val="21"/>
          <w:szCs w:val="22"/>
          <w:lang w:eastAsia="zh-CN"/>
        </w:rPr>
        <w:t xml:space="preserve">Bit-width </w:t>
      </w:r>
    </w:p>
    <w:p>
      <w:pPr>
        <w:spacing w:after="0" w:line="280" w:lineRule="atLeast"/>
        <w:rPr>
          <w:szCs w:val="21"/>
          <w:lang w:eastAsia="zh-CN" w:bidi="ar"/>
        </w:rPr>
      </w:pPr>
      <w:r>
        <w:rPr>
          <w:szCs w:val="21"/>
          <w:lang w:eastAsia="zh-CN"/>
        </w:rPr>
        <w:t xml:space="preserve">For </w:t>
      </w:r>
      <w:r>
        <w:rPr>
          <w:szCs w:val="21"/>
          <w:lang w:eastAsia="zh-CN" w:bidi="ar"/>
        </w:rPr>
        <w:t>DCI format 0_1, DCI format 0_2, DCI format 1_1 and DCI format 1_2,     </w:t>
      </w:r>
    </w:p>
    <w:p>
      <w:pPr>
        <w:numPr>
          <w:ilvl w:val="0"/>
          <w:numId w:val="15"/>
        </w:numPr>
        <w:spacing w:after="0" w:line="280" w:lineRule="atLeast"/>
        <w:rPr>
          <w:lang w:eastAsia="zh-CN" w:bidi="ar"/>
        </w:rPr>
      </w:pPr>
      <w:r>
        <w:rPr>
          <w:lang w:bidi="ar"/>
        </w:rPr>
        <w:t xml:space="preserve">1 or 2 bits, </w:t>
      </w:r>
      <w:r>
        <w:rPr>
          <w:lang w:eastAsia="zh-CN" w:bidi="ar"/>
        </w:rPr>
        <w:t>if</w:t>
      </w:r>
      <w:r>
        <w:rPr>
          <w:i/>
          <w:lang w:eastAsia="zh-CN" w:bidi="ar"/>
        </w:rPr>
        <w:t xml:space="preserve"> PDCCHSkippingDurationList </w:t>
      </w:r>
      <w:r>
        <w:rPr>
          <w:lang w:eastAsia="zh-CN" w:bidi="ar"/>
        </w:rPr>
        <w:t xml:space="preserve">is not configured and if </w:t>
      </w:r>
      <w:r>
        <w:rPr>
          <w:i/>
          <w:lang w:eastAsia="zh-CN" w:bidi="ar"/>
        </w:rPr>
        <w:t xml:space="preserve">searchSpaceGroupIdList-r17 </w:t>
      </w:r>
      <w:r>
        <w:rPr>
          <w:lang w:eastAsia="zh-CN" w:bidi="ar"/>
        </w:rPr>
        <w:t>is configured</w:t>
      </w:r>
    </w:p>
    <w:p>
      <w:pPr>
        <w:pStyle w:val="47"/>
        <w:spacing w:before="0" w:beforeAutospacing="0" w:after="0" w:afterAutospacing="0" w:line="280" w:lineRule="atLeast"/>
        <w:ind w:left="1135" w:hanging="284"/>
        <w:rPr>
          <w:b/>
          <w:sz w:val="20"/>
          <w:szCs w:val="20"/>
          <w:lang w:eastAsia="zh-CN" w:bidi="ar"/>
        </w:rPr>
      </w:pPr>
      <w:r>
        <w:rPr>
          <w:b/>
          <w:sz w:val="20"/>
          <w:szCs w:val="20"/>
          <w:lang w:eastAsia="zh-CN" w:bidi="ar"/>
        </w:rPr>
        <w:t>Option 1: (proposed by Qualcomm in email)</w:t>
      </w:r>
    </w:p>
    <w:p>
      <w:pPr>
        <w:pStyle w:val="47"/>
        <w:spacing w:before="0" w:beforeAutospacing="0" w:after="0" w:afterAutospacing="0" w:line="280" w:lineRule="atLeast"/>
        <w:ind w:left="1135" w:hanging="284"/>
        <w:rPr>
          <w:b/>
          <w:color w:val="FF0000"/>
          <w:sz w:val="20"/>
          <w:szCs w:val="20"/>
          <w:lang w:eastAsia="zh-CN"/>
        </w:rPr>
      </w:pPr>
      <w:r>
        <w:rPr>
          <w:rFonts w:hint="eastAsia"/>
          <w:b/>
          <w:color w:val="FF0000"/>
          <w:sz w:val="20"/>
          <w:szCs w:val="20"/>
          <w:lang w:eastAsia="zh-CN"/>
        </w:rPr>
        <w:t>S</w:t>
      </w:r>
      <w:r>
        <w:rPr>
          <w:b/>
          <w:color w:val="FF0000"/>
          <w:sz w:val="20"/>
          <w:szCs w:val="20"/>
          <w:lang w:eastAsia="zh-CN"/>
        </w:rPr>
        <w:t>upport: Nordic, Qualcomm, Nokia, Samsung, IDCC, CMCC</w:t>
      </w:r>
    </w:p>
    <w:p>
      <w:pPr>
        <w:pStyle w:val="47"/>
        <w:spacing w:before="0" w:beforeAutospacing="0" w:after="0" w:afterAutospacing="0" w:line="280" w:lineRule="atLeast"/>
        <w:ind w:left="1135" w:hanging="284"/>
        <w:rPr>
          <w:sz w:val="20"/>
          <w:szCs w:val="20"/>
        </w:rPr>
      </w:pPr>
      <w:r>
        <w:rPr>
          <w:sz w:val="20"/>
          <w:szCs w:val="20"/>
          <w:lang w:eastAsia="zh-CN" w:bidi="ar"/>
        </w:rPr>
        <w:t xml:space="preserve">-     1 bit if the UE is configured by </w:t>
      </w:r>
      <w:r>
        <w:rPr>
          <w:i/>
          <w:sz w:val="20"/>
          <w:szCs w:val="20"/>
          <w:lang w:eastAsia="zh-CN" w:bidi="ar"/>
        </w:rPr>
        <w:t>searchSpaceGroupIdList-r17</w:t>
      </w:r>
      <w:r>
        <w:rPr>
          <w:sz w:val="20"/>
          <w:szCs w:val="20"/>
          <w:lang w:eastAsia="zh-CN" w:bidi="ar"/>
        </w:rPr>
        <w:t xml:space="preserve"> with search space set(s) with group index 0 and search space set(s) with group index 1, and if the UE is not configured by </w:t>
      </w:r>
      <w:r>
        <w:rPr>
          <w:i/>
          <w:sz w:val="20"/>
          <w:szCs w:val="20"/>
          <w:lang w:eastAsia="zh-CN" w:bidi="ar"/>
        </w:rPr>
        <w:t>searchSpaceGroupIdList-r17</w:t>
      </w:r>
      <w:r>
        <w:rPr>
          <w:sz w:val="20"/>
          <w:szCs w:val="20"/>
          <w:lang w:eastAsia="zh-CN" w:bidi="ar"/>
        </w:rPr>
        <w:t xml:space="preserve"> with any search space set with group index 2;</w:t>
      </w:r>
    </w:p>
    <w:p>
      <w:pPr>
        <w:pStyle w:val="47"/>
        <w:spacing w:before="0" w:beforeAutospacing="0" w:after="0" w:afterAutospacing="0" w:line="280" w:lineRule="atLeast"/>
        <w:ind w:left="1135" w:hanging="284"/>
        <w:rPr>
          <w:sz w:val="20"/>
          <w:szCs w:val="20"/>
        </w:rPr>
      </w:pPr>
      <w:r>
        <w:rPr>
          <w:sz w:val="20"/>
          <w:szCs w:val="20"/>
          <w:lang w:eastAsia="zh-CN" w:bidi="ar"/>
        </w:rPr>
        <w:t>-     2 bits if the UE is configured by searchSpaceGroupList-r17 with search space set(s) with group index 2.</w:t>
      </w:r>
    </w:p>
    <w:p>
      <w:pPr>
        <w:pStyle w:val="47"/>
        <w:spacing w:before="0" w:beforeAutospacing="0" w:after="0" w:afterAutospacing="0" w:line="280" w:lineRule="atLeast"/>
        <w:ind w:left="1135" w:hanging="284"/>
        <w:rPr>
          <w:b/>
          <w:sz w:val="20"/>
          <w:szCs w:val="20"/>
          <w:lang w:eastAsia="zh-CN" w:bidi="ar"/>
        </w:rPr>
      </w:pPr>
      <w:r>
        <w:rPr>
          <w:b/>
          <w:sz w:val="20"/>
          <w:szCs w:val="20"/>
          <w:lang w:eastAsia="zh-CN" w:bidi="ar"/>
        </w:rPr>
        <w:t>Option 2: (proposed by Nokia in email)</w:t>
      </w:r>
    </w:p>
    <w:p>
      <w:pPr>
        <w:pStyle w:val="47"/>
        <w:spacing w:before="0" w:beforeAutospacing="0" w:after="0" w:afterAutospacing="0" w:line="280" w:lineRule="atLeast"/>
        <w:ind w:left="1135" w:hanging="284"/>
        <w:rPr>
          <w:b/>
          <w:color w:val="FF0000"/>
          <w:sz w:val="20"/>
          <w:szCs w:val="20"/>
          <w:lang w:eastAsia="zh-CN"/>
        </w:rPr>
      </w:pPr>
      <w:r>
        <w:rPr>
          <w:rFonts w:hint="eastAsia"/>
          <w:b/>
          <w:color w:val="FF0000"/>
          <w:sz w:val="20"/>
          <w:szCs w:val="20"/>
          <w:lang w:eastAsia="zh-CN"/>
        </w:rPr>
        <w:t>S</w:t>
      </w:r>
      <w:r>
        <w:rPr>
          <w:b/>
          <w:color w:val="FF0000"/>
          <w:sz w:val="20"/>
          <w:szCs w:val="20"/>
          <w:lang w:eastAsia="zh-CN"/>
        </w:rPr>
        <w:t>upport: Nordic, Qualcomm, Nokia, Samsung, Lenovo</w:t>
      </w:r>
    </w:p>
    <w:p>
      <w:pPr>
        <w:pStyle w:val="47"/>
        <w:spacing w:before="0" w:beforeAutospacing="0" w:after="0" w:afterAutospacing="0" w:line="280" w:lineRule="atLeast"/>
        <w:ind w:left="1135" w:hanging="284"/>
        <w:rPr>
          <w:sz w:val="20"/>
          <w:szCs w:val="20"/>
        </w:rPr>
      </w:pPr>
      <w:r>
        <w:rPr>
          <w:sz w:val="20"/>
          <w:szCs w:val="20"/>
          <w:lang w:eastAsia="zh-CN" w:bidi="ar"/>
        </w:rPr>
        <w:t xml:space="preserve">-     1 bit if the UE is not configured by </w:t>
      </w:r>
      <w:r>
        <w:rPr>
          <w:i/>
          <w:sz w:val="20"/>
          <w:szCs w:val="20"/>
          <w:lang w:eastAsia="zh-CN" w:bidi="ar"/>
        </w:rPr>
        <w:t>searchSpaceGroupIdList-r17</w:t>
      </w:r>
      <w:r>
        <w:rPr>
          <w:sz w:val="20"/>
          <w:szCs w:val="20"/>
          <w:lang w:eastAsia="zh-CN" w:bidi="ar"/>
        </w:rPr>
        <w:t xml:space="preserve"> with any search space set with group index 2;</w:t>
      </w:r>
    </w:p>
    <w:p>
      <w:pPr>
        <w:pStyle w:val="47"/>
        <w:spacing w:before="0" w:beforeAutospacing="0" w:after="0" w:afterAutospacing="0" w:line="280" w:lineRule="atLeast"/>
        <w:ind w:left="1135" w:hanging="284"/>
        <w:rPr>
          <w:sz w:val="20"/>
          <w:szCs w:val="20"/>
        </w:rPr>
      </w:pPr>
      <w:r>
        <w:rPr>
          <w:sz w:val="20"/>
          <w:szCs w:val="20"/>
          <w:lang w:eastAsia="zh-CN" w:bidi="ar"/>
        </w:rPr>
        <w:t xml:space="preserve">-     2 bits if the UE is configured by </w:t>
      </w:r>
      <w:r>
        <w:rPr>
          <w:i/>
          <w:sz w:val="20"/>
          <w:szCs w:val="20"/>
          <w:lang w:eastAsia="zh-CN" w:bidi="ar"/>
        </w:rPr>
        <w:t>searchSpaceGroupIdList-r17</w:t>
      </w:r>
      <w:r>
        <w:rPr>
          <w:sz w:val="20"/>
          <w:szCs w:val="20"/>
          <w:lang w:eastAsia="zh-CN" w:bidi="ar"/>
        </w:rPr>
        <w:t xml:space="preserve"> with search space set(s) with group index 2;</w:t>
      </w:r>
    </w:p>
    <w:p>
      <w:pPr>
        <w:pStyle w:val="47"/>
        <w:spacing w:before="0" w:beforeAutospacing="0" w:after="0" w:afterAutospacing="0" w:line="280" w:lineRule="atLeast"/>
        <w:ind w:left="1135" w:hanging="284"/>
        <w:rPr>
          <w:b/>
          <w:sz w:val="20"/>
          <w:szCs w:val="20"/>
          <w:lang w:eastAsia="zh-CN" w:bidi="ar"/>
        </w:rPr>
      </w:pPr>
      <w:r>
        <w:rPr>
          <w:b/>
          <w:sz w:val="20"/>
          <w:szCs w:val="20"/>
          <w:lang w:eastAsia="zh-CN" w:bidi="ar"/>
        </w:rPr>
        <w:t>Option 3: (proposed by Huawei in x0034)</w:t>
      </w:r>
    </w:p>
    <w:p>
      <w:pPr>
        <w:pStyle w:val="47"/>
        <w:spacing w:before="0" w:beforeAutospacing="0" w:after="0" w:afterAutospacing="0" w:line="280" w:lineRule="atLeast"/>
        <w:ind w:left="1135" w:hanging="284"/>
        <w:rPr>
          <w:b/>
          <w:color w:val="FF0000"/>
          <w:sz w:val="20"/>
          <w:szCs w:val="20"/>
          <w:lang w:eastAsia="zh-CN"/>
        </w:rPr>
      </w:pPr>
      <w:r>
        <w:rPr>
          <w:rFonts w:hint="eastAsia"/>
          <w:b/>
          <w:color w:val="FF0000"/>
          <w:sz w:val="20"/>
          <w:szCs w:val="20"/>
          <w:lang w:eastAsia="zh-CN"/>
        </w:rPr>
        <w:t>S</w:t>
      </w:r>
      <w:r>
        <w:rPr>
          <w:b/>
          <w:color w:val="FF0000"/>
          <w:sz w:val="20"/>
          <w:szCs w:val="20"/>
          <w:lang w:eastAsia="zh-CN"/>
        </w:rPr>
        <w:t>upport: ZTE, Ericsson, Huawei, Intel</w:t>
      </w:r>
      <w:r>
        <w:rPr>
          <w:rFonts w:hint="eastAsia"/>
          <w:b/>
          <w:color w:val="FF0000"/>
          <w:sz w:val="20"/>
          <w:szCs w:val="20"/>
          <w:lang w:eastAsia="zh-CN"/>
        </w:rPr>
        <w:t>, OPPO</w:t>
      </w:r>
    </w:p>
    <w:p>
      <w:pPr>
        <w:pStyle w:val="47"/>
        <w:spacing w:before="0" w:beforeAutospacing="0" w:after="0" w:afterAutospacing="0" w:line="280" w:lineRule="atLeast"/>
        <w:ind w:left="1135" w:hanging="284"/>
        <w:rPr>
          <w:sz w:val="20"/>
          <w:szCs w:val="20"/>
          <w:lang w:eastAsia="zh-CN" w:bidi="ar"/>
        </w:rPr>
      </w:pPr>
      <w:r>
        <w:rPr>
          <w:sz w:val="20"/>
          <w:szCs w:val="20"/>
          <w:lang w:eastAsia="zh-CN" w:bidi="ar"/>
        </w:rPr>
        <w:t xml:space="preserve">-     1 bit if the UE is configured by </w:t>
      </w:r>
      <w:r>
        <w:rPr>
          <w:i/>
          <w:sz w:val="20"/>
          <w:szCs w:val="20"/>
          <w:lang w:eastAsia="zh-CN" w:bidi="ar"/>
        </w:rPr>
        <w:t>searchSpaceGroupIdList-r17</w:t>
      </w:r>
      <w:r>
        <w:rPr>
          <w:sz w:val="20"/>
          <w:szCs w:val="20"/>
          <w:lang w:eastAsia="zh-CN" w:bidi="ar"/>
        </w:rPr>
        <w:t xml:space="preserve"> with search space set(s) with group index 0 and search space set(s) with group index 1, and if the UE is not configured by </w:t>
      </w:r>
      <w:r>
        <w:rPr>
          <w:i/>
          <w:sz w:val="20"/>
          <w:szCs w:val="20"/>
          <w:lang w:eastAsia="zh-CN" w:bidi="ar"/>
        </w:rPr>
        <w:t>searchSpaceGroupIdList-r17</w:t>
      </w:r>
      <w:r>
        <w:rPr>
          <w:sz w:val="20"/>
          <w:szCs w:val="20"/>
          <w:lang w:eastAsia="zh-CN" w:bidi="ar"/>
        </w:rPr>
        <w:t xml:space="preserve"> with any search space set with group index 2;</w:t>
      </w:r>
    </w:p>
    <w:p>
      <w:pPr>
        <w:pStyle w:val="47"/>
        <w:spacing w:before="0" w:beforeAutospacing="0" w:after="0" w:afterAutospacing="0" w:line="280" w:lineRule="atLeast"/>
        <w:ind w:left="1135" w:hanging="284"/>
        <w:rPr>
          <w:sz w:val="20"/>
          <w:szCs w:val="20"/>
          <w:lang w:eastAsia="zh-CN" w:bidi="ar"/>
        </w:rPr>
      </w:pPr>
      <w:r>
        <w:rPr>
          <w:sz w:val="20"/>
          <w:szCs w:val="20"/>
          <w:lang w:eastAsia="zh-CN" w:bidi="ar"/>
        </w:rPr>
        <w:t xml:space="preserve">-     2 bits if the UE is configured by </w:t>
      </w:r>
      <w:r>
        <w:rPr>
          <w:i/>
          <w:sz w:val="20"/>
          <w:szCs w:val="20"/>
          <w:lang w:eastAsia="zh-CN" w:bidi="ar"/>
        </w:rPr>
        <w:t>searchSpaceGroupIdList-r17</w:t>
      </w:r>
      <w:r>
        <w:rPr>
          <w:sz w:val="20"/>
          <w:szCs w:val="20"/>
          <w:lang w:eastAsia="zh-CN" w:bidi="ar"/>
        </w:rPr>
        <w:t xml:space="preserve"> with search space set(s) with group index 0, search space set(s) with group index 1 and search space set(s) with group index 2;</w:t>
      </w:r>
    </w:p>
    <w:p>
      <w:pPr>
        <w:pStyle w:val="47"/>
        <w:spacing w:before="0" w:beforeAutospacing="0" w:after="0" w:afterAutospacing="0" w:line="280" w:lineRule="atLeast"/>
        <w:ind w:left="1135" w:hanging="284"/>
        <w:rPr>
          <w:b/>
          <w:bCs/>
          <w:sz w:val="20"/>
          <w:szCs w:val="20"/>
          <w:lang w:eastAsia="zh-CN" w:bidi="ar"/>
        </w:rPr>
      </w:pPr>
      <w:r>
        <w:rPr>
          <w:b/>
          <w:bCs/>
          <w:sz w:val="20"/>
          <w:szCs w:val="20"/>
          <w:lang w:eastAsia="zh-CN" w:bidi="ar"/>
        </w:rPr>
        <w:t>Option 4: (proposed by MTK in x0608)</w:t>
      </w:r>
    </w:p>
    <w:p>
      <w:pPr>
        <w:pStyle w:val="47"/>
        <w:spacing w:before="0" w:beforeAutospacing="0" w:after="0" w:afterAutospacing="0" w:line="280" w:lineRule="atLeast"/>
        <w:ind w:left="1135" w:hanging="284"/>
        <w:rPr>
          <w:b/>
          <w:color w:val="FF0000"/>
          <w:sz w:val="20"/>
          <w:szCs w:val="20"/>
          <w:lang w:eastAsia="zh-CN"/>
        </w:rPr>
      </w:pPr>
      <w:r>
        <w:rPr>
          <w:rFonts w:hint="eastAsia"/>
          <w:b/>
          <w:color w:val="FF0000"/>
          <w:sz w:val="20"/>
          <w:szCs w:val="20"/>
          <w:lang w:eastAsia="zh-CN"/>
        </w:rPr>
        <w:t>S</w:t>
      </w:r>
      <w:r>
        <w:rPr>
          <w:b/>
          <w:color w:val="FF0000"/>
          <w:sz w:val="20"/>
          <w:szCs w:val="20"/>
          <w:lang w:eastAsia="zh-CN"/>
        </w:rPr>
        <w:t>upport: Nordic, MTK, Nokia, Panasonic, LGE</w:t>
      </w:r>
    </w:p>
    <w:p>
      <w:pPr>
        <w:pStyle w:val="47"/>
        <w:spacing w:before="0" w:beforeAutospacing="0" w:after="0" w:afterAutospacing="0" w:line="280" w:lineRule="atLeast"/>
        <w:ind w:left="1135" w:hanging="284"/>
        <w:rPr>
          <w:b/>
          <w:bCs/>
          <w:sz w:val="20"/>
          <w:szCs w:val="20"/>
          <w:lang w:eastAsia="zh-CN" w:bidi="ar"/>
        </w:rPr>
      </w:pPr>
    </w:p>
    <w:p>
      <w:pPr>
        <w:pStyle w:val="47"/>
        <w:spacing w:before="0" w:beforeAutospacing="0" w:after="0" w:afterAutospacing="0" w:line="280" w:lineRule="atLeast"/>
        <w:ind w:left="1135" w:hanging="284"/>
        <w:rPr>
          <w:sz w:val="20"/>
          <w:szCs w:val="20"/>
          <w:lang w:eastAsia="zh-CN"/>
        </w:rPr>
      </w:pPr>
      <w:r>
        <w:rPr>
          <w:sz w:val="20"/>
          <w:szCs w:val="20"/>
          <w:lang w:eastAsia="zh-CN"/>
        </w:rPr>
        <w:t>-</w:t>
      </w:r>
      <w:r>
        <w:rPr>
          <w:sz w:val="20"/>
          <w:szCs w:val="20"/>
          <w:lang w:eastAsia="zh-CN"/>
        </w:rPr>
        <w:tab/>
      </w:r>
      <w:r>
        <w:rPr>
          <w:sz w:val="20"/>
          <w:szCs w:val="20"/>
          <w:lang w:eastAsia="zh-CN"/>
        </w:rPr>
        <w:t xml:space="preserve">1 bit if the UE is configured </w:t>
      </w:r>
      <w:r>
        <w:rPr>
          <w:i/>
          <w:iCs/>
          <w:sz w:val="20"/>
          <w:szCs w:val="20"/>
          <w:lang w:eastAsia="zh-CN"/>
        </w:rPr>
        <w:t>numOfSSSG</w:t>
      </w:r>
      <w:r>
        <w:rPr>
          <w:sz w:val="20"/>
          <w:szCs w:val="20"/>
          <w:lang w:eastAsia="zh-CN"/>
        </w:rPr>
        <w:t xml:space="preserve"> = 2</w:t>
      </w:r>
    </w:p>
    <w:p>
      <w:pPr>
        <w:pStyle w:val="47"/>
        <w:spacing w:before="0" w:beforeAutospacing="0" w:after="0" w:afterAutospacing="0" w:line="280" w:lineRule="atLeast"/>
        <w:ind w:left="1135" w:hanging="284"/>
        <w:rPr>
          <w:sz w:val="20"/>
          <w:szCs w:val="20"/>
          <w:lang w:eastAsia="zh-CN"/>
        </w:rPr>
      </w:pPr>
      <w:r>
        <w:rPr>
          <w:sz w:val="20"/>
          <w:szCs w:val="20"/>
          <w:lang w:eastAsia="zh-CN"/>
        </w:rPr>
        <w:t>-</w:t>
      </w:r>
      <w:r>
        <w:rPr>
          <w:sz w:val="20"/>
          <w:szCs w:val="20"/>
          <w:lang w:eastAsia="zh-CN"/>
        </w:rPr>
        <w:tab/>
      </w:r>
      <w:r>
        <w:rPr>
          <w:sz w:val="20"/>
          <w:szCs w:val="20"/>
          <w:lang w:eastAsia="zh-CN"/>
        </w:rPr>
        <w:t xml:space="preserve">2 bits if the UE is configured </w:t>
      </w:r>
      <w:r>
        <w:rPr>
          <w:i/>
          <w:iCs/>
          <w:sz w:val="20"/>
          <w:szCs w:val="20"/>
          <w:lang w:eastAsia="zh-CN"/>
        </w:rPr>
        <w:t>numOfSSSG</w:t>
      </w:r>
      <w:r>
        <w:rPr>
          <w:sz w:val="20"/>
          <w:szCs w:val="20"/>
          <w:lang w:eastAsia="zh-CN"/>
        </w:rPr>
        <w:t xml:space="preserve"> = 3</w:t>
      </w:r>
    </w:p>
    <w:p>
      <w:pPr>
        <w:pStyle w:val="47"/>
        <w:spacing w:before="0" w:beforeAutospacing="0" w:after="0" w:afterAutospacing="0" w:line="280" w:lineRule="atLeast"/>
        <w:ind w:left="1135" w:hanging="284"/>
        <w:rPr>
          <w:sz w:val="20"/>
          <w:szCs w:val="20"/>
          <w:lang w:eastAsia="zh-CN"/>
        </w:rPr>
      </w:pPr>
      <w:r>
        <w:rPr>
          <w:sz w:val="20"/>
          <w:szCs w:val="20"/>
          <w:lang w:eastAsia="zh-CN"/>
        </w:rPr>
        <w:t xml:space="preserve">-  Note: </w:t>
      </w:r>
      <w:r>
        <w:rPr>
          <w:i/>
          <w:sz w:val="20"/>
          <w:szCs w:val="20"/>
          <w:lang w:eastAsia="zh-CN"/>
        </w:rPr>
        <w:t>numOfSSSG</w:t>
      </w:r>
      <w:r>
        <w:rPr>
          <w:sz w:val="20"/>
          <w:szCs w:val="20"/>
          <w:lang w:eastAsia="zh-CN"/>
        </w:rPr>
        <w:t xml:space="preserve"> is per BWP configured</w:t>
      </w:r>
    </w:p>
    <w:p>
      <w:pPr>
        <w:pStyle w:val="47"/>
        <w:spacing w:before="0" w:beforeAutospacing="0" w:after="0" w:afterAutospacing="0" w:line="280" w:lineRule="atLeast"/>
        <w:ind w:left="1135" w:hanging="284"/>
        <w:rPr>
          <w:sz w:val="20"/>
          <w:szCs w:val="20"/>
          <w:lang w:eastAsia="zh-CN"/>
        </w:rPr>
      </w:pPr>
    </w:p>
    <w:p>
      <w:pPr>
        <w:pStyle w:val="47"/>
        <w:spacing w:before="0" w:beforeAutospacing="0" w:after="0" w:afterAutospacing="0" w:line="280" w:lineRule="atLeast"/>
        <w:rPr>
          <w:sz w:val="20"/>
          <w:szCs w:val="20"/>
          <w:lang w:eastAsia="zh-CN"/>
        </w:rPr>
      </w:pPr>
      <w:r>
        <w:rPr>
          <w:rFonts w:hint="eastAsia"/>
          <w:sz w:val="20"/>
          <w:szCs w:val="20"/>
          <w:lang w:eastAsia="zh-CN"/>
        </w:rPr>
        <w:t>S</w:t>
      </w:r>
      <w:r>
        <w:rPr>
          <w:sz w:val="20"/>
          <w:szCs w:val="20"/>
          <w:lang w:eastAsia="zh-CN"/>
        </w:rPr>
        <w:t>ome explanation for option 4 from MTK as follows,</w:t>
      </w:r>
    </w:p>
    <w:p>
      <w:pPr>
        <w:pStyle w:val="47"/>
        <w:spacing w:before="0" w:beforeAutospacing="0" w:after="0" w:afterAutospacing="0" w:line="280" w:lineRule="atLeast"/>
        <w:rPr>
          <w:sz w:val="20"/>
          <w:szCs w:val="20"/>
          <w:lang w:eastAsia="zh-CN"/>
        </w:rPr>
      </w:pPr>
      <w:r>
        <w:rPr>
          <w:sz w:val="20"/>
          <w:szCs w:val="20"/>
          <w:lang w:eastAsia="zh-CN"/>
        </w:rPr>
        <w:t>----------------------------------------------------------</w:t>
      </w:r>
    </w:p>
    <w:p>
      <w:pPr>
        <w:spacing w:after="0" w:line="240" w:lineRule="auto"/>
        <w:rPr>
          <w:rFonts w:eastAsia="PMingLiU"/>
          <w:bCs/>
          <w:lang w:eastAsia="zh-TW"/>
        </w:rPr>
      </w:pPr>
      <w:r>
        <w:rPr>
          <w:rFonts w:eastAsia="PMingLiU"/>
          <w:bCs/>
          <w:lang w:eastAsia="zh-TW"/>
        </w:rPr>
        <w:t>In the following figure, which shows a case with ambiguity in deciding the number of configured SSSG when an ‘empty’ SSSG is allowed. UE cannot distinguish case 2 and case 3 because the ‘empty’ SSSG is implicity configured by not labeling any SS with group index 2.</w:t>
      </w:r>
    </w:p>
    <w:p>
      <w:pPr>
        <w:spacing w:after="0" w:line="240" w:lineRule="auto"/>
        <w:rPr>
          <w:rFonts w:eastAsia="PMingLiU"/>
          <w:bCs/>
          <w:lang w:eastAsia="zh-TW"/>
        </w:rPr>
      </w:pPr>
    </w:p>
    <w:p>
      <w:pPr>
        <w:spacing w:after="0" w:line="240" w:lineRule="auto"/>
        <w:rPr>
          <w:rFonts w:eastAsia="PMingLiU"/>
          <w:bCs/>
          <w:lang w:eastAsia="zh-TW"/>
        </w:rPr>
      </w:pPr>
      <w:r>
        <w:rPr>
          <w:rFonts w:eastAsia="PMingLiU"/>
          <w:bCs/>
          <w:lang w:eastAsia="zh-TW"/>
        </w:rPr>
        <w:t>To resolve this issue, we support option 4, which introduces a RRC parameter numOfSSSG, to ensure a correct size for ‘PDCCH monitoring adaptation indication’ field in DCI.</w:t>
      </w:r>
    </w:p>
    <w:p>
      <w:pPr>
        <w:spacing w:after="0" w:line="240" w:lineRule="auto"/>
        <w:rPr>
          <w:rFonts w:eastAsia="PMingLiU"/>
          <w:bCs/>
          <w:lang w:eastAsia="zh-TW"/>
        </w:rPr>
      </w:pPr>
    </w:p>
    <w:p>
      <w:pPr>
        <w:spacing w:after="0" w:line="240" w:lineRule="auto"/>
        <w:rPr>
          <w:rFonts w:eastAsia="PMingLiU"/>
          <w:bCs/>
          <w:lang w:eastAsia="zh-TW"/>
        </w:rPr>
      </w:pPr>
      <w:r>
        <w:rPr>
          <w:rFonts w:hint="eastAsia" w:eastAsia="PMingLiU"/>
          <w:bCs/>
          <w:lang w:eastAsia="zh-CN"/>
        </w:rPr>
        <w:drawing>
          <wp:inline distT="0" distB="0" distL="0" distR="0">
            <wp:extent cx="4502150" cy="1471930"/>
            <wp:effectExtent l="0" t="0" r="12700" b="13970"/>
            <wp:docPr id="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502694" cy="1471930"/>
                    </a:xfrm>
                    <a:prstGeom prst="rect">
                      <a:avLst/>
                    </a:prstGeom>
                  </pic:spPr>
                </pic:pic>
              </a:graphicData>
            </a:graphic>
          </wp:inline>
        </w:drawing>
      </w:r>
    </w:p>
    <w:p>
      <w:pPr>
        <w:pStyle w:val="47"/>
        <w:spacing w:before="0" w:beforeAutospacing="0" w:after="0" w:afterAutospacing="0" w:line="280" w:lineRule="atLeast"/>
        <w:rPr>
          <w:sz w:val="20"/>
          <w:szCs w:val="20"/>
          <w:lang w:eastAsia="zh-CN"/>
        </w:rPr>
      </w:pPr>
      <w:r>
        <w:rPr>
          <w:sz w:val="20"/>
          <w:szCs w:val="20"/>
          <w:lang w:eastAsia="zh-CN"/>
        </w:rPr>
        <w:t>----------------------------------------------------------</w:t>
      </w:r>
    </w:p>
    <w:p>
      <w:pPr>
        <w:spacing w:after="0" w:line="240" w:lineRule="auto"/>
        <w:rPr>
          <w:rFonts w:eastAsia="PMingLiU"/>
          <w:bCs/>
          <w:lang w:eastAsia="zh-TW"/>
        </w:rPr>
      </w:pPr>
    </w:p>
    <w:p>
      <w:pPr>
        <w:pStyle w:val="47"/>
        <w:spacing w:before="0" w:beforeAutospacing="0" w:after="0" w:afterAutospacing="0" w:line="280" w:lineRule="atLeast"/>
        <w:rPr>
          <w:sz w:val="20"/>
          <w:szCs w:val="20"/>
          <w:lang w:eastAsia="zh-CN"/>
        </w:rPr>
      </w:pPr>
      <w:r>
        <w:rPr>
          <w:rFonts w:hint="eastAsia"/>
          <w:sz w:val="20"/>
          <w:szCs w:val="20"/>
          <w:lang w:eastAsia="zh-CN"/>
        </w:rPr>
        <w:t>S</w:t>
      </w:r>
      <w:r>
        <w:rPr>
          <w:sz w:val="20"/>
          <w:szCs w:val="20"/>
          <w:lang w:eastAsia="zh-CN"/>
        </w:rPr>
        <w:t>ome explanation for option 3 from Huawei as follows,</w:t>
      </w:r>
    </w:p>
    <w:p>
      <w:pPr>
        <w:pStyle w:val="47"/>
        <w:spacing w:before="0" w:beforeAutospacing="0" w:after="0" w:afterAutospacing="0" w:line="280" w:lineRule="atLeast"/>
        <w:rPr>
          <w:sz w:val="20"/>
          <w:szCs w:val="20"/>
          <w:lang w:eastAsia="zh-CN"/>
        </w:rPr>
      </w:pPr>
      <w:r>
        <w:rPr>
          <w:sz w:val="20"/>
          <w:szCs w:val="20"/>
          <w:lang w:eastAsia="zh-CN"/>
        </w:rPr>
        <w:t>----------------------------------------------------------</w:t>
      </w:r>
    </w:p>
    <w:p>
      <w:pPr>
        <w:pStyle w:val="47"/>
        <w:spacing w:before="0" w:beforeAutospacing="0" w:after="0" w:afterAutospacing="0" w:line="280" w:lineRule="atLeast"/>
        <w:rPr>
          <w:rFonts w:eastAsiaTheme="minorEastAsia"/>
          <w:bCs/>
          <w:lang w:eastAsia="zh-CN"/>
        </w:rPr>
      </w:pPr>
    </w:p>
    <w:p>
      <w:pPr>
        <w:pStyle w:val="47"/>
        <w:spacing w:before="0" w:beforeAutospacing="0" w:after="0" w:afterAutospacing="0" w:line="280" w:lineRule="atLeast"/>
        <w:rPr>
          <w:rFonts w:eastAsiaTheme="minorEastAsia"/>
          <w:bCs/>
          <w:lang w:eastAsia="zh-CN"/>
        </w:rPr>
      </w:pPr>
      <w:r>
        <w:rPr>
          <w:rFonts w:eastAsiaTheme="minorEastAsia"/>
          <w:bCs/>
          <w:lang w:eastAsia="zh-CN"/>
        </w:rPr>
        <w:t>And it is very controversial that whether Rel-16 can support empty SSSG. ‘empty SSSG’ was not agreed in the agreed package 1, which we don’t want to repeat the functionality of PDCCH skipping in CR phase. For MTK’s example, we think it can be implicitly interete as there are two SSSGs configured, one is SSSG#0 and the other one is SSSG#1. There is no need for the explicit configuration.</w:t>
      </w:r>
    </w:p>
    <w:p>
      <w:pPr>
        <w:pStyle w:val="47"/>
        <w:spacing w:before="0" w:beforeAutospacing="0" w:after="0" w:afterAutospacing="0" w:line="280" w:lineRule="atLeast"/>
        <w:rPr>
          <w:sz w:val="20"/>
          <w:szCs w:val="20"/>
          <w:lang w:eastAsia="zh-CN"/>
        </w:rPr>
      </w:pPr>
      <w:r>
        <w:rPr>
          <w:sz w:val="20"/>
          <w:szCs w:val="20"/>
          <w:lang w:eastAsia="zh-CN"/>
        </w:rPr>
        <w:t>----------------------------------------------------------</w:t>
      </w:r>
    </w:p>
    <w:p>
      <w:pPr>
        <w:pStyle w:val="47"/>
        <w:spacing w:before="0" w:beforeAutospacing="0" w:after="0" w:afterAutospacing="0" w:line="280" w:lineRule="atLeast"/>
        <w:rPr>
          <w:sz w:val="20"/>
          <w:szCs w:val="20"/>
          <w:lang w:eastAsia="zh-CN"/>
        </w:rPr>
      </w:pPr>
    </w:p>
    <w:p>
      <w:pPr>
        <w:pStyle w:val="47"/>
        <w:numPr>
          <w:ilvl w:val="0"/>
          <w:numId w:val="19"/>
        </w:numPr>
        <w:spacing w:before="0" w:beforeAutospacing="0" w:after="0" w:afterAutospacing="0" w:line="280" w:lineRule="atLeast"/>
        <w:rPr>
          <w:sz w:val="20"/>
          <w:szCs w:val="20"/>
          <w:lang w:eastAsia="zh-CN"/>
        </w:rPr>
      </w:pPr>
      <w:r>
        <w:rPr>
          <w:b/>
          <w:i/>
          <w:sz w:val="20"/>
          <w:szCs w:val="20"/>
          <w:lang w:eastAsia="zh-CN"/>
        </w:rPr>
        <w:t>FL recommendation</w:t>
      </w:r>
      <w:r>
        <w:rPr>
          <w:sz w:val="20"/>
          <w:szCs w:val="20"/>
          <w:lang w:eastAsia="zh-CN"/>
        </w:rPr>
        <w:t xml:space="preserve">: considering majority companies thinks empty SSSG is not a issue (supporting option 1 ,2 and 4) and any options can work, FL recommends to agree the option </w:t>
      </w:r>
      <w:r>
        <w:rPr>
          <w:rFonts w:hint="eastAsia"/>
          <w:sz w:val="20"/>
          <w:szCs w:val="20"/>
          <w:lang w:eastAsia="zh-CN"/>
        </w:rPr>
        <w:t xml:space="preserve">1/2/4. Taken option 1 </w:t>
      </w:r>
      <w:r>
        <w:rPr>
          <w:sz w:val="20"/>
          <w:szCs w:val="20"/>
          <w:lang w:eastAsia="zh-CN"/>
        </w:rPr>
        <w:t xml:space="preserve">with most companies’ supports </w:t>
      </w:r>
      <w:r>
        <w:rPr>
          <w:rFonts w:hint="eastAsia"/>
          <w:sz w:val="20"/>
          <w:szCs w:val="20"/>
          <w:lang w:eastAsia="zh-CN"/>
        </w:rPr>
        <w:t xml:space="preserve">among option 1/2/4 </w:t>
      </w:r>
      <w:r>
        <w:rPr>
          <w:sz w:val="20"/>
          <w:szCs w:val="20"/>
          <w:lang w:eastAsia="zh-CN"/>
        </w:rPr>
        <w:t>in order to proceed.</w:t>
      </w:r>
    </w:p>
    <w:p>
      <w:pPr>
        <w:pStyle w:val="5"/>
        <w:numPr>
          <w:ilvl w:val="0"/>
          <w:numId w:val="0"/>
        </w:numPr>
        <w:ind w:left="864" w:hanging="864"/>
        <w:rPr>
          <w:highlight w:val="lightGray"/>
          <w:lang w:val="en-US" w:eastAsia="zh-CN"/>
        </w:rPr>
      </w:pPr>
      <w:r>
        <w:rPr>
          <w:rFonts w:hint="eastAsia"/>
          <w:highlight w:val="lightGray"/>
        </w:rPr>
        <w:t>[</w:t>
      </w:r>
      <w:r>
        <w:rPr>
          <w:highlight w:val="lightGray"/>
        </w:rPr>
        <w:t xml:space="preserve">Medium] Proposal </w:t>
      </w:r>
      <w:r>
        <w:rPr>
          <w:rFonts w:hint="eastAsia"/>
          <w:highlight w:val="lightGray"/>
          <w:lang w:val="en-US" w:eastAsia="zh-CN"/>
        </w:rPr>
        <w:t>1-2</w:t>
      </w:r>
      <w:r>
        <w:rPr>
          <w:highlight w:val="lightGray"/>
        </w:rPr>
        <w:t xml:space="preserve"> (v2)</w:t>
      </w:r>
      <w:r>
        <w:rPr>
          <w:rFonts w:hint="eastAsia"/>
          <w:highlight w:val="lightGray"/>
          <w:lang w:val="en-US" w:eastAsia="zh-CN"/>
        </w:rPr>
        <w:t xml:space="preserve"> - </w:t>
      </w:r>
      <w:r>
        <w:rPr>
          <w:rFonts w:hint="eastAsia"/>
          <w:highlight w:val="red"/>
          <w:lang w:val="en-US" w:eastAsia="zh-CN"/>
        </w:rPr>
        <w:t>[RRC?]</w:t>
      </w:r>
      <w:r>
        <w:rPr>
          <w:rFonts w:hint="eastAsia"/>
          <w:highlight w:val="lightGray"/>
          <w:lang w:val="en-US" w:eastAsia="zh-CN"/>
        </w:rPr>
        <w:t xml:space="preserve">bit-width for case 2/3 </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60" w:type="dxa"/>
          </w:tcPr>
          <w:p>
            <w:pPr>
              <w:keepNext w:val="0"/>
              <w:keepLines w:val="0"/>
              <w:widowControl/>
              <w:suppressLineNumbers w:val="0"/>
              <w:spacing w:before="0" w:beforeAutospacing="0" w:after="0" w:afterAutospacing="0" w:line="280" w:lineRule="atLeast"/>
              <w:ind w:left="0" w:right="0"/>
              <w:jc w:val="left"/>
              <w:rPr>
                <w:rFonts w:hint="eastAsia" w:ascii="New York" w:hAnsi="New York"/>
                <w:sz w:val="20"/>
                <w:szCs w:val="21"/>
                <w:lang w:eastAsia="zh-CN" w:bidi="ar"/>
              </w:rPr>
            </w:pPr>
            <w:r>
              <w:rPr>
                <w:rFonts w:hint="eastAsia" w:ascii="New York" w:hAnsi="New York"/>
                <w:sz w:val="20"/>
                <w:szCs w:val="21"/>
                <w:lang w:eastAsia="zh-CN"/>
              </w:rPr>
              <w:t xml:space="preserve">For </w:t>
            </w:r>
            <w:r>
              <w:rPr>
                <w:rFonts w:hint="eastAsia" w:ascii="New York" w:hAnsi="New York"/>
                <w:sz w:val="20"/>
                <w:szCs w:val="21"/>
                <w:lang w:eastAsia="zh-CN" w:bidi="ar"/>
              </w:rPr>
              <w:t>DCI format 0_1, DCI format 0_2, DCI format 1_1 and DCI format 1_2,     </w:t>
            </w:r>
          </w:p>
          <w:p>
            <w:pPr>
              <w:keepNext w:val="0"/>
              <w:keepLines w:val="0"/>
              <w:widowControl/>
              <w:numPr>
                <w:ilvl w:val="0"/>
                <w:numId w:val="15"/>
              </w:numPr>
              <w:suppressLineNumbers w:val="0"/>
              <w:spacing w:before="0" w:beforeAutospacing="0" w:after="0" w:afterAutospacing="0" w:line="280" w:lineRule="atLeast"/>
              <w:ind w:right="0"/>
              <w:jc w:val="left"/>
              <w:rPr>
                <w:rFonts w:hint="eastAsia" w:ascii="New York" w:hAnsi="New York"/>
                <w:sz w:val="20"/>
                <w:szCs w:val="20"/>
                <w:lang w:eastAsia="zh-CN" w:bidi="ar"/>
              </w:rPr>
            </w:pPr>
            <w:r>
              <w:rPr>
                <w:rFonts w:hint="eastAsia" w:ascii="New York" w:hAnsi="New York"/>
                <w:sz w:val="20"/>
                <w:szCs w:val="20"/>
                <w:lang w:bidi="ar"/>
              </w:rPr>
              <w:t xml:space="preserve">1 or 2 bits, </w:t>
            </w:r>
            <w:r>
              <w:rPr>
                <w:rFonts w:hint="eastAsia" w:ascii="New York" w:hAnsi="New York"/>
                <w:sz w:val="20"/>
                <w:szCs w:val="20"/>
                <w:lang w:eastAsia="zh-CN" w:bidi="ar"/>
              </w:rPr>
              <w:t>if</w:t>
            </w:r>
            <w:r>
              <w:rPr>
                <w:rFonts w:hint="eastAsia" w:ascii="New York" w:hAnsi="New York"/>
                <w:i/>
                <w:sz w:val="20"/>
                <w:szCs w:val="20"/>
                <w:lang w:eastAsia="zh-CN" w:bidi="ar"/>
              </w:rPr>
              <w:t xml:space="preserve"> PDCCHSkippingDurationList </w:t>
            </w:r>
            <w:r>
              <w:rPr>
                <w:rFonts w:hint="eastAsia" w:ascii="New York" w:hAnsi="New York"/>
                <w:sz w:val="20"/>
                <w:szCs w:val="20"/>
                <w:lang w:eastAsia="zh-CN" w:bidi="ar"/>
              </w:rPr>
              <w:t xml:space="preserve">is not configured and if </w:t>
            </w:r>
            <w:r>
              <w:rPr>
                <w:rFonts w:hint="eastAsia" w:ascii="New York" w:hAnsi="New York"/>
                <w:i/>
                <w:sz w:val="20"/>
                <w:szCs w:val="20"/>
                <w:lang w:eastAsia="zh-CN" w:bidi="ar"/>
              </w:rPr>
              <w:t xml:space="preserve">searchSpaceGroupIdList-r17 </w:t>
            </w:r>
            <w:r>
              <w:rPr>
                <w:rFonts w:hint="eastAsia" w:ascii="New York" w:hAnsi="New York"/>
                <w:sz w:val="20"/>
                <w:szCs w:val="20"/>
                <w:lang w:eastAsia="zh-CN" w:bidi="ar"/>
              </w:rPr>
              <w:t>is configured</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rPr>
            </w:pPr>
            <w:r>
              <w:rPr>
                <w:rFonts w:hint="eastAsia" w:ascii="New York" w:hAnsi="New York"/>
                <w:sz w:val="20"/>
                <w:szCs w:val="20"/>
                <w:lang w:eastAsia="zh-CN" w:bidi="ar"/>
              </w:rPr>
              <w:t xml:space="preserve">-     1 bit if the UE is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search space set(s) with group index 0 and search space set(s) with group index 1, and if the UE is not configured by </w:t>
            </w:r>
            <w:r>
              <w:rPr>
                <w:rFonts w:hint="eastAsia" w:ascii="New York" w:hAnsi="New York"/>
                <w:i/>
                <w:sz w:val="20"/>
                <w:szCs w:val="20"/>
                <w:lang w:eastAsia="zh-CN" w:bidi="ar"/>
              </w:rPr>
              <w:t>searchSpaceGroupIdList-r17</w:t>
            </w:r>
            <w:r>
              <w:rPr>
                <w:rFonts w:hint="eastAsia" w:ascii="New York" w:hAnsi="New York"/>
                <w:sz w:val="20"/>
                <w:szCs w:val="20"/>
                <w:lang w:eastAsia="zh-CN" w:bidi="ar"/>
              </w:rPr>
              <w:t xml:space="preserve"> with any search space set with group index 2;</w:t>
            </w:r>
          </w:p>
          <w:p>
            <w:pPr>
              <w:pStyle w:val="47"/>
              <w:keepNext w:val="0"/>
              <w:keepLines w:val="0"/>
              <w:widowControl/>
              <w:suppressLineNumbers w:val="0"/>
              <w:spacing w:before="0" w:beforeAutospacing="0" w:after="0" w:afterAutospacing="0" w:line="280" w:lineRule="atLeast"/>
              <w:ind w:left="1135" w:right="0" w:hanging="284"/>
              <w:jc w:val="left"/>
              <w:rPr>
                <w:rFonts w:hint="eastAsia" w:ascii="New York" w:hAnsi="New York"/>
                <w:sz w:val="20"/>
                <w:szCs w:val="20"/>
                <w:lang w:eastAsia="zh-CN"/>
              </w:rPr>
            </w:pPr>
            <w:r>
              <w:rPr>
                <w:rFonts w:hint="eastAsia" w:ascii="New York" w:hAnsi="New York"/>
                <w:sz w:val="20"/>
                <w:szCs w:val="20"/>
                <w:lang w:eastAsia="zh-CN" w:bidi="ar"/>
              </w:rPr>
              <w:t>-     2 bits if the UE is configured by searchSpaceGroupList-r17 with search space set(s) with group index 2.</w:t>
            </w:r>
          </w:p>
          <w:p>
            <w:pPr>
              <w:pStyle w:val="31"/>
              <w:keepNext w:val="0"/>
              <w:keepLines w:val="0"/>
              <w:widowControl/>
              <w:suppressLineNumbers w:val="0"/>
              <w:spacing w:before="0" w:beforeAutospacing="0" w:after="0" w:afterAutospacing="0" w:line="280" w:lineRule="atLeast"/>
              <w:ind w:left="0" w:right="0"/>
              <w:jc w:val="left"/>
              <w:rPr>
                <w:rFonts w:hint="eastAsia" w:eastAsiaTheme="minorEastAsia"/>
                <w:sz w:val="20"/>
                <w:lang w:eastAsia="zh-CN"/>
              </w:rPr>
            </w:pPr>
          </w:p>
        </w:tc>
      </w:tr>
    </w:tbl>
    <w:p>
      <w:pPr>
        <w:rPr>
          <w:lang w:eastAsia="zh-CN"/>
        </w:rPr>
      </w:pPr>
    </w:p>
    <w:p>
      <w:pPr>
        <w:numPr>
          <w:ilvl w:val="0"/>
          <w:numId w:val="20"/>
        </w:numPr>
        <w:rPr>
          <w:b/>
          <w:bCs/>
          <w:sz w:val="21"/>
          <w:szCs w:val="22"/>
          <w:lang w:eastAsia="zh-CN"/>
        </w:rPr>
      </w:pPr>
      <w:r>
        <w:rPr>
          <w:rFonts w:hint="eastAsia"/>
          <w:b/>
          <w:bCs/>
          <w:sz w:val="21"/>
          <w:szCs w:val="22"/>
          <w:lang w:eastAsia="zh-CN"/>
        </w:rPr>
        <w:t xml:space="preserve">Configuration of DCI field per DCI format </w:t>
      </w:r>
    </w:p>
    <w:p>
      <w:pPr>
        <w:rPr>
          <w:sz w:val="21"/>
          <w:szCs w:val="22"/>
          <w:lang w:eastAsia="zh-CN"/>
        </w:rPr>
      </w:pPr>
      <w:r>
        <w:rPr>
          <w:rFonts w:hint="eastAsia"/>
          <w:sz w:val="21"/>
          <w:szCs w:val="22"/>
          <w:lang w:eastAsia="zh-CN"/>
        </w:rPr>
        <w:t>During the online discussion, the following two proposals have been mentioned,</w:t>
      </w:r>
    </w:p>
    <w:p>
      <w:r>
        <w:rPr>
          <w:rFonts w:hint="eastAsia"/>
          <w:lang w:eastAsia="zh-CN"/>
        </w:rPr>
        <w:t xml:space="preserve">Alt 1: </w:t>
      </w:r>
      <w:r>
        <w:rPr>
          <w:rFonts w:hint="eastAsia"/>
        </w:rPr>
        <w:t>S</w:t>
      </w:r>
      <w:r>
        <w:t xml:space="preserve">upport independent configuration of PDCCH monitoring adaptation indication field </w:t>
      </w:r>
      <w:r>
        <w:rPr>
          <w:i/>
          <w:iCs/>
        </w:rPr>
        <w:t xml:space="preserve">present </w:t>
      </w:r>
      <w:r>
        <w:t xml:space="preserve">in DCI format x-2 </w:t>
      </w:r>
    </w:p>
    <w:p>
      <w:r>
        <w:rPr>
          <w:rFonts w:hint="eastAsia"/>
          <w:lang w:eastAsia="zh-CN"/>
        </w:rPr>
        <w:t xml:space="preserve">Alt 2: </w:t>
      </w:r>
      <w:r>
        <w:rPr>
          <w:rFonts w:hint="eastAsia"/>
        </w:rPr>
        <w:t>S</w:t>
      </w:r>
      <w:r>
        <w:t xml:space="preserve">upport independent configuration of PDCCH monitoring adaptation indication field in DCI format x-2 </w:t>
      </w:r>
    </w:p>
    <w:p>
      <w:pPr>
        <w:rPr>
          <w:iCs/>
          <w:lang w:eastAsia="zh-CN" w:bidi="ar"/>
        </w:rPr>
      </w:pPr>
      <w:r>
        <w:rPr>
          <w:rFonts w:hint="eastAsia"/>
          <w:lang w:eastAsia="zh-CN"/>
        </w:rPr>
        <w:t xml:space="preserve">So far, the </w:t>
      </w:r>
      <w:r>
        <w:t>configuration of PDCCH monitoring adaptation indication field</w:t>
      </w:r>
      <w:r>
        <w:rPr>
          <w:rFonts w:hint="eastAsia"/>
          <w:lang w:eastAsia="zh-CN"/>
        </w:rPr>
        <w:t xml:space="preserve"> is based on the RRC parameter </w:t>
      </w:r>
      <w:r>
        <w:rPr>
          <w:i/>
          <w:lang w:eastAsia="zh-CN" w:bidi="ar"/>
        </w:rPr>
        <w:t>searchSpaceGroupIdList-r17</w:t>
      </w:r>
      <w:r>
        <w:rPr>
          <w:rFonts w:hint="eastAsia"/>
          <w:i/>
          <w:lang w:eastAsia="zh-CN" w:bidi="ar"/>
        </w:rPr>
        <w:t xml:space="preserve"> </w:t>
      </w:r>
      <w:r>
        <w:rPr>
          <w:rFonts w:hint="eastAsia"/>
          <w:iCs/>
          <w:lang w:eastAsia="zh-CN" w:bidi="ar"/>
        </w:rPr>
        <w:t xml:space="preserve">and </w:t>
      </w:r>
      <w:r>
        <w:rPr>
          <w:i/>
          <w:lang w:eastAsia="zh-CN" w:bidi="ar"/>
        </w:rPr>
        <w:t>PDCCHSkippingDurationList</w:t>
      </w:r>
      <w:r>
        <w:rPr>
          <w:rFonts w:hint="eastAsia"/>
          <w:iCs/>
          <w:lang w:eastAsia="zh-CN" w:bidi="ar"/>
        </w:rPr>
        <w:t xml:space="preserve">, hence supporting Alt 2 may require to allow independent </w:t>
      </w:r>
      <w:r>
        <w:rPr>
          <w:i/>
          <w:lang w:eastAsia="zh-CN" w:bidi="ar"/>
        </w:rPr>
        <w:t>searchSpaceGroupIdList-r17</w:t>
      </w:r>
      <w:r>
        <w:rPr>
          <w:rFonts w:hint="eastAsia"/>
          <w:i/>
          <w:lang w:eastAsia="zh-CN" w:bidi="ar"/>
        </w:rPr>
        <w:t xml:space="preserve"> </w:t>
      </w:r>
      <w:r>
        <w:rPr>
          <w:rFonts w:hint="eastAsia"/>
          <w:iCs/>
          <w:lang w:eastAsia="zh-CN" w:bidi="ar"/>
        </w:rPr>
        <w:t xml:space="preserve">and </w:t>
      </w:r>
      <w:r>
        <w:rPr>
          <w:i/>
          <w:lang w:eastAsia="zh-CN" w:bidi="ar"/>
        </w:rPr>
        <w:t>PDCCHSkippingDurationList</w:t>
      </w:r>
      <w:r>
        <w:rPr>
          <w:rFonts w:hint="eastAsia"/>
          <w:i/>
          <w:lang w:eastAsia="zh-CN" w:bidi="ar"/>
        </w:rPr>
        <w:t xml:space="preserve"> </w:t>
      </w:r>
      <w:r>
        <w:rPr>
          <w:rFonts w:hint="eastAsia"/>
          <w:iCs/>
          <w:lang w:eastAsia="zh-CN" w:bidi="ar"/>
        </w:rPr>
        <w:t>configuration for DCI format x-2.</w:t>
      </w:r>
    </w:p>
    <w:p>
      <w:pPr>
        <w:pStyle w:val="47"/>
        <w:numPr>
          <w:ilvl w:val="0"/>
          <w:numId w:val="19"/>
        </w:numPr>
        <w:spacing w:before="0" w:beforeAutospacing="0" w:after="0" w:afterAutospacing="0" w:line="280" w:lineRule="atLeast"/>
        <w:rPr>
          <w:sz w:val="20"/>
          <w:szCs w:val="20"/>
          <w:lang w:eastAsia="zh-CN"/>
        </w:rPr>
      </w:pPr>
      <w:r>
        <w:rPr>
          <w:b/>
          <w:i/>
          <w:sz w:val="20"/>
          <w:szCs w:val="20"/>
          <w:lang w:eastAsia="zh-CN"/>
        </w:rPr>
        <w:t>FL recommendation</w:t>
      </w:r>
      <w:r>
        <w:rPr>
          <w:sz w:val="20"/>
          <w:szCs w:val="20"/>
          <w:lang w:eastAsia="zh-CN"/>
        </w:rPr>
        <w:t xml:space="preserve">: </w:t>
      </w:r>
      <w:r>
        <w:rPr>
          <w:rFonts w:hint="eastAsia"/>
          <w:sz w:val="20"/>
          <w:szCs w:val="20"/>
          <w:lang w:eastAsia="zh-CN"/>
        </w:rPr>
        <w:t xml:space="preserve">Companies to consider the following alternatives </w:t>
      </w:r>
    </w:p>
    <w:p>
      <w:pPr>
        <w:pStyle w:val="47"/>
        <w:spacing w:before="0" w:beforeAutospacing="0" w:after="0" w:afterAutospacing="0" w:line="280" w:lineRule="atLeast"/>
        <w:rPr>
          <w:sz w:val="20"/>
          <w:szCs w:val="20"/>
          <w:lang w:eastAsia="zh-CN"/>
        </w:rPr>
      </w:pPr>
    </w:p>
    <w:p>
      <w:pPr>
        <w:pStyle w:val="5"/>
        <w:numPr>
          <w:ilvl w:val="0"/>
          <w:numId w:val="0"/>
        </w:numPr>
        <w:ind w:left="864" w:hanging="864"/>
        <w:rPr>
          <w:highlight w:val="lightGray"/>
        </w:rPr>
      </w:pPr>
      <w:r>
        <w:rPr>
          <w:rFonts w:hint="eastAsia"/>
          <w:highlight w:val="lightGray"/>
        </w:rPr>
        <w:t>[</w:t>
      </w:r>
      <w:r>
        <w:rPr>
          <w:highlight w:val="lightGray"/>
        </w:rPr>
        <w:t>Medium] Proposal 1-</w:t>
      </w:r>
      <w:r>
        <w:rPr>
          <w:rFonts w:hint="eastAsia"/>
          <w:highlight w:val="lightGray"/>
        </w:rPr>
        <w:t>3</w:t>
      </w:r>
      <w:r>
        <w:rPr>
          <w:highlight w:val="lightGray"/>
        </w:rPr>
        <w:t xml:space="preserve"> (v</w:t>
      </w:r>
      <w:r>
        <w:rPr>
          <w:rFonts w:hint="eastAsia"/>
          <w:highlight w:val="lightGray"/>
          <w:lang w:val="en-US" w:eastAsia="zh-CN"/>
        </w:rPr>
        <w:t>3</w:t>
      </w:r>
      <w:r>
        <w:rPr>
          <w:highlight w:val="lightGray"/>
        </w:rPr>
        <w:t>)</w:t>
      </w:r>
      <w:r>
        <w:rPr>
          <w:rFonts w:hint="eastAsia"/>
          <w:highlight w:val="lightGray"/>
        </w:rPr>
        <w:t xml:space="preserve"> - </w:t>
      </w:r>
      <w:r>
        <w:rPr>
          <w:rFonts w:hint="eastAsia"/>
          <w:highlight w:val="red"/>
        </w:rPr>
        <w:t>[RRC]</w:t>
      </w:r>
      <w:r>
        <w:rPr>
          <w:rFonts w:hint="eastAsia"/>
          <w:highlight w:val="lightGray"/>
        </w:rPr>
        <w:t>DCI format X_2 configuration</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keepNext w:val="0"/>
              <w:keepLines w:val="0"/>
              <w:widowControl/>
              <w:numPr>
                <w:ilvl w:val="0"/>
                <w:numId w:val="15"/>
              </w:numPr>
              <w:suppressLineNumbers w:val="0"/>
              <w:spacing w:before="0" w:beforeAutospacing="0" w:after="0" w:afterAutospacing="0" w:line="280" w:lineRule="atLeast"/>
              <w:ind w:right="0"/>
              <w:rPr>
                <w:rFonts w:hint="eastAsia"/>
                <w:sz w:val="21"/>
                <w:szCs w:val="22"/>
                <w:lang w:bidi="ar"/>
              </w:rPr>
            </w:pPr>
            <w:r>
              <w:rPr>
                <w:rFonts w:hint="eastAsia"/>
                <w:sz w:val="21"/>
                <w:szCs w:val="22"/>
                <w:lang w:eastAsia="zh-CN" w:bidi="ar"/>
              </w:rPr>
              <w:t xml:space="preserve">Alt 1: </w:t>
            </w:r>
            <w:r>
              <w:rPr>
                <w:rFonts w:hint="eastAsia"/>
                <w:sz w:val="21"/>
                <w:szCs w:val="22"/>
                <w:lang w:bidi="ar"/>
              </w:rPr>
              <w:t xml:space="preserve">Support independent configuration of PDCCH monitoring adaptation indication field present in DCI format x-2 </w:t>
            </w:r>
          </w:p>
          <w:p>
            <w:pPr>
              <w:keepNext w:val="0"/>
              <w:keepLines w:val="0"/>
              <w:widowControl/>
              <w:numPr>
                <w:ilvl w:val="0"/>
                <w:numId w:val="15"/>
              </w:numPr>
              <w:suppressLineNumbers w:val="0"/>
              <w:spacing w:before="0" w:beforeAutospacing="0" w:after="0" w:afterAutospacing="0" w:line="280" w:lineRule="atLeast"/>
              <w:ind w:right="0"/>
              <w:rPr>
                <w:rFonts w:hint="eastAsia"/>
                <w:color w:val="FF0000"/>
                <w:sz w:val="20"/>
                <w:szCs w:val="20"/>
              </w:rPr>
            </w:pPr>
            <w:r>
              <w:rPr>
                <w:rFonts w:hint="eastAsia"/>
                <w:sz w:val="21"/>
                <w:szCs w:val="22"/>
                <w:lang w:eastAsia="zh-CN" w:bidi="ar"/>
              </w:rPr>
              <w:t xml:space="preserve">Alt 2: </w:t>
            </w:r>
            <w:r>
              <w:rPr>
                <w:rFonts w:hint="eastAsia"/>
                <w:sz w:val="21"/>
                <w:szCs w:val="22"/>
                <w:lang w:bidi="ar"/>
              </w:rPr>
              <w:t>Support independent configuration of PDCCH monitoring adaptation indication field in DCI format x-2</w:t>
            </w:r>
            <w:r>
              <w:rPr>
                <w:rFonts w:hint="eastAsia"/>
                <w:sz w:val="20"/>
                <w:szCs w:val="20"/>
              </w:rPr>
              <w:t xml:space="preserve"> </w:t>
            </w:r>
          </w:p>
        </w:tc>
      </w:tr>
    </w:tbl>
    <w:p>
      <w:pPr>
        <w:pStyle w:val="47"/>
        <w:spacing w:before="0" w:beforeAutospacing="0" w:after="0" w:afterAutospacing="0" w:line="280" w:lineRule="atLeast"/>
        <w:rPr>
          <w:sz w:val="20"/>
          <w:szCs w:val="20"/>
          <w:lang w:eastAsia="zh-CN"/>
        </w:rPr>
      </w:pPr>
    </w:p>
    <w:p>
      <w:pPr>
        <w:pStyle w:val="47"/>
        <w:spacing w:before="0" w:beforeAutospacing="0" w:after="0" w:afterAutospacing="0" w:line="280" w:lineRule="atLeast"/>
        <w:rPr>
          <w:sz w:val="20"/>
          <w:szCs w:val="20"/>
          <w:lang w:eastAsia="zh-CN"/>
        </w:rPr>
      </w:pPr>
      <w:r>
        <w:rPr>
          <w:rFonts w:hint="eastAsia"/>
          <w:sz w:val="20"/>
          <w:szCs w:val="20"/>
          <w:lang w:eastAsia="zh-CN"/>
        </w:rPr>
        <w:t xml:space="preserve">Meanwhile, Ericsson proposes to also have </w:t>
      </w:r>
      <w:r>
        <w:rPr>
          <w:sz w:val="21"/>
          <w:szCs w:val="22"/>
          <w:lang w:bidi="ar"/>
        </w:rPr>
        <w:t>independent configuration</w:t>
      </w:r>
      <w:r>
        <w:rPr>
          <w:rFonts w:hint="eastAsia"/>
          <w:sz w:val="21"/>
          <w:szCs w:val="22"/>
          <w:lang w:eastAsia="zh-CN" w:bidi="ar"/>
        </w:rPr>
        <w:t xml:space="preserve"> of the PDCCH monitoring adaptation indication field presence/absence for DL and UL</w:t>
      </w:r>
    </w:p>
    <w:p>
      <w:pPr>
        <w:pStyle w:val="5"/>
        <w:numPr>
          <w:ilvl w:val="0"/>
          <w:numId w:val="0"/>
        </w:numPr>
        <w:ind w:left="864" w:hanging="864"/>
        <w:rPr>
          <w:highlight w:val="lightGray"/>
        </w:rPr>
      </w:pPr>
      <w:r>
        <w:rPr>
          <w:rFonts w:hint="eastAsia"/>
          <w:highlight w:val="lightGray"/>
        </w:rPr>
        <w:t>[</w:t>
      </w:r>
      <w:r>
        <w:rPr>
          <w:highlight w:val="lightGray"/>
        </w:rPr>
        <w:t>Medium] Proposal 1-</w:t>
      </w:r>
      <w:r>
        <w:rPr>
          <w:rFonts w:hint="eastAsia"/>
          <w:highlight w:val="lightGray"/>
        </w:rPr>
        <w:t>3</w:t>
      </w:r>
      <w:r>
        <w:rPr>
          <w:highlight w:val="lightGray"/>
        </w:rPr>
        <w:t>a (v</w:t>
      </w:r>
      <w:r>
        <w:rPr>
          <w:rFonts w:hint="eastAsia"/>
          <w:highlight w:val="lightGray"/>
          <w:lang w:val="en-US" w:eastAsia="zh-CN"/>
        </w:rPr>
        <w:t>2</w:t>
      </w:r>
      <w:r>
        <w:rPr>
          <w:highlight w:val="lightGray"/>
        </w:rPr>
        <w:t>)</w:t>
      </w:r>
      <w:r>
        <w:rPr>
          <w:rFonts w:hint="eastAsia"/>
          <w:highlight w:val="lightGray"/>
        </w:rPr>
        <w:t xml:space="preserve"> - </w:t>
      </w:r>
      <w:r>
        <w:rPr>
          <w:rFonts w:hint="eastAsia"/>
          <w:highlight w:val="red"/>
        </w:rPr>
        <w:t>[RRC]</w:t>
      </w:r>
      <w:r>
        <w:rPr>
          <w:rFonts w:hint="eastAsia"/>
          <w:highlight w:val="lightGray"/>
          <w:lang w:val="en-US" w:eastAsia="zh-CN"/>
        </w:rPr>
        <w:t>DL</w:t>
      </w:r>
      <w:r>
        <w:rPr>
          <w:highlight w:val="lightGray"/>
        </w:rPr>
        <w:t xml:space="preserve"> and </w:t>
      </w:r>
      <w:r>
        <w:rPr>
          <w:rFonts w:hint="eastAsia"/>
          <w:highlight w:val="lightGray"/>
          <w:lang w:val="en-US" w:eastAsia="zh-CN"/>
        </w:rPr>
        <w:t xml:space="preserve">UL DCI field </w:t>
      </w:r>
      <w:r>
        <w:rPr>
          <w:rFonts w:hint="eastAsia"/>
          <w:highlight w:val="lightGray"/>
        </w:rPr>
        <w:t>configuration</w:t>
      </w:r>
    </w:p>
    <w:tbl>
      <w:tblPr>
        <w:tblStyle w:val="51"/>
        <w:tblW w:w="9060" w:type="dxa"/>
        <w:tblInd w:w="0" w:type="dxa"/>
        <w:tblLayout w:type="fixed"/>
        <w:tblCellMar>
          <w:top w:w="0" w:type="dxa"/>
          <w:left w:w="0" w:type="dxa"/>
          <w:bottom w:w="0" w:type="dxa"/>
          <w:right w:w="0" w:type="dxa"/>
        </w:tblCellMar>
      </w:tblPr>
      <w:tblGrid>
        <w:gridCol w:w="9060"/>
      </w:tblGrid>
      <w:tr>
        <w:tblPrEx>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keepNext w:val="0"/>
              <w:keepLines w:val="0"/>
              <w:widowControl/>
              <w:suppressLineNumbers w:val="0"/>
              <w:spacing w:before="0" w:beforeAutospacing="0" w:after="0" w:afterAutospacing="0" w:line="280" w:lineRule="atLeast"/>
              <w:ind w:left="0" w:right="0"/>
              <w:rPr>
                <w:rFonts w:hint="eastAsia"/>
                <w:color w:val="FF0000"/>
                <w:sz w:val="20"/>
                <w:szCs w:val="20"/>
              </w:rPr>
            </w:pPr>
            <w:r>
              <w:rPr>
                <w:rFonts w:hint="eastAsia"/>
                <w:sz w:val="20"/>
                <w:szCs w:val="20"/>
              </w:rPr>
              <w:t>Higher layers can configure the PDCCH monitoring adaptation indication bits to be present only in the DL scheduling DCI, UL scheduling DCI, or both DL scheduling DCI and UL scheduling DCI.</w:t>
            </w:r>
          </w:p>
        </w:tc>
      </w:tr>
    </w:tbl>
    <w:p>
      <w:pPr>
        <w:pStyle w:val="47"/>
        <w:spacing w:before="0" w:beforeAutospacing="0" w:after="0" w:afterAutospacing="0" w:line="280" w:lineRule="atLeast"/>
        <w:rPr>
          <w:sz w:val="20"/>
          <w:szCs w:val="20"/>
          <w:lang w:eastAsia="zh-CN"/>
        </w:rPr>
      </w:pPr>
    </w:p>
    <w:p>
      <w:pPr>
        <w:numPr>
          <w:ilvl w:val="0"/>
          <w:numId w:val="20"/>
        </w:numPr>
        <w:rPr>
          <w:b/>
          <w:bCs/>
          <w:sz w:val="21"/>
          <w:szCs w:val="22"/>
          <w:lang w:val="en-GB" w:eastAsia="zh-CN"/>
        </w:rPr>
      </w:pPr>
      <w:r>
        <w:rPr>
          <w:rFonts w:hint="eastAsia"/>
          <w:b/>
          <w:bCs/>
          <w:sz w:val="21"/>
          <w:szCs w:val="22"/>
          <w:lang w:eastAsia="zh-CN"/>
        </w:rPr>
        <w:t>M =3 for PDCCH monitoring adaptation case 1</w:t>
      </w:r>
    </w:p>
    <w:p>
      <w:pPr>
        <w:rPr>
          <w:rFonts w:ascii="Times" w:hAnsi="Times" w:cs="Times"/>
          <w:lang w:val="en-GB"/>
        </w:rPr>
      </w:pPr>
      <w:r>
        <w:rPr>
          <w:rFonts w:ascii="Times" w:hAnsi="Times" w:cs="Times"/>
          <w:lang w:val="en-GB"/>
        </w:rPr>
        <w:t>For PDCCH monitoring adaptation case 1,</w:t>
      </w:r>
      <w:r>
        <w:rPr>
          <w:rFonts w:hint="eastAsia" w:ascii="Times" w:hAnsi="Times" w:cs="Times"/>
          <w:lang w:eastAsia="zh-CN"/>
        </w:rPr>
        <w:t xml:space="preserve"> Nokia/NSB thinks</w:t>
      </w:r>
      <w:r>
        <w:rPr>
          <w:rFonts w:ascii="Times" w:hAnsi="Times" w:cs="Times"/>
          <w:lang w:val="en-GB"/>
        </w:rPr>
        <w:t xml:space="preserve"> support at most M = </w:t>
      </w:r>
      <w:r>
        <w:rPr>
          <w:rFonts w:hint="eastAsia" w:ascii="Times" w:hAnsi="Times" w:cs="Times"/>
          <w:lang w:eastAsia="zh-CN"/>
        </w:rPr>
        <w:t>2</w:t>
      </w:r>
      <w:r>
        <w:rPr>
          <w:rFonts w:ascii="Times" w:hAnsi="Times" w:cs="Times"/>
          <w:lang w:val="en-GB"/>
        </w:rPr>
        <w:t xml:space="preserve"> for PDCCH-skipping </w:t>
      </w:r>
      <w:r>
        <w:rPr>
          <w:rFonts w:hint="eastAsia" w:ascii="Times" w:hAnsi="Times" w:cs="Times"/>
          <w:lang w:eastAsia="zh-CN"/>
        </w:rPr>
        <w:t xml:space="preserve">duration </w:t>
      </w:r>
      <w:r>
        <w:rPr>
          <w:rFonts w:ascii="Times" w:hAnsi="Times" w:cs="Times"/>
          <w:lang w:val="en-GB"/>
        </w:rPr>
        <w:t>with 2 bits indication</w:t>
      </w:r>
    </w:p>
    <w:p>
      <w:pPr>
        <w:rPr>
          <w:rFonts w:ascii="Times" w:hAnsi="Times" w:cs="Times"/>
          <w:lang w:eastAsia="zh-CN"/>
        </w:rPr>
      </w:pPr>
      <w:r>
        <w:rPr>
          <w:rFonts w:hint="eastAsia" w:ascii="Times" w:hAnsi="Times" w:cs="Times"/>
          <w:lang w:eastAsia="zh-CN"/>
        </w:rPr>
        <w:t>Yes (M=2): Nokia</w:t>
      </w:r>
      <w:r>
        <w:rPr>
          <w:rFonts w:ascii="Times" w:hAnsi="Times" w:cs="Times"/>
          <w:lang w:eastAsia="zh-CN"/>
        </w:rPr>
        <w:t>(support or not should bethe same with case 5)</w:t>
      </w:r>
    </w:p>
    <w:p>
      <w:pPr>
        <w:rPr>
          <w:rFonts w:ascii="Times" w:hAnsi="Times" w:cs="Times"/>
          <w:lang w:eastAsia="zh-CN"/>
        </w:rPr>
      </w:pPr>
      <w:r>
        <w:rPr>
          <w:rFonts w:hint="eastAsia" w:ascii="Times" w:hAnsi="Times" w:cs="Times"/>
          <w:lang w:eastAsia="zh-CN"/>
        </w:rPr>
        <w:t>No (M=3): Samsung, OPPO, Intel, Apple, Ericsson, LGE,</w:t>
      </w:r>
      <w:r>
        <w:rPr>
          <w:rFonts w:ascii="Times" w:hAnsi="Times" w:cs="Times"/>
          <w:lang w:eastAsia="zh-CN"/>
        </w:rPr>
        <w:t xml:space="preserve"> </w:t>
      </w:r>
      <w:r>
        <w:rPr>
          <w:rFonts w:hint="eastAsia" w:ascii="Times" w:hAnsi="Times" w:cs="Times"/>
          <w:lang w:eastAsia="zh-CN"/>
        </w:rPr>
        <w:t>Xiaomi</w:t>
      </w:r>
      <w:r>
        <w:rPr>
          <w:rFonts w:ascii="Times" w:hAnsi="Times" w:cs="Times"/>
          <w:lang w:eastAsia="zh-CN"/>
        </w:rPr>
        <w:t xml:space="preserve">, Qualcomm, ZTE, MTK, Huawei, Panasonic, </w:t>
      </w:r>
      <w:r>
        <w:rPr>
          <w:lang w:eastAsia="zh-CN"/>
        </w:rPr>
        <w:t>Lenovo/MotM, IDCC, CMCC, CATT</w:t>
      </w:r>
      <w:r>
        <w:rPr>
          <w:rFonts w:hint="eastAsia"/>
          <w:lang w:eastAsia="zh-CN"/>
        </w:rPr>
        <w:t>, DOCOMO</w:t>
      </w:r>
    </w:p>
    <w:p>
      <w:pPr>
        <w:pStyle w:val="47"/>
        <w:numPr>
          <w:ilvl w:val="0"/>
          <w:numId w:val="19"/>
        </w:numPr>
        <w:spacing w:before="0" w:beforeAutospacing="0" w:after="0" w:afterAutospacing="0" w:line="280" w:lineRule="atLeast"/>
        <w:rPr>
          <w:b/>
          <w:i/>
          <w:sz w:val="20"/>
          <w:szCs w:val="20"/>
          <w:lang w:eastAsia="zh-CN"/>
        </w:rPr>
      </w:pPr>
      <w:r>
        <w:rPr>
          <w:b/>
          <w:i/>
          <w:sz w:val="20"/>
          <w:szCs w:val="20"/>
          <w:lang w:eastAsia="zh-CN"/>
        </w:rPr>
        <w:t xml:space="preserve">FL recommendations: </w:t>
      </w:r>
      <w:r>
        <w:rPr>
          <w:sz w:val="20"/>
          <w:szCs w:val="20"/>
          <w:lang w:eastAsia="zh-CN"/>
        </w:rPr>
        <w:t>considering majority support of M=3, it is therefore proposed as follows,</w:t>
      </w:r>
    </w:p>
    <w:p>
      <w:pPr>
        <w:pStyle w:val="5"/>
        <w:numPr>
          <w:ilvl w:val="0"/>
          <w:numId w:val="0"/>
        </w:numPr>
        <w:ind w:left="864" w:hanging="864"/>
        <w:rPr>
          <w:highlight w:val="lightGray"/>
          <w:lang w:val="en-US" w:eastAsia="zh-CN"/>
        </w:rPr>
      </w:pPr>
      <w:r>
        <w:rPr>
          <w:rFonts w:hint="eastAsia"/>
          <w:szCs w:val="22"/>
          <w:highlight w:val="lightGray"/>
          <w:lang w:val="en-US" w:eastAsia="zh-CN"/>
        </w:rPr>
        <w:t>[Medium</w:t>
      </w:r>
      <w:r>
        <w:rPr>
          <w:szCs w:val="22"/>
          <w:highlight w:val="lightGray"/>
          <w:lang w:val="en-US" w:eastAsia="zh-CN"/>
        </w:rPr>
        <w:t>] Proposal 1-</w:t>
      </w:r>
      <w:r>
        <w:rPr>
          <w:rFonts w:hint="eastAsia"/>
          <w:szCs w:val="22"/>
          <w:highlight w:val="lightGray"/>
          <w:lang w:val="en-US" w:eastAsia="zh-CN"/>
        </w:rPr>
        <w:t>4</w:t>
      </w:r>
      <w:r>
        <w:rPr>
          <w:szCs w:val="22"/>
          <w:highlight w:val="lightGray"/>
          <w:lang w:val="en-US" w:eastAsia="zh-CN"/>
        </w:rPr>
        <w:t xml:space="preserve"> (v1)</w:t>
      </w:r>
      <w:r>
        <w:rPr>
          <w:rFonts w:hint="eastAsia"/>
          <w:szCs w:val="22"/>
          <w:highlight w:val="lightGray"/>
          <w:lang w:val="en-US" w:eastAsia="zh-CN"/>
        </w:rPr>
        <w:t xml:space="preserve"> - M=3 for case 1</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adjustRightInd/>
              <w:spacing w:before="120" w:beforeAutospacing="0" w:after="0" w:afterAutospacing="0" w:line="240" w:lineRule="auto"/>
              <w:ind w:left="0" w:right="0"/>
              <w:jc w:val="both"/>
              <w:textAlignment w:val="auto"/>
              <w:rPr>
                <w:rFonts w:hint="eastAsia" w:ascii="New York" w:hAnsi="New York"/>
                <w:sz w:val="20"/>
                <w:szCs w:val="20"/>
                <w:lang w:eastAsia="zh-CN"/>
              </w:rPr>
            </w:pPr>
            <w:r>
              <w:rPr>
                <w:rFonts w:hint="eastAsia" w:ascii="New York" w:hAnsi="New York"/>
                <w:sz w:val="20"/>
                <w:szCs w:val="20"/>
                <w:lang w:eastAsia="zh-CN"/>
              </w:rPr>
              <w:t>Conclusion:</w:t>
            </w:r>
          </w:p>
          <w:p>
            <w:pPr>
              <w:keepNext w:val="0"/>
              <w:keepLines w:val="0"/>
              <w:widowControl/>
              <w:numPr>
                <w:ilvl w:val="0"/>
                <w:numId w:val="16"/>
              </w:numPr>
              <w:suppressLineNumbers w:val="0"/>
              <w:adjustRightInd/>
              <w:spacing w:before="120" w:beforeAutospacing="0" w:after="0" w:afterAutospacing="0" w:line="240" w:lineRule="auto"/>
              <w:ind w:right="0"/>
              <w:jc w:val="both"/>
              <w:textAlignment w:val="auto"/>
              <w:rPr>
                <w:rFonts w:hint="eastAsia" w:ascii="New York" w:hAnsi="New York"/>
                <w:sz w:val="20"/>
                <w:szCs w:val="20"/>
              </w:rPr>
            </w:pPr>
            <w:r>
              <w:rPr>
                <w:rFonts w:hint="eastAsia" w:ascii="New York" w:hAnsi="New York"/>
                <w:sz w:val="20"/>
                <w:szCs w:val="20"/>
                <w:lang w:val="en-GB"/>
              </w:rPr>
              <w:t xml:space="preserve">For PDCCH monitoring adaptation case 1, support at most M = </w:t>
            </w:r>
            <w:r>
              <w:rPr>
                <w:rFonts w:hint="eastAsia" w:ascii="New York" w:hAnsi="New York"/>
                <w:sz w:val="20"/>
                <w:szCs w:val="20"/>
                <w:lang w:eastAsia="zh-CN"/>
              </w:rPr>
              <w:t>3</w:t>
            </w:r>
            <w:r>
              <w:rPr>
                <w:rFonts w:hint="eastAsia" w:ascii="New York" w:hAnsi="New York"/>
                <w:sz w:val="20"/>
                <w:szCs w:val="20"/>
                <w:lang w:val="en-GB"/>
              </w:rPr>
              <w:t xml:space="preserve"> for PDCCH</w:t>
            </w:r>
            <w:r>
              <w:rPr>
                <w:rFonts w:hint="eastAsia" w:ascii="New York" w:hAnsi="New York"/>
                <w:sz w:val="20"/>
                <w:szCs w:val="20"/>
                <w:lang w:eastAsia="zh-CN"/>
              </w:rPr>
              <w:t xml:space="preserve"> </w:t>
            </w:r>
            <w:r>
              <w:rPr>
                <w:rFonts w:hint="eastAsia" w:ascii="New York" w:hAnsi="New York"/>
                <w:sz w:val="20"/>
                <w:szCs w:val="20"/>
                <w:lang w:val="en-GB"/>
              </w:rPr>
              <w:t>skipping with 2 bits indication.</w:t>
            </w:r>
          </w:p>
          <w:p>
            <w:pPr>
              <w:keepNext w:val="0"/>
              <w:keepLines w:val="0"/>
              <w:widowControl/>
              <w:numPr>
                <w:ilvl w:val="0"/>
                <w:numId w:val="16"/>
              </w:numPr>
              <w:suppressLineNumbers w:val="0"/>
              <w:adjustRightInd/>
              <w:spacing w:before="120" w:beforeAutospacing="0" w:after="0" w:afterAutospacing="0" w:line="240" w:lineRule="auto"/>
              <w:ind w:right="0"/>
              <w:jc w:val="both"/>
              <w:textAlignment w:val="auto"/>
              <w:rPr>
                <w:rFonts w:hint="eastAsia" w:ascii="New York" w:hAnsi="New York"/>
                <w:sz w:val="20"/>
                <w:szCs w:val="20"/>
              </w:rPr>
            </w:pPr>
            <w:r>
              <w:rPr>
                <w:rFonts w:hint="eastAsia" w:ascii="New York" w:hAnsi="New York"/>
                <w:sz w:val="20"/>
                <w:szCs w:val="20"/>
                <w:lang w:eastAsia="zh-CN"/>
              </w:rPr>
              <w:t>No specification change is needed.</w:t>
            </w:r>
          </w:p>
          <w:p>
            <w:pPr>
              <w:pStyle w:val="31"/>
              <w:keepNext w:val="0"/>
              <w:keepLines w:val="0"/>
              <w:widowControl/>
              <w:suppressLineNumbers w:val="0"/>
              <w:adjustRightInd/>
              <w:spacing w:before="0" w:beforeAutospacing="0" w:after="0" w:afterAutospacing="0" w:line="240" w:lineRule="auto"/>
              <w:ind w:left="0" w:right="0"/>
              <w:textAlignment w:val="auto"/>
              <w:rPr>
                <w:rFonts w:hint="eastAsia" w:ascii="Times New Roman" w:hAnsi="Times New Roman"/>
                <w:color w:val="0070C0"/>
                <w:sz w:val="20"/>
                <w:szCs w:val="20"/>
                <w:lang w:val="en-GB"/>
              </w:rPr>
            </w:pPr>
          </w:p>
        </w:tc>
      </w:tr>
    </w:tbl>
    <w:p>
      <w:pPr>
        <w:pStyle w:val="47"/>
        <w:spacing w:before="0" w:beforeAutospacing="0" w:after="0" w:afterAutospacing="0" w:line="280" w:lineRule="atLeast"/>
        <w:rPr>
          <w:sz w:val="20"/>
          <w:szCs w:val="20"/>
          <w:lang w:eastAsia="zh-CN"/>
        </w:rPr>
      </w:pPr>
    </w:p>
    <w:p>
      <w:pPr>
        <w:numPr>
          <w:ilvl w:val="0"/>
          <w:numId w:val="20"/>
        </w:numPr>
        <w:rPr>
          <w:b/>
          <w:bCs/>
          <w:sz w:val="21"/>
          <w:szCs w:val="22"/>
          <w:lang w:val="en-GB" w:eastAsia="zh-CN"/>
        </w:rPr>
      </w:pPr>
      <w:r>
        <w:rPr>
          <w:rFonts w:hint="eastAsia"/>
          <w:b/>
          <w:bCs/>
          <w:sz w:val="21"/>
          <w:szCs w:val="22"/>
          <w:lang w:val="en-GB" w:eastAsia="zh-CN"/>
        </w:rPr>
        <w:t>Case 5</w:t>
      </w:r>
    </w:p>
    <w:p>
      <w:pPr>
        <w:numPr>
          <w:ilvl w:val="0"/>
          <w:numId w:val="16"/>
        </w:numPr>
        <w:adjustRightInd/>
        <w:spacing w:after="0" w:line="240" w:lineRule="auto"/>
        <w:textAlignment w:val="auto"/>
        <w:rPr>
          <w:lang w:eastAsia="zh-CN"/>
        </w:rPr>
      </w:pPr>
      <w:r>
        <w:rPr>
          <w:lang w:eastAsia="zh-CN"/>
        </w:rPr>
        <w:t>Support case 5: Qualcomm</w:t>
      </w:r>
    </w:p>
    <w:p>
      <w:pPr>
        <w:numPr>
          <w:ilvl w:val="1"/>
          <w:numId w:val="16"/>
        </w:numPr>
        <w:adjustRightInd/>
        <w:spacing w:after="0" w:line="240" w:lineRule="auto"/>
        <w:textAlignment w:val="auto"/>
      </w:pPr>
      <w:r>
        <w:rPr>
          <w:lang w:eastAsia="zh-CN"/>
        </w:rPr>
        <w:t>OPPO</w:t>
      </w:r>
      <w:r>
        <w:rPr>
          <w:color w:val="808080"/>
          <w:lang w:eastAsia="zh-CN"/>
        </w:rPr>
        <w:t xml:space="preserve">, </w:t>
      </w:r>
      <w:r>
        <w:rPr>
          <w:lang w:eastAsia="zh-CN"/>
        </w:rPr>
        <w:t>CMCC</w:t>
      </w:r>
      <w:r>
        <w:rPr>
          <w:color w:val="808080"/>
          <w:lang w:eastAsia="zh-CN"/>
        </w:rPr>
        <w:t xml:space="preserve">, </w:t>
      </w:r>
      <w:r>
        <w:rPr>
          <w:lang w:eastAsia="zh-CN"/>
        </w:rPr>
        <w:t>Panasonic</w:t>
      </w:r>
      <w:r>
        <w:rPr>
          <w:color w:val="808080"/>
          <w:lang w:eastAsia="zh-CN"/>
        </w:rPr>
        <w:t xml:space="preserve">, </w:t>
      </w:r>
      <w:r>
        <w:rPr>
          <w:lang w:eastAsia="zh-CN"/>
        </w:rPr>
        <w:t>Nokia/NSB, Panasonic, Samsung, Lenovo/MotM,</w:t>
      </w:r>
      <w:r>
        <w:rPr>
          <w:color w:val="808080"/>
          <w:lang w:eastAsia="zh-CN"/>
        </w:rPr>
        <w:t xml:space="preserve"> </w:t>
      </w:r>
      <w:r>
        <w:rPr>
          <w:lang w:eastAsia="zh-CN"/>
        </w:rPr>
        <w:t>CATT</w:t>
      </w:r>
      <w:r>
        <w:rPr>
          <w:color w:val="808080"/>
          <w:lang w:eastAsia="zh-CN"/>
        </w:rPr>
        <w:t xml:space="preserve">, </w:t>
      </w:r>
      <w:r>
        <w:rPr>
          <w:lang w:eastAsia="zh-CN"/>
        </w:rPr>
        <w:t>IDCC</w:t>
      </w:r>
      <w:r>
        <w:rPr>
          <w:rFonts w:hint="eastAsia"/>
          <w:lang w:eastAsia="zh-CN"/>
        </w:rPr>
        <w:t>, DOCOMO</w:t>
      </w:r>
    </w:p>
    <w:p>
      <w:pPr>
        <w:numPr>
          <w:ilvl w:val="0"/>
          <w:numId w:val="16"/>
        </w:numPr>
        <w:adjustRightInd/>
        <w:spacing w:after="0" w:line="240" w:lineRule="auto"/>
        <w:textAlignment w:val="auto"/>
        <w:rPr>
          <w:lang w:eastAsia="zh-CN"/>
        </w:rPr>
      </w:pPr>
      <w:r>
        <w:rPr>
          <w:lang w:eastAsia="zh-CN"/>
        </w:rPr>
        <w:t xml:space="preserve">Not support case 5: </w:t>
      </w:r>
    </w:p>
    <w:p>
      <w:pPr>
        <w:numPr>
          <w:ilvl w:val="1"/>
          <w:numId w:val="16"/>
        </w:numPr>
        <w:adjustRightInd/>
        <w:spacing w:after="0" w:line="240" w:lineRule="auto"/>
        <w:textAlignment w:val="auto"/>
      </w:pPr>
      <w:r>
        <w:rPr>
          <w:lang w:eastAsia="zh-CN"/>
        </w:rPr>
        <w:t>Huawei/HiSilicon</w:t>
      </w:r>
      <w:r>
        <w:rPr>
          <w:color w:val="808080"/>
          <w:lang w:eastAsia="zh-CN"/>
        </w:rPr>
        <w:t xml:space="preserve">, </w:t>
      </w:r>
      <w:r>
        <w:rPr>
          <w:lang w:eastAsia="zh-CN"/>
        </w:rPr>
        <w:t>Apple</w:t>
      </w:r>
      <w:r>
        <w:rPr>
          <w:color w:val="808080"/>
          <w:lang w:eastAsia="zh-CN"/>
        </w:rPr>
        <w:t xml:space="preserve">, </w:t>
      </w:r>
      <w:r>
        <w:rPr>
          <w:lang w:eastAsia="zh-CN"/>
        </w:rPr>
        <w:t>Intel</w:t>
      </w:r>
      <w:r>
        <w:rPr>
          <w:color w:val="808080"/>
          <w:lang w:eastAsia="zh-CN"/>
        </w:rPr>
        <w:t xml:space="preserve">, </w:t>
      </w:r>
      <w:r>
        <w:rPr>
          <w:lang w:eastAsia="zh-CN"/>
        </w:rPr>
        <w:t>ZTE/Sanechips</w:t>
      </w:r>
      <w:r>
        <w:rPr>
          <w:color w:val="808080"/>
          <w:lang w:eastAsia="zh-CN"/>
        </w:rPr>
        <w:t xml:space="preserve">, </w:t>
      </w:r>
      <w:r>
        <w:rPr>
          <w:lang w:eastAsia="zh-CN"/>
        </w:rPr>
        <w:t>MediaTek</w:t>
      </w:r>
    </w:p>
    <w:p>
      <w:pPr>
        <w:numPr>
          <w:ilvl w:val="0"/>
          <w:numId w:val="16"/>
        </w:numPr>
        <w:adjustRightInd/>
        <w:spacing w:after="0" w:line="240" w:lineRule="auto"/>
        <w:textAlignment w:val="auto"/>
        <w:rPr>
          <w:lang w:eastAsia="zh-CN"/>
        </w:rPr>
      </w:pPr>
      <w:r>
        <w:rPr>
          <w:lang w:eastAsia="zh-CN"/>
        </w:rPr>
        <w:t>Unclear</w:t>
      </w:r>
    </w:p>
    <w:p>
      <w:pPr>
        <w:numPr>
          <w:ilvl w:val="1"/>
          <w:numId w:val="16"/>
        </w:numPr>
        <w:adjustRightInd/>
        <w:spacing w:after="0" w:line="240" w:lineRule="auto"/>
        <w:textAlignment w:val="auto"/>
        <w:rPr>
          <w:lang w:eastAsia="zh-CN"/>
        </w:rPr>
      </w:pPr>
      <w:r>
        <w:rPr>
          <w:lang w:eastAsia="zh-CN"/>
        </w:rPr>
        <w:t>Xiaomi(with majority), Nordic(decision should be jointly taken for both proposal), LGE (with majority)</w:t>
      </w:r>
    </w:p>
    <w:p>
      <w:pPr>
        <w:pStyle w:val="47"/>
        <w:spacing w:before="0" w:beforeAutospacing="0" w:after="0" w:afterAutospacing="0" w:line="280" w:lineRule="atLeast"/>
        <w:rPr>
          <w:b/>
          <w:i/>
          <w:sz w:val="20"/>
          <w:szCs w:val="20"/>
          <w:lang w:eastAsia="zh-CN"/>
        </w:rPr>
      </w:pPr>
    </w:p>
    <w:p>
      <w:pPr>
        <w:pStyle w:val="47"/>
        <w:numPr>
          <w:ilvl w:val="0"/>
          <w:numId w:val="19"/>
        </w:numPr>
        <w:spacing w:before="0" w:beforeAutospacing="0" w:after="0" w:afterAutospacing="0" w:line="280" w:lineRule="atLeast"/>
        <w:rPr>
          <w:b/>
          <w:i/>
          <w:sz w:val="20"/>
          <w:szCs w:val="20"/>
          <w:lang w:eastAsia="zh-CN"/>
        </w:rPr>
      </w:pPr>
      <w:r>
        <w:rPr>
          <w:b/>
          <w:i/>
          <w:sz w:val="20"/>
          <w:szCs w:val="20"/>
          <w:lang w:eastAsia="zh-CN"/>
        </w:rPr>
        <w:t xml:space="preserve">FL recommendations: </w:t>
      </w:r>
      <w:r>
        <w:rPr>
          <w:sz w:val="20"/>
          <w:szCs w:val="20"/>
          <w:lang w:eastAsia="zh-CN"/>
        </w:rPr>
        <w:t xml:space="preserve">majority support case 5 but </w:t>
      </w:r>
      <w:r>
        <w:rPr>
          <w:rFonts w:hint="eastAsia"/>
          <w:sz w:val="20"/>
          <w:szCs w:val="20"/>
          <w:lang w:eastAsia="zh-CN"/>
        </w:rPr>
        <w:t>there are also many other</w:t>
      </w:r>
      <w:r>
        <w:rPr>
          <w:sz w:val="20"/>
          <w:szCs w:val="20"/>
          <w:lang w:eastAsia="zh-CN"/>
        </w:rPr>
        <w:t xml:space="preserve"> companies not support. </w:t>
      </w:r>
    </w:p>
    <w:p>
      <w:pPr>
        <w:adjustRightInd/>
        <w:spacing w:after="0" w:line="240" w:lineRule="auto"/>
        <w:textAlignment w:val="auto"/>
        <w:rPr>
          <w:lang w:eastAsia="zh-CN"/>
        </w:rPr>
      </w:pPr>
    </w:p>
    <w:p>
      <w:pPr>
        <w:pStyle w:val="5"/>
        <w:numPr>
          <w:ilvl w:val="0"/>
          <w:numId w:val="0"/>
        </w:numPr>
        <w:ind w:left="864" w:hanging="864"/>
        <w:rPr>
          <w:szCs w:val="22"/>
          <w:highlight w:val="lightGray"/>
          <w:lang w:val="en-US" w:eastAsia="zh-CN"/>
        </w:rPr>
      </w:pPr>
      <w:r>
        <w:rPr>
          <w:rFonts w:hint="eastAsia"/>
          <w:szCs w:val="22"/>
          <w:highlight w:val="lightGray"/>
          <w:lang w:eastAsia="zh-CN"/>
        </w:rPr>
        <w:t>[</w:t>
      </w:r>
      <w:r>
        <w:rPr>
          <w:rFonts w:hint="eastAsia"/>
          <w:szCs w:val="22"/>
          <w:highlight w:val="lightGray"/>
          <w:lang w:val="en-US" w:eastAsia="zh-CN"/>
        </w:rPr>
        <w:t>Medium</w:t>
      </w:r>
      <w:r>
        <w:rPr>
          <w:szCs w:val="22"/>
          <w:highlight w:val="lightGray"/>
          <w:lang w:eastAsia="zh-CN"/>
        </w:rPr>
        <w:t>] Proposal 1-</w:t>
      </w:r>
      <w:r>
        <w:rPr>
          <w:rFonts w:hint="eastAsia"/>
          <w:szCs w:val="22"/>
          <w:highlight w:val="lightGray"/>
          <w:lang w:val="en-US" w:eastAsia="zh-CN"/>
        </w:rPr>
        <w:t>5</w:t>
      </w:r>
      <w:r>
        <w:rPr>
          <w:szCs w:val="22"/>
          <w:highlight w:val="lightGray"/>
          <w:lang w:eastAsia="zh-CN"/>
        </w:rPr>
        <w:t xml:space="preserve"> (v1)</w:t>
      </w:r>
      <w:r>
        <w:rPr>
          <w:rFonts w:hint="eastAsia"/>
          <w:szCs w:val="22"/>
          <w:highlight w:val="lightGray"/>
          <w:lang w:val="en-US" w:eastAsia="zh-CN"/>
        </w:rPr>
        <w:t xml:space="preserve"> - support case 5</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0" w:beforeAutospacing="0" w:afterAutospacing="0" w:line="280" w:lineRule="atLeast"/>
              <w:ind w:left="0" w:right="0"/>
              <w:jc w:val="left"/>
              <w:rPr>
                <w:rFonts w:hint="eastAsia" w:cs="Times"/>
                <w:sz w:val="20"/>
                <w:szCs w:val="20"/>
                <w:lang w:eastAsia="zh-CN"/>
              </w:rPr>
            </w:pPr>
            <w:r>
              <w:rPr>
                <w:rFonts w:hint="eastAsia" w:cs="Times"/>
                <w:sz w:val="20"/>
                <w:szCs w:val="20"/>
                <w:lang w:eastAsia="zh-CN"/>
              </w:rPr>
              <w:t xml:space="preserve">Case 5 </w:t>
            </w:r>
            <w:r>
              <w:rPr>
                <w:rFonts w:hint="eastAsia" w:ascii="Times New Roman" w:hAnsi="Times New Roman"/>
                <w:sz w:val="20"/>
                <w:szCs w:val="20"/>
              </w:rPr>
              <w:t>(i.e., 3 SSSG switching and skipping)</w:t>
            </w:r>
            <w:r>
              <w:rPr>
                <w:rFonts w:hint="eastAsia" w:cs="Times"/>
                <w:sz w:val="20"/>
                <w:szCs w:val="20"/>
                <w:lang w:eastAsia="zh-CN"/>
              </w:rPr>
              <w:t xml:space="preserve"> is supported.</w:t>
            </w:r>
          </w:p>
          <w:p>
            <w:pPr>
              <w:pStyle w:val="31"/>
              <w:keepNext w:val="0"/>
              <w:keepLines w:val="0"/>
              <w:widowControl/>
              <w:numPr>
                <w:ilvl w:val="1"/>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2-bit in scheduling DCI is supported to indicate PDCCH monitoring adaptation UE behaviors</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‘00’ is Beh 2</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‘01’ is Beh 2A</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‘10’ is Beh 2B</w:t>
            </w:r>
          </w:p>
          <w:p>
            <w:pPr>
              <w:pStyle w:val="31"/>
              <w:keepNext w:val="0"/>
              <w:keepLines w:val="0"/>
              <w:widowControl/>
              <w:numPr>
                <w:ilvl w:val="2"/>
                <w:numId w:val="14"/>
              </w:numPr>
              <w:suppressLineNumbers w:val="0"/>
              <w:adjustRightInd/>
              <w:spacing w:before="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 xml:space="preserve">‘11’ is Beh 1A </w:t>
            </w:r>
            <w:r>
              <w:rPr>
                <w:rFonts w:hint="eastAsia" w:ascii="Times New Roman" w:hAnsi="Times New Roman"/>
                <w:sz w:val="20"/>
                <w:szCs w:val="20"/>
                <w:lang w:val="en-GB" w:eastAsia="zh-CN"/>
              </w:rPr>
              <w:t>(stay in current SSSG)</w:t>
            </w:r>
          </w:p>
          <w:p>
            <w:pPr>
              <w:pStyle w:val="31"/>
              <w:keepNext w:val="0"/>
              <w:keepLines w:val="0"/>
              <w:widowControl/>
              <w:numPr>
                <w:ilvl w:val="1"/>
                <w:numId w:val="14"/>
              </w:numPr>
              <w:suppressLineNumbers w:val="0"/>
              <w:adjustRightInd/>
              <w:spacing w:before="0" w:beforeAutospacing="0" w:after="0" w:afterAutospacing="0" w:line="240" w:lineRule="auto"/>
              <w:ind w:right="0"/>
              <w:textAlignment w:val="auto"/>
              <w:rPr>
                <w:rFonts w:hint="eastAsia" w:ascii="Times New Roman" w:hAnsi="Times New Roman"/>
                <w:color w:val="0070C0"/>
                <w:sz w:val="20"/>
                <w:szCs w:val="20"/>
                <w:lang w:val="en-GB"/>
              </w:rPr>
            </w:pPr>
            <w:r>
              <w:rPr>
                <w:rFonts w:hint="eastAsia"/>
                <w:sz w:val="20"/>
                <w:lang w:eastAsia="zh-CN"/>
              </w:rPr>
              <w:t>Note: for  ‘00’, ‘01’ and ‘00’, UE performs Beh 1(i.e., does not perform PDCCH skipping )</w:t>
            </w:r>
          </w:p>
        </w:tc>
      </w:tr>
    </w:tbl>
    <w:p>
      <w:pPr>
        <w:pStyle w:val="4"/>
        <w:spacing w:line="240" w:lineRule="auto"/>
        <w:rPr>
          <w:lang w:eastAsia="zh-CN"/>
        </w:rPr>
      </w:pPr>
      <w:r>
        <w:rPr>
          <w:lang w:eastAsia="zh-CN"/>
        </w:rPr>
        <w:t>Companies views (</w:t>
      </w:r>
      <w:r>
        <w:rPr>
          <w:rFonts w:hint="eastAsia"/>
          <w:lang w:val="en-US" w:eastAsia="zh-CN"/>
        </w:rPr>
        <w:t>2nd</w:t>
      </w:r>
      <w:r>
        <w:rPr>
          <w:lang w:eastAsia="zh-CN"/>
        </w:rPr>
        <w:t xml:space="preserve"> round)</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Qualcomm</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generally support the proposals. However, for Proposal 1-3a, we do not see any strong motivation, although we agree that it will provide additional flexibility.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S Mincho"/>
                <w:bCs/>
                <w:sz w:val="20"/>
                <w:szCs w:val="20"/>
                <w:lang w:eastAsia="ja-JP"/>
              </w:rPr>
            </w:pPr>
            <w:r>
              <w:rPr>
                <w:rFonts w:hint="eastAsia" w:ascii="New York" w:hAnsi="New York" w:eastAsia="MS Mincho"/>
                <w:bCs/>
                <w:sz w:val="20"/>
                <w:szCs w:val="20"/>
                <w:lang w:eastAsia="ja-JP"/>
              </w:rPr>
              <w:t>DOCOMO</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S Mincho"/>
                <w:bCs/>
                <w:sz w:val="20"/>
                <w:szCs w:val="20"/>
                <w:lang w:eastAsia="ja-JP"/>
              </w:rPr>
            </w:pPr>
            <w:r>
              <w:rPr>
                <w:rFonts w:hint="eastAsia" w:ascii="New York" w:hAnsi="New York" w:eastAsia="MS Mincho"/>
                <w:bCs/>
                <w:sz w:val="20"/>
                <w:szCs w:val="20"/>
                <w:lang w:eastAsia="ja-JP"/>
              </w:rPr>
              <w:t xml:space="preserve">Support </w:t>
            </w:r>
            <w:r>
              <w:rPr>
                <w:rFonts w:hint="eastAsia" w:ascii="New York" w:hAnsi="New York"/>
                <w:sz w:val="20"/>
                <w:szCs w:val="22"/>
                <w:highlight w:val="lightGray"/>
                <w:lang w:eastAsia="zh-CN"/>
              </w:rPr>
              <w:t>Proposal 1-4 (v1)</w:t>
            </w:r>
            <w:r>
              <w:rPr>
                <w:rFonts w:hint="eastAsia" w:ascii="New York" w:hAnsi="New York"/>
                <w:sz w:val="20"/>
                <w:szCs w:val="22"/>
                <w:lang w:eastAsia="zh-CN"/>
              </w:rPr>
              <w:t xml:space="preserve">, </w:t>
            </w:r>
            <w:r>
              <w:rPr>
                <w:rFonts w:hint="eastAsia" w:ascii="New York" w:hAnsi="New York"/>
                <w:sz w:val="20"/>
                <w:szCs w:val="22"/>
                <w:highlight w:val="lightGray"/>
                <w:lang w:eastAsia="zh-CN"/>
              </w:rPr>
              <w:t>Proposal 1-5 (v1)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Nordic</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1-2 Support even though our preference would be Option 2/Option4.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1-3 Alt 1, for us the benefit is in reduction of DCI format size x_2</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1-3a OK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1-4+1-5 agreed together we can accept, despite being minor optimization</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eastAsia="Malgun Gothic"/>
                <w:bCs/>
                <w:sz w:val="20"/>
                <w:szCs w:val="20"/>
                <w:lang w:eastAsia="ko-KR"/>
              </w:rPr>
              <w:t>LGE</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1-2 (v2): If majority of the companies think empty SSSG is duplicate of PDCCH skipping and it doesn’t need to be supported, we can live with the proposal.</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 xml:space="preserve">Proposal 1-3 (v3): We support Alt 2. DCI format x_2 is intended to give more flexibility than DCI format x_1. Some fields in DCI format x_1 and x_2 is determined to be present or absent by higher layer parameter, but some fields can have different configuration. For example, PUCCH resource indicator in DCI format x_1 is fixed to 3 bits but its bit-width in DCI format x_2 is determined to be 0 or 1 or 2 or 3 bits by higher layer parameter </w:t>
            </w:r>
            <w:r>
              <w:rPr>
                <w:rStyle w:val="211"/>
              </w:rPr>
              <w:t>numberOfBitsForPUCCH-ResourceIndicatorDCI-1-2</w:t>
            </w:r>
            <w:r>
              <w:rPr>
                <w:rFonts w:hint="eastAsia" w:ascii="New York" w:hAnsi="New York" w:eastAsia="Malgun Gothic"/>
                <w:bCs/>
                <w:sz w:val="20"/>
                <w:szCs w:val="20"/>
                <w:lang w:eastAsia="ko-KR"/>
              </w:rPr>
              <w:t>. Different configuration including bit-width of the field in DCI format x_1 and x_2 can give gNB more flexibility of indicating PDCCH monitoring adaptation.</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1-3a (v2):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1-4 (v1):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eastAsia="Malgun Gothic"/>
                <w:bCs/>
                <w:sz w:val="20"/>
                <w:szCs w:val="20"/>
                <w:lang w:eastAsia="ko-KR"/>
              </w:rPr>
              <w:t>Proposal 1-5 (v1): We don’t see the clear benefit of supporting case 5, but we can go with the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Nokia2</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1-2: OK.</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1-3: Alt1. Having completely independent PDCCH monitoring adaptation configuration/field does not seem necessary.</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1-3a: Not sure if this is needed.</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1-4/1-5: If we support M=3 on basis of further flexibility, I think same courtesy should be applied also for Case5 support. Also completing the details for Case4 will address also Case5.</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bCs/>
                <w:sz w:val="20"/>
                <w:szCs w:val="20"/>
                <w:lang w:eastAsia="zh-CN"/>
              </w:rPr>
              <w:t>ZTE, Sanechips</w:t>
            </w:r>
          </w:p>
        </w:tc>
        <w:tc>
          <w:tcPr>
            <w:tcW w:w="7307"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For proposal 1-2(v2), not support. We agree with Huawei that there is no consensus to support empty SSSG, how to implement the empty SSSG. </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If the empty SSSG is supported, it is a pure implementation issue. We don’t think it is reasonable to restrict the bit width determination by a specific implementation. </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Besides, Option 1 may lead to a situation the case that SSSG#0 is configured as empty SSSG if only SSSG#1 and SSSG#2 are configured. This is not expected since SSSG#0 is used as default SSSG, UE will switch to SSSG#0 if timer expires. In this case, it seems impossible to switch out of SSSG#0.</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 1-3,alt2 is preferred.</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 1-3a, not needed.</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 1-4, support.</w:t>
            </w:r>
          </w:p>
          <w:p>
            <w:pPr>
              <w:keepNext w:val="0"/>
              <w:keepLines w:val="0"/>
              <w:widowControl/>
              <w:suppressLineNumbers w:val="0"/>
              <w:spacing w:before="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bCs/>
                <w:sz w:val="20"/>
                <w:szCs w:val="20"/>
                <w:lang w:eastAsia="zh-CN"/>
              </w:rPr>
              <w:t>For proposal 1-5, not support considering the additional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r>
              <w:rPr>
                <w:rFonts w:hint="eastAsia" w:ascii="New York" w:hAnsi="New York" w:eastAsia="Malgun Gothic"/>
                <w:bCs/>
                <w:sz w:val="20"/>
                <w:szCs w:val="20"/>
                <w:lang w:eastAsia="ko-KR"/>
              </w:rPr>
              <w:t xml:space="preserve">Huawei, </w:t>
            </w:r>
            <w:r>
              <w:rPr>
                <w:rFonts w:hint="eastAsia" w:ascii="New York" w:hAnsi="New York"/>
                <w:sz w:val="20"/>
                <w:szCs w:val="20"/>
              </w:rPr>
              <w:t>HiSilicon</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eastAsia="zh-CN"/>
              </w:rPr>
            </w:pPr>
            <w:r>
              <w:rPr>
                <w:rFonts w:hint="eastAsia" w:ascii="New York" w:hAnsi="New York"/>
                <w:sz w:val="20"/>
                <w:szCs w:val="20"/>
                <w:highlight w:val="lightGray"/>
              </w:rPr>
              <w:t xml:space="preserve">Proposal </w:t>
            </w:r>
            <w:r>
              <w:rPr>
                <w:rFonts w:hint="eastAsia" w:ascii="New York" w:hAnsi="New York"/>
                <w:sz w:val="20"/>
                <w:szCs w:val="20"/>
                <w:highlight w:val="lightGray"/>
                <w:lang w:eastAsia="zh-CN"/>
              </w:rPr>
              <w:t>1-2</w:t>
            </w:r>
            <w:r>
              <w:rPr>
                <w:rFonts w:hint="eastAsia" w:ascii="New York" w:hAnsi="New York"/>
                <w:sz w:val="20"/>
                <w:szCs w:val="20"/>
                <w:highlight w:val="lightGray"/>
              </w:rPr>
              <w:t xml:space="preserve"> (v2)</w:t>
            </w:r>
            <w:r>
              <w:rPr>
                <w:rFonts w:hint="eastAsia" w:ascii="New York" w:hAnsi="New York"/>
                <w:sz w:val="20"/>
                <w:szCs w:val="20"/>
              </w:rPr>
              <w:t xml:space="preserve">: we think the issue is not about whether </w:t>
            </w:r>
            <w:r>
              <w:rPr>
                <w:rFonts w:hint="eastAsia" w:ascii="New York" w:hAnsi="New York"/>
                <w:sz w:val="20"/>
                <w:szCs w:val="20"/>
                <w:lang w:eastAsia="zh-CN"/>
              </w:rPr>
              <w:t xml:space="preserve">majority companies thinks empty SSSG is an issue or not. The problem is why a duplicated functionality can be agreed in CR phase. We don’t agree to introduce duplicate mechanisms in CR phase. Therefore, not OK with proposal 1-2. </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r>
              <w:rPr>
                <w:rFonts w:hint="eastAsia" w:ascii="New York" w:hAnsi="New York"/>
                <w:sz w:val="20"/>
                <w:szCs w:val="20"/>
                <w:highlight w:val="lightGray"/>
              </w:rPr>
              <w:t>Proposal 1-3 (v</w:t>
            </w:r>
            <w:r>
              <w:rPr>
                <w:rFonts w:hint="eastAsia" w:ascii="New York" w:hAnsi="New York"/>
                <w:sz w:val="20"/>
                <w:szCs w:val="20"/>
                <w:highlight w:val="lightGray"/>
                <w:lang w:eastAsia="zh-CN"/>
              </w:rPr>
              <w:t>3</w:t>
            </w:r>
            <w:r>
              <w:rPr>
                <w:rFonts w:hint="eastAsia" w:ascii="New York" w:hAnsi="New York"/>
                <w:sz w:val="20"/>
                <w:szCs w:val="20"/>
                <w:highlight w:val="lightGray"/>
              </w:rPr>
              <w:t>)</w:t>
            </w:r>
            <w:r>
              <w:rPr>
                <w:rFonts w:hint="eastAsia" w:ascii="New York" w:hAnsi="New York"/>
                <w:sz w:val="20"/>
                <w:szCs w:val="20"/>
              </w:rPr>
              <w:t>: we prefer Alt.2. If the group wants to introduce difference between DCI format x_2 and x_1, we prefer Alt.2 which can fully acheve the target of Alt.1. We could be also fine with our original preference without any difference between DCI format x_2 and x_1.</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r>
              <w:rPr>
                <w:rFonts w:hint="eastAsia" w:ascii="New York" w:hAnsi="New York"/>
                <w:sz w:val="20"/>
                <w:szCs w:val="20"/>
                <w:highlight w:val="lightGray"/>
              </w:rPr>
              <w:t>Proposal 1-3a (v</w:t>
            </w:r>
            <w:r>
              <w:rPr>
                <w:rFonts w:hint="eastAsia" w:ascii="New York" w:hAnsi="New York"/>
                <w:sz w:val="20"/>
                <w:szCs w:val="20"/>
                <w:highlight w:val="lightGray"/>
                <w:lang w:eastAsia="zh-CN"/>
              </w:rPr>
              <w:t>2</w:t>
            </w:r>
            <w:r>
              <w:rPr>
                <w:rFonts w:hint="eastAsia" w:ascii="New York" w:hAnsi="New York"/>
                <w:sz w:val="20"/>
                <w:szCs w:val="20"/>
                <w:highlight w:val="lightGray"/>
              </w:rPr>
              <w:t>)</w:t>
            </w:r>
            <w:r>
              <w:rPr>
                <w:rFonts w:hint="eastAsia" w:ascii="New York" w:hAnsi="New York"/>
                <w:sz w:val="20"/>
                <w:szCs w:val="20"/>
              </w:rPr>
              <w:t xml:space="preserve">: we don’t think further differentiation is needed. </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2"/>
                <w:lang w:eastAsia="zh-CN"/>
              </w:rPr>
            </w:pPr>
            <w:r>
              <w:rPr>
                <w:rFonts w:hint="eastAsia" w:ascii="New York" w:hAnsi="New York"/>
                <w:sz w:val="20"/>
                <w:szCs w:val="22"/>
                <w:highlight w:val="lightGray"/>
                <w:lang w:eastAsia="zh-CN"/>
              </w:rPr>
              <w:t>Proposal 1-4 (v1)</w:t>
            </w:r>
            <w:r>
              <w:rPr>
                <w:rFonts w:hint="eastAsia" w:ascii="New York" w:hAnsi="New York"/>
                <w:sz w:val="20"/>
                <w:szCs w:val="22"/>
                <w:lang w:eastAsia="zh-CN"/>
              </w:rPr>
              <w:t xml:space="preserve">: support. </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2"/>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2"/>
                <w:lang w:eastAsia="zh-CN"/>
              </w:rPr>
            </w:pPr>
            <w:r>
              <w:rPr>
                <w:rFonts w:hint="eastAsia" w:ascii="New York" w:hAnsi="New York"/>
                <w:sz w:val="20"/>
                <w:szCs w:val="22"/>
                <w:highlight w:val="lightGray"/>
                <w:lang w:eastAsia="zh-CN"/>
              </w:rPr>
              <w:t>Proposal 1-5 (v1)</w:t>
            </w:r>
            <w:r>
              <w:rPr>
                <w:rFonts w:hint="eastAsia" w:ascii="New York" w:hAnsi="New York"/>
                <w:sz w:val="20"/>
                <w:szCs w:val="22"/>
                <w:lang w:eastAsia="zh-CN"/>
              </w:rPr>
              <w:t>: Further cases to incrase the complexity of the feature is not desired during a CR phase. This was repeatedly discussed before the CR phase.</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OPPO</w:t>
            </w:r>
          </w:p>
        </w:tc>
        <w:tc>
          <w:tcPr>
            <w:tcW w:w="7307"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are not fine with 1-2 (v2), the option1/2 may have problem if no SSSG configured in index 0. Option3 is quite simple to support.</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1-3 (v3) is fine</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support 1-5 (v1)</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Not support 1-3a (v2)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Panasonic</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On 1-2(v2), we have concern on the second sub-bullet. As mentioned already by some companies, we have no consensus on supporting empty SSSG which duplicates the functionality.</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On Proposal 1-3 (v3), we do not see it is necessary for either Alt 1 or Alt 2. But for merit of more compect DCI size for format x_2, we may stretch to be okay with Alt 1 at best.</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On 1-3a (v2), not support.</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On 1-4 (v1), okay.</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On 1-5 (v1), we support Case 5.</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CATT</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eastAsia="zh-CN"/>
              </w:rPr>
            </w:pPr>
            <w:r>
              <w:rPr>
                <w:rFonts w:hint="eastAsia" w:ascii="New York" w:hAnsi="New York"/>
                <w:sz w:val="20"/>
                <w:szCs w:val="20"/>
                <w:highlight w:val="lightGray"/>
              </w:rPr>
              <w:t xml:space="preserve">Proposal </w:t>
            </w:r>
            <w:r>
              <w:rPr>
                <w:rFonts w:hint="eastAsia" w:ascii="New York" w:hAnsi="New York"/>
                <w:sz w:val="20"/>
                <w:szCs w:val="20"/>
                <w:highlight w:val="lightGray"/>
                <w:lang w:eastAsia="zh-CN"/>
              </w:rPr>
              <w:t>1-2</w:t>
            </w:r>
            <w:r>
              <w:rPr>
                <w:rFonts w:hint="eastAsia" w:ascii="New York" w:hAnsi="New York"/>
                <w:sz w:val="20"/>
                <w:szCs w:val="20"/>
                <w:highlight w:val="lightGray"/>
              </w:rPr>
              <w:t xml:space="preserve"> (v2)</w:t>
            </w:r>
            <w:r>
              <w:rPr>
                <w:rFonts w:hint="eastAsia" w:ascii="New York" w:hAnsi="New York"/>
                <w:sz w:val="20"/>
                <w:szCs w:val="20"/>
              </w:rPr>
              <w:t xml:space="preserve">: We are OK with the proposal.  However, we need to discuss whether empty search set could be configured for SSSG#2.   </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r>
              <w:rPr>
                <w:rFonts w:hint="eastAsia" w:ascii="New York" w:hAnsi="New York"/>
                <w:sz w:val="20"/>
                <w:szCs w:val="20"/>
                <w:highlight w:val="lightGray"/>
              </w:rPr>
              <w:t>Proposal 1-3 (v</w:t>
            </w:r>
            <w:r>
              <w:rPr>
                <w:rFonts w:hint="eastAsia" w:ascii="New York" w:hAnsi="New York"/>
                <w:sz w:val="20"/>
                <w:szCs w:val="20"/>
                <w:highlight w:val="lightGray"/>
                <w:lang w:eastAsia="zh-CN"/>
              </w:rPr>
              <w:t>3</w:t>
            </w:r>
            <w:r>
              <w:rPr>
                <w:rFonts w:hint="eastAsia" w:ascii="New York" w:hAnsi="New York"/>
                <w:sz w:val="20"/>
                <w:szCs w:val="20"/>
                <w:highlight w:val="lightGray"/>
              </w:rPr>
              <w:t>)</w:t>
            </w:r>
            <w:r>
              <w:rPr>
                <w:rFonts w:hint="eastAsia" w:ascii="New York" w:hAnsi="New York"/>
                <w:sz w:val="20"/>
                <w:szCs w:val="20"/>
              </w:rPr>
              <w:t xml:space="preserve">: We are OK with Alt 2. However, we need to clarify the independent configuration of DCI format x_2 is to have different configured skipping duration to that of DCI format x_1.  </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r>
              <w:rPr>
                <w:rFonts w:hint="eastAsia" w:ascii="New York" w:hAnsi="New York"/>
                <w:sz w:val="20"/>
                <w:szCs w:val="20"/>
                <w:highlight w:val="lightGray"/>
              </w:rPr>
              <w:t>Proposal 1-3a (v</w:t>
            </w:r>
            <w:r>
              <w:rPr>
                <w:rFonts w:hint="eastAsia" w:ascii="New York" w:hAnsi="New York"/>
                <w:sz w:val="20"/>
                <w:szCs w:val="20"/>
                <w:highlight w:val="lightGray"/>
                <w:lang w:eastAsia="zh-CN"/>
              </w:rPr>
              <w:t>2</w:t>
            </w:r>
            <w:r>
              <w:rPr>
                <w:rFonts w:hint="eastAsia" w:ascii="New York" w:hAnsi="New York"/>
                <w:sz w:val="20"/>
                <w:szCs w:val="20"/>
                <w:highlight w:val="lightGray"/>
              </w:rPr>
              <w:t>)</w:t>
            </w:r>
            <w:r>
              <w:rPr>
                <w:rFonts w:hint="eastAsia" w:ascii="New York" w:hAnsi="New York"/>
                <w:sz w:val="20"/>
                <w:szCs w:val="20"/>
              </w:rPr>
              <w:t xml:space="preserve">: We are OK with the proposal but not an essential agreement. </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2"/>
                <w:lang w:eastAsia="zh-CN"/>
              </w:rPr>
            </w:pPr>
            <w:r>
              <w:rPr>
                <w:rFonts w:hint="eastAsia" w:ascii="New York" w:hAnsi="New York"/>
                <w:sz w:val="20"/>
                <w:szCs w:val="22"/>
                <w:highlight w:val="lightGray"/>
                <w:lang w:eastAsia="zh-CN"/>
              </w:rPr>
              <w:t>Proposal 1-4 (v1)</w:t>
            </w:r>
            <w:r>
              <w:rPr>
                <w:rFonts w:hint="eastAsia" w:ascii="New York" w:hAnsi="New York"/>
                <w:sz w:val="20"/>
                <w:szCs w:val="22"/>
                <w:lang w:eastAsia="zh-CN"/>
              </w:rPr>
              <w:t xml:space="preserve">: We support. </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2"/>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2"/>
                <w:lang w:eastAsia="zh-CN"/>
              </w:rPr>
            </w:pPr>
            <w:r>
              <w:rPr>
                <w:rFonts w:hint="eastAsia" w:ascii="New York" w:hAnsi="New York"/>
                <w:sz w:val="20"/>
                <w:szCs w:val="22"/>
                <w:highlight w:val="lightGray"/>
                <w:lang w:eastAsia="zh-CN"/>
              </w:rPr>
              <w:t>Proposal 1-5 (v1)</w:t>
            </w:r>
            <w:r>
              <w:rPr>
                <w:rFonts w:hint="eastAsia" w:ascii="New York" w:hAnsi="New York"/>
                <w:sz w:val="20"/>
                <w:szCs w:val="22"/>
                <w:lang w:eastAsia="zh-CN"/>
              </w:rPr>
              <w:t xml:space="preserve">: We are OK with the proposal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 xml:space="preserve">Samsung </w:t>
            </w:r>
          </w:p>
        </w:tc>
        <w:tc>
          <w:tcPr>
            <w:tcW w:w="7307" w:type="dxa"/>
          </w:tcPr>
          <w:p>
            <w:pPr>
              <w:keepNext w:val="0"/>
              <w:keepLines w:val="0"/>
              <w:widowControl/>
              <w:suppressLineNumbers w:val="0"/>
              <w:spacing w:before="120" w:beforeAutospacing="0" w:afterAutospacing="0"/>
              <w:ind w:left="0" w:right="0"/>
              <w:jc w:val="both"/>
              <w:rPr>
                <w:rFonts w:hint="eastAsia" w:ascii="New York" w:hAnsi="New York"/>
                <w:sz w:val="20"/>
                <w:szCs w:val="20"/>
              </w:rPr>
            </w:pPr>
            <w:r>
              <w:rPr>
                <w:rFonts w:hint="eastAsia" w:ascii="New York" w:hAnsi="New York"/>
                <w:sz w:val="20"/>
                <w:szCs w:val="20"/>
              </w:rPr>
              <w:t>P1-2: we support</w:t>
            </w:r>
          </w:p>
          <w:p>
            <w:pPr>
              <w:keepNext w:val="0"/>
              <w:keepLines w:val="0"/>
              <w:widowControl/>
              <w:suppressLineNumbers w:val="0"/>
              <w:spacing w:before="120" w:beforeAutospacing="0" w:afterAutospacing="0"/>
              <w:ind w:left="0" w:right="0"/>
              <w:jc w:val="both"/>
              <w:rPr>
                <w:rFonts w:hint="eastAsia" w:ascii="New York" w:hAnsi="New York"/>
                <w:sz w:val="20"/>
                <w:szCs w:val="20"/>
                <w:lang w:bidi="ar"/>
              </w:rPr>
            </w:pPr>
            <w:r>
              <w:rPr>
                <w:rFonts w:hint="eastAsia" w:ascii="New York" w:hAnsi="New York"/>
                <w:sz w:val="20"/>
                <w:szCs w:val="20"/>
              </w:rPr>
              <w:t xml:space="preserve">For P1-3, we support Alt 1. Our original view is no need for independent configuration, both DCI formats if configured can be used for triggering PDCCH monitoring adaptation, if configured. But for compact DCI, low payload size is critical for many use cases, so we are OK with additional higher layer parameter to switch it on or off. For DCI format X-1, it can be enabled/disabled according whether or not </w:t>
            </w:r>
            <w:r>
              <w:rPr>
                <w:rFonts w:hint="eastAsia" w:ascii="New York" w:hAnsi="New York"/>
                <w:i/>
                <w:sz w:val="20"/>
                <w:szCs w:val="20"/>
                <w:lang w:eastAsia="zh-CN" w:bidi="ar"/>
              </w:rPr>
              <w:t>PDCCHSkippingDurationList</w:t>
            </w:r>
            <w:r>
              <w:rPr>
                <w:rFonts w:hint="eastAsia" w:ascii="New York" w:hAnsi="New York"/>
                <w:i/>
                <w:sz w:val="20"/>
                <w:szCs w:val="20"/>
                <w:lang w:bidi="ar"/>
              </w:rPr>
              <w:t xml:space="preserve"> and/or </w:t>
            </w:r>
            <w:r>
              <w:rPr>
                <w:rFonts w:hint="eastAsia" w:ascii="New York" w:hAnsi="New York"/>
                <w:i/>
                <w:sz w:val="20"/>
                <w:szCs w:val="20"/>
                <w:lang w:eastAsia="zh-CN" w:bidi="ar"/>
              </w:rPr>
              <w:t>PDCCHSkippingDurationList</w:t>
            </w:r>
            <w:r>
              <w:rPr>
                <w:rFonts w:hint="eastAsia" w:ascii="New York" w:hAnsi="New York"/>
                <w:i/>
                <w:sz w:val="20"/>
                <w:szCs w:val="20"/>
                <w:lang w:bidi="ar"/>
              </w:rPr>
              <w:t xml:space="preserve"> </w:t>
            </w:r>
            <w:r>
              <w:rPr>
                <w:rFonts w:hint="eastAsia" w:ascii="New York" w:hAnsi="New York"/>
                <w:sz w:val="20"/>
                <w:szCs w:val="20"/>
                <w:lang w:bidi="ar"/>
              </w:rPr>
              <w:t xml:space="preserve">are configured. </w:t>
            </w:r>
          </w:p>
          <w:p>
            <w:pPr>
              <w:keepNext w:val="0"/>
              <w:keepLines w:val="0"/>
              <w:widowControl/>
              <w:suppressLineNumbers w:val="0"/>
              <w:spacing w:before="120" w:beforeAutospacing="0" w:afterAutospacing="0"/>
              <w:ind w:left="0" w:right="0"/>
              <w:jc w:val="both"/>
              <w:rPr>
                <w:rFonts w:hint="eastAsia" w:ascii="New York" w:hAnsi="New York"/>
                <w:sz w:val="20"/>
                <w:szCs w:val="20"/>
                <w:lang w:bidi="ar"/>
              </w:rPr>
            </w:pPr>
            <w:r>
              <w:rPr>
                <w:rFonts w:hint="eastAsia" w:ascii="New York" w:hAnsi="New York"/>
                <w:sz w:val="20"/>
                <w:szCs w:val="20"/>
                <w:lang w:bidi="ar"/>
              </w:rPr>
              <w:t>For P1-3a, we think it’s not necessary. To keep the same principle as PS schemes supported in R16, both DL  and UL scheduling DCI can be used.</w:t>
            </w:r>
          </w:p>
          <w:p>
            <w:pPr>
              <w:keepNext w:val="0"/>
              <w:keepLines w:val="0"/>
              <w:widowControl/>
              <w:suppressLineNumbers w:val="0"/>
              <w:spacing w:before="120" w:beforeAutospacing="0" w:afterAutospacing="0"/>
              <w:ind w:left="0" w:right="0"/>
              <w:jc w:val="both"/>
              <w:rPr>
                <w:rFonts w:hint="eastAsia" w:ascii="New York" w:hAnsi="New York"/>
                <w:sz w:val="20"/>
                <w:szCs w:val="20"/>
                <w:lang w:bidi="ar"/>
              </w:rPr>
            </w:pPr>
            <w:r>
              <w:rPr>
                <w:rFonts w:hint="eastAsia" w:ascii="New York" w:hAnsi="New York"/>
                <w:sz w:val="20"/>
                <w:szCs w:val="20"/>
                <w:lang w:bidi="ar"/>
              </w:rPr>
              <w:t>P1-4: support</w:t>
            </w:r>
          </w:p>
          <w:p>
            <w:pPr>
              <w:keepNext w:val="0"/>
              <w:keepLines w:val="0"/>
              <w:widowControl/>
              <w:suppressLineNumbers w:val="0"/>
              <w:spacing w:before="0" w:beforeAutospacing="0" w:afterAutospacing="0"/>
              <w:ind w:left="0" w:right="0"/>
              <w:jc w:val="left"/>
              <w:rPr>
                <w:rFonts w:hint="eastAsia" w:ascii="New York" w:hAnsi="New York"/>
                <w:sz w:val="20"/>
                <w:szCs w:val="20"/>
                <w:lang w:bidi="ar"/>
              </w:rPr>
            </w:pPr>
            <w:r>
              <w:rPr>
                <w:rFonts w:hint="eastAsia" w:ascii="New York" w:hAnsi="New York"/>
                <w:sz w:val="20"/>
                <w:szCs w:val="20"/>
                <w:lang w:bidi="ar"/>
              </w:rPr>
              <w:t>P1-5: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Times New Roman" w:hAnsi="Times New Roman"/>
                <w:sz w:val="20"/>
                <w:szCs w:val="20"/>
              </w:rPr>
              <w:t>Lenovo</w:t>
            </w:r>
          </w:p>
        </w:tc>
        <w:tc>
          <w:tcPr>
            <w:tcW w:w="7307" w:type="dxa"/>
          </w:tcPr>
          <w:p>
            <w:pPr>
              <w:keepNext w:val="0"/>
              <w:keepLines w:val="0"/>
              <w:widowControl/>
              <w:suppressLineNumbers w:val="0"/>
              <w:spacing w:before="0" w:beforeAutospacing="0" w:after="120" w:afterAutospacing="0"/>
              <w:ind w:left="0" w:right="0"/>
              <w:jc w:val="left"/>
              <w:rPr>
                <w:rFonts w:hint="eastAsia" w:ascii="Times New Roman" w:hAnsi="Times New Roman"/>
                <w:sz w:val="20"/>
                <w:szCs w:val="20"/>
              </w:rPr>
            </w:pPr>
            <w:r>
              <w:rPr>
                <w:rFonts w:hint="eastAsia" w:ascii="Times New Roman" w:hAnsi="Times New Roman"/>
                <w:sz w:val="20"/>
                <w:szCs w:val="20"/>
              </w:rPr>
              <w:t>Proposal 1-2: Fine</w:t>
            </w:r>
          </w:p>
          <w:p>
            <w:pPr>
              <w:keepNext w:val="0"/>
              <w:keepLines w:val="0"/>
              <w:widowControl/>
              <w:suppressLineNumbers w:val="0"/>
              <w:spacing w:before="0" w:beforeAutospacing="0" w:after="120" w:afterAutospacing="0"/>
              <w:ind w:left="0" w:right="0"/>
              <w:jc w:val="left"/>
              <w:rPr>
                <w:rFonts w:hint="eastAsia" w:ascii="Times New Roman" w:hAnsi="Times New Roman"/>
                <w:sz w:val="20"/>
                <w:szCs w:val="20"/>
              </w:rPr>
            </w:pPr>
            <w:r>
              <w:rPr>
                <w:rFonts w:hint="eastAsia" w:ascii="Times New Roman" w:hAnsi="Times New Roman"/>
                <w:sz w:val="20"/>
                <w:szCs w:val="20"/>
              </w:rPr>
              <w:t>Proposal 1-3: Support Alt 1</w:t>
            </w:r>
          </w:p>
          <w:p>
            <w:pPr>
              <w:keepNext w:val="0"/>
              <w:keepLines w:val="0"/>
              <w:widowControl/>
              <w:suppressLineNumbers w:val="0"/>
              <w:spacing w:before="0" w:beforeAutospacing="0" w:after="120" w:afterAutospacing="0"/>
              <w:ind w:left="0" w:right="0"/>
              <w:jc w:val="left"/>
              <w:rPr>
                <w:rFonts w:hint="eastAsia" w:ascii="Times New Roman" w:hAnsi="Times New Roman"/>
                <w:sz w:val="20"/>
                <w:szCs w:val="20"/>
              </w:rPr>
            </w:pPr>
            <w:r>
              <w:rPr>
                <w:rFonts w:hint="eastAsia" w:ascii="Times New Roman" w:hAnsi="Times New Roman"/>
                <w:sz w:val="20"/>
                <w:szCs w:val="20"/>
              </w:rPr>
              <w:t>Proposal 1-3a: Not support. UE anyway may have to align DL and UL DCI sizes due to DCI size budget.</w:t>
            </w:r>
          </w:p>
          <w:p>
            <w:pPr>
              <w:keepNext w:val="0"/>
              <w:keepLines w:val="0"/>
              <w:widowControl/>
              <w:suppressLineNumbers w:val="0"/>
              <w:spacing w:before="0" w:beforeAutospacing="0" w:after="120" w:afterAutospacing="0"/>
              <w:ind w:left="0" w:right="0"/>
              <w:jc w:val="left"/>
              <w:rPr>
                <w:rFonts w:hint="eastAsia" w:ascii="Times New Roman" w:hAnsi="Times New Roman"/>
                <w:sz w:val="20"/>
                <w:szCs w:val="20"/>
              </w:rPr>
            </w:pPr>
            <w:r>
              <w:rPr>
                <w:rFonts w:hint="eastAsia" w:ascii="Times New Roman" w:hAnsi="Times New Roman"/>
                <w:sz w:val="20"/>
                <w:szCs w:val="20"/>
              </w:rPr>
              <w:t>Proposal 1-4: Support</w:t>
            </w:r>
          </w:p>
          <w:p>
            <w:pPr>
              <w:keepNext w:val="0"/>
              <w:keepLines w:val="0"/>
              <w:widowControl/>
              <w:suppressLineNumbers w:val="0"/>
              <w:spacing w:before="0" w:beforeAutospacing="0" w:after="120" w:afterAutospacing="0"/>
              <w:ind w:left="0" w:right="0"/>
              <w:jc w:val="left"/>
              <w:rPr>
                <w:rFonts w:hint="eastAsia" w:ascii="New York" w:hAnsi="New York"/>
                <w:sz w:val="20"/>
                <w:szCs w:val="20"/>
              </w:rPr>
            </w:pPr>
            <w:r>
              <w:rPr>
                <w:rFonts w:hint="eastAsia" w:ascii="Times New Roman" w:hAnsi="Times New Roman"/>
                <w:sz w:val="20"/>
                <w:szCs w:val="20"/>
              </w:rPr>
              <w:t>Proposal 1-5: Fine (typo correction:</w:t>
            </w:r>
            <w:r>
              <w:rPr>
                <w:rFonts w:hint="eastAsia" w:ascii="New York" w:hAnsi="New York"/>
                <w:sz w:val="20"/>
                <w:szCs w:val="20"/>
                <w:lang w:eastAsia="zh-CN"/>
              </w:rPr>
              <w:t xml:space="preserve"> </w:t>
            </w:r>
            <w:r>
              <w:rPr>
                <w:rFonts w:hint="eastAsia" w:ascii="Times New Roman" w:hAnsi="Times New Roman"/>
                <w:sz w:val="20"/>
                <w:szCs w:val="20"/>
                <w:lang w:eastAsia="zh-CN"/>
              </w:rPr>
              <w:t>for  ‘00’, ‘01’ and ‘</w:t>
            </w:r>
            <w:r>
              <w:rPr>
                <w:rFonts w:hint="eastAsia" w:ascii="Times New Roman" w:hAnsi="Times New Roman"/>
                <w:strike/>
                <w:color w:val="FF0000"/>
                <w:sz w:val="20"/>
                <w:szCs w:val="20"/>
                <w:lang w:eastAsia="zh-CN"/>
              </w:rPr>
              <w:t>00</w:t>
            </w:r>
            <w:r>
              <w:rPr>
                <w:rFonts w:hint="eastAsia" w:ascii="Times New Roman" w:hAnsi="Times New Roman"/>
                <w:color w:val="FF0000"/>
                <w:sz w:val="20"/>
                <w:szCs w:val="20"/>
                <w:lang w:eastAsia="zh-CN"/>
              </w:rPr>
              <w:t>10</w:t>
            </w:r>
            <w:r>
              <w:rPr>
                <w:rFonts w:hint="eastAsia" w:ascii="Times New Roman" w:hAnsi="Times New Roman"/>
                <w:sz w:val="20"/>
                <w:szCs w:val="20"/>
                <w:lang w:eastAsia="zh-CN"/>
              </w:rPr>
              <w:t>’, UE performs Beh 1(i.e., does not perform PDCCH skipping</w:t>
            </w:r>
            <w:r>
              <w:rPr>
                <w:rFonts w:hint="eastAsia" w:ascii="New York" w:hAnsi="New York"/>
                <w:sz w:val="20"/>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r>
              <w:rPr>
                <w:rFonts w:hint="eastAsia" w:ascii="New York" w:hAnsi="New York"/>
                <w:sz w:val="20"/>
                <w:szCs w:val="20"/>
              </w:rPr>
              <w:t>Intel</w:t>
            </w:r>
          </w:p>
        </w:tc>
        <w:tc>
          <w:tcPr>
            <w:tcW w:w="7307" w:type="dxa"/>
          </w:tcPr>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rPr>
              <w:t>P 1-2, do not support for similar reasons mentioned by Huawei. Alternatively, we can accept P 1-2 if a note is added that SSSG # 2 cannot be configured as empty SSSG.</w:t>
            </w:r>
          </w:p>
          <w:p>
            <w:pPr>
              <w:keepNext w:val="0"/>
              <w:keepLines w:val="0"/>
              <w:widowControl/>
              <w:suppressLineNumbers w:val="0"/>
              <w:spacing w:before="120" w:beforeAutospacing="0" w:after="120" w:afterAutospacing="0"/>
              <w:ind w:left="0" w:right="0"/>
              <w:jc w:val="both"/>
              <w:rPr>
                <w:rFonts w:hint="eastAsia" w:ascii="New York" w:hAnsi="New York"/>
                <w:sz w:val="20"/>
                <w:szCs w:val="20"/>
              </w:rPr>
            </w:pPr>
          </w:p>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rPr>
              <w:t>P 1-3, Alt2</w:t>
            </w:r>
          </w:p>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rPr>
              <w:t>P 1-3a, Do not support</w:t>
            </w:r>
          </w:p>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rPr>
              <w:t>P 1-4, Support</w:t>
            </w:r>
          </w:p>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rPr>
              <w:t>P 1-5, Do not support. Not critically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r>
              <w:rPr>
                <w:rFonts w:hint="eastAsia" w:ascii="New York" w:hAnsi="New York"/>
                <w:sz w:val="20"/>
                <w:szCs w:val="20"/>
              </w:rPr>
              <w:t>Apple</w:t>
            </w:r>
          </w:p>
        </w:tc>
        <w:tc>
          <w:tcPr>
            <w:tcW w:w="7307" w:type="dxa"/>
          </w:tcPr>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rPr>
              <w:t>P1-3, OK. Prefer Alt 1 for simplicitiy.</w:t>
            </w:r>
          </w:p>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rPr>
              <w:t xml:space="preserve">P1-3a, do not support. </w:t>
            </w:r>
          </w:p>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rPr>
              <w:t xml:space="preserve">P1-4, Support. </w:t>
            </w:r>
          </w:p>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rPr>
              <w:t xml:space="preserve">P1-5: Do not support. </w:t>
            </w:r>
          </w:p>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rPr>
              <w:t xml:space="preserve">   </w:t>
            </w:r>
          </w:p>
        </w:tc>
      </w:tr>
    </w:tbl>
    <w:p>
      <w:pPr>
        <w:pStyle w:val="47"/>
        <w:spacing w:before="0" w:beforeAutospacing="0" w:after="0" w:afterAutospacing="0" w:line="280" w:lineRule="atLeast"/>
        <w:rPr>
          <w:sz w:val="20"/>
          <w:szCs w:val="20"/>
          <w:lang w:eastAsia="zh-CN"/>
        </w:rPr>
      </w:pPr>
    </w:p>
    <w:p>
      <w:pPr>
        <w:pStyle w:val="3"/>
        <w:spacing w:line="240" w:lineRule="auto"/>
        <w:rPr>
          <w:rFonts w:eastAsiaTheme="minorEastAsia"/>
        </w:rPr>
      </w:pPr>
      <w:r>
        <w:rPr>
          <w:rFonts w:hint="eastAsia"/>
          <w:lang w:eastAsia="zh-CN"/>
        </w:rPr>
        <w:t>Issue</w:t>
      </w:r>
      <w:r>
        <w:rPr>
          <w:lang w:eastAsia="zh-CN"/>
        </w:rPr>
        <w:t xml:space="preserve">s#2: </w:t>
      </w:r>
      <w:r>
        <w:rPr>
          <w:rFonts w:hint="eastAsia" w:eastAsiaTheme="minorEastAsia"/>
          <w:lang w:val="en-US" w:eastAsia="zh-CN"/>
        </w:rPr>
        <w:t xml:space="preserve">skipping </w:t>
      </w:r>
      <w:r>
        <w:rPr>
          <w:rFonts w:eastAsiaTheme="minorEastAsia"/>
        </w:rPr>
        <w:t>Type 0/</w:t>
      </w:r>
      <w:r>
        <w:rPr>
          <w:rFonts w:hint="eastAsia" w:eastAsiaTheme="minorEastAsia"/>
          <w:lang w:val="en-US" w:eastAsia="zh-CN"/>
        </w:rPr>
        <w:t>0A/</w:t>
      </w:r>
      <w:r>
        <w:rPr>
          <w:rFonts w:eastAsiaTheme="minorEastAsia"/>
        </w:rPr>
        <w:t>1/2 CSS</w:t>
      </w:r>
    </w:p>
    <w:p>
      <w:pPr>
        <w:pStyle w:val="4"/>
        <w:spacing w:line="240" w:lineRule="auto"/>
        <w:rPr>
          <w:lang w:eastAsia="zh-CN"/>
        </w:rPr>
      </w:pPr>
      <w:r>
        <w:rPr>
          <w:lang w:eastAsia="zh-CN"/>
        </w:rPr>
        <w:t>Initial proposals</w:t>
      </w:r>
    </w:p>
    <w:p>
      <w:pPr>
        <w:rPr>
          <w:lang w:val="en-GB" w:eastAsia="zh-CN"/>
        </w:rPr>
      </w:pPr>
      <w:r>
        <w:rPr>
          <w:lang w:val="en-GB" w:eastAsia="zh-CN"/>
        </w:rPr>
        <w:t>Opnions regarding whether monitoring type 0/1/1A/2 CSS is impacted by PDCCH monitoring adaptation are as follows,</w:t>
      </w:r>
    </w:p>
    <w:p>
      <w:pPr>
        <w:spacing w:after="0"/>
        <w:rPr>
          <w:lang w:eastAsia="zh-CN"/>
        </w:rPr>
      </w:pPr>
      <w:r>
        <w:rPr>
          <w:lang w:eastAsia="zh-CN"/>
        </w:rPr>
        <w:t>Huawei</w:t>
      </w:r>
    </w:p>
    <w:p>
      <w:pPr>
        <w:pStyle w:val="130"/>
        <w:numPr>
          <w:ilvl w:val="0"/>
          <w:numId w:val="21"/>
        </w:numPr>
        <w:rPr>
          <w:rFonts w:eastAsia="MS Mincho"/>
          <w:lang w:eastAsia="ja-JP"/>
        </w:rPr>
      </w:pPr>
      <w:r>
        <w:rPr>
          <w:rFonts w:hint="eastAsia"/>
          <w:b/>
          <w:i/>
          <w:lang w:eastAsia="zh-CN"/>
        </w:rPr>
        <w:t>P</w:t>
      </w:r>
      <w:r>
        <w:rPr>
          <w:b/>
          <w:i/>
          <w:lang w:eastAsia="zh-CN"/>
        </w:rPr>
        <w:t xml:space="preserve">roposal 7: </w:t>
      </w:r>
      <w:r>
        <w:rPr>
          <w:b/>
          <w:i/>
          <w:lang w:val="en-GB" w:eastAsia="zh-CN"/>
        </w:rPr>
        <w:t>Do not monitor DCI format 0_0 and DCI format 1_0 with CRC scrambled by the C-RNTI, MCS-C-RNTI, or the CS-RNTI in Type0/0A/1 or 2 PDCCH CSS during the PDCCH skipping duration</w:t>
      </w:r>
      <w:r>
        <w:rPr>
          <w:rFonts w:eastAsiaTheme="minorEastAsia"/>
          <w:b/>
          <w:i/>
          <w:lang w:eastAsia="zh-CN"/>
        </w:rPr>
        <w:t>.</w:t>
      </w:r>
    </w:p>
    <w:p>
      <w:pPr>
        <w:spacing w:before="240" w:after="0"/>
        <w:rPr>
          <w:lang w:eastAsia="zh-CN"/>
        </w:rPr>
      </w:pPr>
      <w:r>
        <w:rPr>
          <w:lang w:eastAsia="zh-CN"/>
        </w:rPr>
        <w:t>Vivo</w:t>
      </w:r>
    </w:p>
    <w:p>
      <w:pPr>
        <w:pStyle w:val="130"/>
        <w:numPr>
          <w:ilvl w:val="0"/>
          <w:numId w:val="21"/>
        </w:numPr>
        <w:rPr>
          <w:rFonts w:eastAsiaTheme="minorEastAsia"/>
          <w:i/>
          <w:sz w:val="21"/>
          <w:lang w:eastAsia="zh-CN"/>
        </w:rPr>
      </w:pPr>
      <w:r>
        <w:rPr>
          <w:rFonts w:eastAsiaTheme="minorEastAsia"/>
          <w:i/>
          <w:sz w:val="21"/>
          <w:lang w:eastAsia="ko-KR"/>
        </w:rPr>
        <w:t xml:space="preserve">Proposal </w:t>
      </w:r>
      <w:r>
        <w:rPr>
          <w:rFonts w:eastAsiaTheme="minorEastAsia"/>
          <w:i/>
          <w:sz w:val="21"/>
          <w:lang w:eastAsia="ko-KR"/>
        </w:rPr>
        <w:fldChar w:fldCharType="begin"/>
      </w:r>
      <w:r>
        <w:rPr>
          <w:rFonts w:eastAsiaTheme="minorEastAsia"/>
          <w:i/>
          <w:sz w:val="21"/>
          <w:lang w:eastAsia="ko-KR"/>
        </w:rPr>
        <w:instrText xml:space="preserve"> SEQ Proposal \* ARABIC </w:instrText>
      </w:r>
      <w:r>
        <w:rPr>
          <w:rFonts w:eastAsiaTheme="minorEastAsia"/>
          <w:i/>
          <w:sz w:val="21"/>
          <w:lang w:eastAsia="ko-KR"/>
        </w:rPr>
        <w:fldChar w:fldCharType="separate"/>
      </w:r>
      <w:r>
        <w:rPr>
          <w:rFonts w:eastAsiaTheme="minorEastAsia"/>
          <w:i/>
          <w:sz w:val="21"/>
          <w:lang w:eastAsia="ko-KR"/>
        </w:rPr>
        <w:t>3</w:t>
      </w:r>
      <w:r>
        <w:rPr>
          <w:rFonts w:eastAsiaTheme="minorEastAsia"/>
          <w:i/>
          <w:sz w:val="21"/>
          <w:lang w:eastAsia="ko-KR"/>
        </w:rPr>
        <w:fldChar w:fldCharType="end"/>
      </w:r>
      <w:r>
        <w:rPr>
          <w:rFonts w:eastAsiaTheme="minorEastAsia"/>
          <w:i/>
          <w:sz w:val="21"/>
          <w:lang w:eastAsia="zh-CN"/>
        </w:rPr>
        <w:t>: Type0/0A/1/2-PDCCH CSS monitoring is not impacted by Rel-17 PDCCH monitoring adaptation</w:t>
      </w:r>
    </w:p>
    <w:p>
      <w:pPr>
        <w:spacing w:before="240" w:after="0"/>
        <w:rPr>
          <w:lang w:eastAsia="zh-CN"/>
        </w:rPr>
      </w:pPr>
      <w:r>
        <w:rPr>
          <w:lang w:eastAsia="zh-CN"/>
        </w:rPr>
        <w:t>Panasonic</w:t>
      </w:r>
    </w:p>
    <w:p>
      <w:pPr>
        <w:pStyle w:val="130"/>
        <w:numPr>
          <w:ilvl w:val="0"/>
          <w:numId w:val="21"/>
        </w:numPr>
        <w:rPr>
          <w:rFonts w:eastAsiaTheme="minorEastAsia"/>
          <w:i/>
          <w:lang w:eastAsia="ko-KR"/>
        </w:rPr>
      </w:pPr>
      <w:r>
        <w:rPr>
          <w:rFonts w:eastAsiaTheme="minorEastAsia"/>
          <w:i/>
          <w:lang w:eastAsia="ko-KR"/>
        </w:rPr>
        <w:t>Proposal 3: PDCCH scrambled by C-RNTI is monitored in Type 0/1/1A/2 CSS.</w:t>
      </w:r>
    </w:p>
    <w:p>
      <w:pPr>
        <w:spacing w:before="240" w:after="0"/>
        <w:rPr>
          <w:lang w:eastAsia="zh-CN"/>
        </w:rPr>
      </w:pPr>
      <w:r>
        <w:rPr>
          <w:lang w:eastAsia="zh-CN"/>
        </w:rPr>
        <w:t>LGE</w:t>
      </w:r>
    </w:p>
    <w:p>
      <w:pPr>
        <w:pStyle w:val="130"/>
        <w:numPr>
          <w:ilvl w:val="0"/>
          <w:numId w:val="21"/>
        </w:numPr>
        <w:rPr>
          <w:rFonts w:eastAsiaTheme="minorEastAsia"/>
          <w:b/>
          <w:i/>
          <w:sz w:val="22"/>
          <w:lang w:eastAsia="ko-KR"/>
        </w:rPr>
      </w:pPr>
      <w:r>
        <w:rPr>
          <w:rFonts w:eastAsiaTheme="minorEastAsia"/>
          <w:b/>
          <w:i/>
          <w:sz w:val="22"/>
          <w:lang w:eastAsia="ko-KR"/>
        </w:rPr>
        <w:t>Proposal 1: After receiving indication of PDCCH skipping, a UE should not monitor PDCCH candidates for a DCI with CRC scrambled by C-RNTI (and MCS-C-RNTI, CS-RNTI) in a Type0/0A/1/2-PDCCH CSS set for a skipping duration.</w:t>
      </w:r>
    </w:p>
    <w:p>
      <w:pPr>
        <w:rPr>
          <w:lang w:eastAsia="zh-CN"/>
        </w:rPr>
      </w:pPr>
      <w:r>
        <w:rPr>
          <w:rFonts w:hint="eastAsia"/>
          <w:lang w:eastAsia="zh-CN"/>
        </w:rPr>
        <w:t>Qualcomm</w:t>
      </w:r>
    </w:p>
    <w:p>
      <w:pPr>
        <w:pStyle w:val="130"/>
        <w:numPr>
          <w:ilvl w:val="0"/>
          <w:numId w:val="21"/>
        </w:numPr>
      </w:pPr>
      <w:r>
        <w:fldChar w:fldCharType="begin"/>
      </w:r>
      <w:r>
        <w:instrText xml:space="preserve"> REF P_1 \h </w:instrText>
      </w:r>
      <w:r>
        <w:fldChar w:fldCharType="separate"/>
      </w:r>
      <w:r>
        <w:t>Proposal 1: During an indicated PDCCH skip duration, a UE does not monitor any PDCCH candidates for DCI formats with CRC scrambled by C-RNTI, MCS-C-RNTI, or CS-RNTI, in any CSS and USS.</w:t>
      </w:r>
    </w:p>
    <w:p>
      <w:pPr>
        <w:rPr>
          <w:lang w:eastAsia="zh-CN"/>
        </w:rPr>
      </w:pPr>
      <w:r>
        <w:fldChar w:fldCharType="end"/>
      </w:r>
    </w:p>
    <w:p>
      <w:pPr>
        <w:pStyle w:val="31"/>
        <w:rPr>
          <w:rFonts w:ascii="Times New Roman" w:hAnsi="Times New Roman"/>
          <w:lang w:eastAsia="zh-CN"/>
        </w:rPr>
      </w:pPr>
      <w:r>
        <w:rPr>
          <w:rFonts w:ascii="Times New Roman" w:hAnsi="Times New Roman"/>
          <w:u w:val="single"/>
          <w:lang w:eastAsia="zh-CN"/>
        </w:rPr>
        <w:t>Monitor Type0/0A/1/2-PDCCH is not affected</w:t>
      </w:r>
      <w:r>
        <w:rPr>
          <w:rFonts w:ascii="Times New Roman" w:hAnsi="Times New Roman"/>
          <w:lang w:eastAsia="zh-CN"/>
        </w:rPr>
        <w:t xml:space="preserve">: vivo, Panasonic, </w:t>
      </w:r>
    </w:p>
    <w:p>
      <w:pPr>
        <w:pStyle w:val="31"/>
        <w:rPr>
          <w:rFonts w:ascii="Times New Roman" w:hAnsi="Times New Roman"/>
          <w:lang w:eastAsia="zh-CN"/>
        </w:rPr>
      </w:pPr>
      <w:r>
        <w:rPr>
          <w:rFonts w:ascii="Times New Roman" w:hAnsi="Times New Roman"/>
          <w:u w:val="single"/>
          <w:lang w:eastAsia="zh-CN"/>
        </w:rPr>
        <w:t>Monitor Type0/0A/1/2-PDCCH is affected</w:t>
      </w:r>
      <w:r>
        <w:rPr>
          <w:rFonts w:hint="eastAsia" w:ascii="Times New Roman" w:hAnsi="Times New Roman"/>
          <w:u w:val="single"/>
          <w:lang w:eastAsia="zh-CN"/>
        </w:rPr>
        <w:t xml:space="preserve"> by PDCCH skipping</w:t>
      </w:r>
      <w:r>
        <w:rPr>
          <w:rFonts w:ascii="Times New Roman" w:hAnsi="Times New Roman"/>
          <w:lang w:eastAsia="zh-CN"/>
        </w:rPr>
        <w:t>: Huawei</w:t>
      </w:r>
      <w:r>
        <w:rPr>
          <w:rFonts w:hint="eastAsia" w:ascii="Times New Roman" w:hAnsi="Times New Roman"/>
          <w:lang w:eastAsia="zh-CN"/>
        </w:rPr>
        <w:t>/</w:t>
      </w:r>
      <w:r>
        <w:rPr>
          <w:rFonts w:ascii="Times New Roman" w:hAnsi="Times New Roman"/>
          <w:lang w:eastAsia="zh-CN"/>
        </w:rPr>
        <w:t>HiSilicon, LGE</w:t>
      </w:r>
      <w:r>
        <w:rPr>
          <w:rFonts w:hint="eastAsia" w:ascii="Times New Roman" w:hAnsi="Times New Roman"/>
          <w:lang w:eastAsia="zh-CN"/>
        </w:rPr>
        <w:t>, Qualcomm</w:t>
      </w:r>
    </w:p>
    <w:p>
      <w:pPr>
        <w:pStyle w:val="31"/>
        <w:rPr>
          <w:rFonts w:ascii="Times New Roman" w:hAnsi="Times New Roman"/>
          <w:lang w:eastAsia="zh-CN"/>
        </w:rPr>
      </w:pPr>
    </w:p>
    <w:p>
      <w:pPr>
        <w:pStyle w:val="31"/>
        <w:rPr>
          <w:rFonts w:ascii="Times New Roman" w:hAnsi="Times New Roman"/>
          <w:lang w:eastAsia="zh-CN"/>
        </w:rPr>
      </w:pPr>
      <w:r>
        <w:rPr>
          <w:rFonts w:hint="eastAsia" w:ascii="Times New Roman" w:hAnsi="Times New Roman"/>
          <w:lang w:eastAsia="zh-CN"/>
        </w:rPr>
        <w:t>The reason for this proposal as explained in x0034 is as follows,</w:t>
      </w:r>
    </w:p>
    <w:p>
      <w:pPr>
        <w:pStyle w:val="31"/>
        <w:rPr>
          <w:rFonts w:ascii="Times New Roman" w:hAnsi="Times New Roman"/>
          <w:i/>
          <w:iCs/>
          <w:lang w:eastAsia="zh-CN"/>
        </w:rPr>
      </w:pPr>
      <w:r>
        <w:rPr>
          <w:rFonts w:hint="eastAsia" w:ascii="Times New Roman" w:hAnsi="Times New Roman"/>
          <w:i/>
          <w:iCs/>
          <w:lang w:eastAsia="zh-CN"/>
        </w:rPr>
        <w:t>---------------Cited from x0034: --------------</w:t>
      </w:r>
    </w:p>
    <w:p>
      <w:pPr>
        <w:rPr>
          <w:rFonts w:eastAsia="MS PGothic"/>
          <w:lang w:eastAsia="ja-JP"/>
        </w:rPr>
      </w:pPr>
      <w:r>
        <w:rPr>
          <w:lang w:eastAsia="zh-CN"/>
        </w:rPr>
        <w:t xml:space="preserve">For PDCCH skipping mechanism, if the UE still monitors PDCCH scrambled by C-RNTI, MCS-C-RNTI or CS-RNTI for Type 0/1/1A/2 CSS in skipping duration, the power saving gain of PDCCH skipping would be reduced. Some companies raised that </w:t>
      </w:r>
      <w:r>
        <w:rPr>
          <w:lang w:eastAsia="ja-JP"/>
        </w:rPr>
        <w:t xml:space="preserve">C-RNTI/MCS-RNTI/CS-RNTI for Type 0/1/1A/2 CSS is monitored in the slot where </w:t>
      </w:r>
      <w:r>
        <w:rPr>
          <w:rFonts w:eastAsia="MS PGothic"/>
          <w:lang w:eastAsia="ja-JP"/>
        </w:rPr>
        <w:t xml:space="preserve">SI-RNTI, RA-RNTI, MsgB-RNTI, or P-RNTI is monitored, and SI-RNTI/RA-RNTI/MsgB-RNTI/P-RNTI is not always monitored by a UE. Therefore, they think the power consumption impact due to monitoring of </w:t>
      </w:r>
      <w:r>
        <w:rPr>
          <w:lang w:eastAsia="ja-JP"/>
        </w:rPr>
        <w:t>C-RNTI/MCS-RNTI/CS-RNTI for Type 0/1/1A/2 CSS is negligible.</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 xml:space="preserve">If a UE is provided </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 xml:space="preserve">one or more search space sets by corresponding one or more of </w:t>
            </w:r>
            <w:r>
              <w:rPr>
                <w:rFonts w:hint="eastAsia" w:ascii="New York" w:hAnsi="New York"/>
                <w:i/>
                <w:sz w:val="20"/>
                <w:szCs w:val="20"/>
                <w:lang w:eastAsia="zh-CN"/>
              </w:rPr>
              <w:t>searchSpaceZero</w:t>
            </w:r>
            <w:r>
              <w:rPr>
                <w:rFonts w:hint="eastAsia" w:ascii="New York" w:hAnsi="New York"/>
                <w:i/>
                <w:iCs/>
                <w:sz w:val="20"/>
                <w:szCs w:val="20"/>
                <w:lang w:eastAsia="zh-CN"/>
              </w:rPr>
              <w:t>, searchSpaceSIB1</w:t>
            </w:r>
            <w:r>
              <w:rPr>
                <w:rFonts w:hint="eastAsia" w:ascii="New York" w:hAnsi="New York"/>
                <w:iCs/>
                <w:sz w:val="20"/>
                <w:szCs w:val="20"/>
                <w:lang w:eastAsia="zh-CN"/>
              </w:rPr>
              <w:t xml:space="preserve">, </w:t>
            </w:r>
            <w:r>
              <w:rPr>
                <w:rFonts w:hint="eastAsia" w:ascii="New York" w:hAnsi="New York"/>
                <w:i/>
                <w:sz w:val="20"/>
                <w:szCs w:val="20"/>
              </w:rPr>
              <w:t>searchSpaceOtherSystemInformation</w:t>
            </w:r>
            <w:r>
              <w:rPr>
                <w:rFonts w:hint="eastAsia" w:ascii="New York" w:hAnsi="New York"/>
                <w:sz w:val="20"/>
                <w:szCs w:val="20"/>
              </w:rPr>
              <w:t xml:space="preserve">, </w:t>
            </w:r>
            <w:r>
              <w:rPr>
                <w:rFonts w:hint="eastAsia" w:ascii="New York" w:hAnsi="New York"/>
                <w:i/>
                <w:sz w:val="20"/>
                <w:szCs w:val="20"/>
              </w:rPr>
              <w:t>pagingSearchSpace</w:t>
            </w:r>
            <w:r>
              <w:rPr>
                <w:rFonts w:hint="eastAsia" w:ascii="New York" w:hAnsi="New York"/>
                <w:sz w:val="20"/>
                <w:szCs w:val="20"/>
              </w:rPr>
              <w:t xml:space="preserve">, </w:t>
            </w:r>
            <w:r>
              <w:rPr>
                <w:rFonts w:hint="eastAsia" w:ascii="New York" w:hAnsi="New York"/>
                <w:i/>
                <w:sz w:val="20"/>
                <w:szCs w:val="20"/>
              </w:rPr>
              <w:t>ra-SearchSpace</w:t>
            </w:r>
            <w:r>
              <w:rPr>
                <w:rFonts w:hint="eastAsia" w:ascii="New York" w:hAnsi="New York"/>
                <w:sz w:val="20"/>
                <w:szCs w:val="20"/>
              </w:rPr>
              <w:t xml:space="preserve">, and </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C-RNTI, an MCS-C-RNTI, or a CS-RNTI</w:t>
            </w:r>
          </w:p>
          <w:p>
            <w:pPr>
              <w:keepNext w:val="0"/>
              <w:keepLines w:val="0"/>
              <w:widowControl w:val="0"/>
              <w:suppressLineNumbers w:val="0"/>
              <w:spacing w:before="120" w:beforeAutospacing="0" w:afterAutospacing="0" w:line="280" w:lineRule="atLeast"/>
              <w:ind w:left="0" w:right="0"/>
              <w:jc w:val="both"/>
              <w:rPr>
                <w:rFonts w:hint="eastAsia" w:ascii="New York" w:hAnsi="New York" w:eastAsia="MS PGothic"/>
                <w:sz w:val="20"/>
                <w:szCs w:val="20"/>
                <w:lang w:eastAsia="ja-JP"/>
              </w:rPr>
            </w:pPr>
            <w:r>
              <w:rPr>
                <w:rFonts w:hint="eastAsia" w:ascii="New York" w:hAnsi="New York"/>
                <w:sz w:val="20"/>
                <w:szCs w:val="20"/>
              </w:rPr>
              <w:t xml:space="preserve">the UE monitors PDCCH candidates for DCI format 0_0 and DCI format 1_0 with CRC scrambled by the C-RNTI, the MCS-C-RNTI, or the CS-RNTI in the one or more search space sets </w:t>
            </w:r>
            <w:r>
              <w:rPr>
                <w:rFonts w:hint="eastAsia" w:ascii="New York" w:hAnsi="New York" w:eastAsia="MS PGothic"/>
                <w:sz w:val="20"/>
                <w:szCs w:val="20"/>
                <w:lang w:eastAsia="ja-JP"/>
              </w:rPr>
              <w:t>in a slot where the UE monitors PDCCH candidates for at least a DCI format 0_0 or a DCI format 1_0 with CRC scrambled by SI-RNTI, RA-RNTI, MsgB-RNTI, or P-RNTI.</w:t>
            </w:r>
          </w:p>
        </w:tc>
      </w:tr>
    </w:tbl>
    <w:p>
      <w:pPr>
        <w:rPr>
          <w:rFonts w:eastAsia="MS PGothic"/>
          <w:lang w:eastAsia="ja-JP"/>
        </w:rPr>
      </w:pPr>
      <w:r>
        <w:rPr>
          <w:rFonts w:eastAsia="MS PGothic"/>
          <w:lang w:eastAsia="ja-JP"/>
        </w:rPr>
        <w:t xml:space="preserve">However, it should be noticed that, according to following description in TS 38.331, UE could monitor P-RNTI in any paging occasion. However, the gNB does not know the exact PO that a connected UE would monitor. So, gNB can only assume the P-RNTI is possible to be monitored on any PO and gNB may transmit a PDCCH scrambled by C-RNTI on any PO. To avoid miss-detect DCI format 1_0 or 0_0 with CRC scrambled by a C-RNTI, UE needs monitoring PDCCH scrambled by C-RNTI on each PO even though the UE does not monitor PDCCH scrambled by P-RNTI on all of the POs. Therefore, the PDCCH monitoring of </w:t>
      </w:r>
      <w:r>
        <w:rPr>
          <w:lang w:eastAsia="ja-JP"/>
        </w:rPr>
        <w:t>C-RNTI/MCS-RNTI/CS-RNTI for Type 0/1/1A/2 CSS has</w:t>
      </w:r>
      <w:r>
        <w:rPr>
          <w:rFonts w:eastAsia="MS PGothic"/>
          <w:lang w:eastAsia="ja-JP"/>
        </w:rPr>
        <w:t xml:space="preserve"> non-negligible power saving gain impact.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eastAsia="MS PGothic"/>
                <w:sz w:val="20"/>
                <w:szCs w:val="20"/>
                <w:lang w:eastAsia="ja-JP"/>
              </w:rPr>
            </w:pPr>
            <w:r>
              <w:rPr>
                <w:rFonts w:hint="eastAsia" w:ascii="New York" w:hAnsi="New York"/>
                <w:sz w:val="20"/>
                <w:szCs w:val="20"/>
              </w:rPr>
              <w:t>UEs in RRC_IDLE or in RRC_INACTIVE shall monitor for SI change indication in its own paging occasion every DRX cycle.</w:t>
            </w:r>
            <w:r>
              <w:rPr>
                <w:rFonts w:hint="eastAsia" w:ascii="New York" w:hAnsi="New York"/>
                <w:sz w:val="20"/>
                <w:szCs w:val="20"/>
                <w:lang w:eastAsia="zh-CN"/>
              </w:rPr>
              <w:t xml:space="preserve"> UEs in </w:t>
            </w:r>
            <w:r>
              <w:rPr>
                <w:rFonts w:hint="eastAsia" w:ascii="New York" w:hAnsi="New York"/>
                <w:sz w:val="20"/>
                <w:szCs w:val="20"/>
              </w:rPr>
              <w:t xml:space="preserve">RRC_CONNECTED </w:t>
            </w:r>
            <w:r>
              <w:rPr>
                <w:rFonts w:hint="eastAsia" w:ascii="New York" w:hAnsi="New York"/>
                <w:sz w:val="20"/>
                <w:szCs w:val="20"/>
                <w:lang w:eastAsia="zh-CN"/>
              </w:rPr>
              <w:t>shall</w:t>
            </w:r>
            <w:r>
              <w:rPr>
                <w:rFonts w:hint="eastAsia" w:ascii="New York" w:hAnsi="New York"/>
                <w:sz w:val="20"/>
                <w:szCs w:val="20"/>
              </w:rPr>
              <w:t xml:space="preserve"> monitor for SI change indication</w:t>
            </w:r>
            <w:r>
              <w:rPr>
                <w:rFonts w:hint="eastAsia" w:ascii="New York" w:hAnsi="New York"/>
                <w:color w:val="FF0000"/>
                <w:sz w:val="20"/>
                <w:szCs w:val="20"/>
              </w:rPr>
              <w:t xml:space="preserve"> in any paging occasion</w:t>
            </w:r>
            <w:r>
              <w:rPr>
                <w:rFonts w:hint="eastAsia" w:ascii="New York" w:hAnsi="New York"/>
                <w:sz w:val="20"/>
                <w:szCs w:val="20"/>
              </w:rPr>
              <w:t xml:space="preserve"> at least once per modification period if the UE is provided with common search space, including</w:t>
            </w:r>
            <w:r>
              <w:rPr>
                <w:rFonts w:hint="eastAsia" w:ascii="New York" w:hAnsi="New York"/>
                <w:i/>
                <w:iCs/>
                <w:sz w:val="20"/>
                <w:szCs w:val="20"/>
              </w:rPr>
              <w:t xml:space="preserve"> pagingSearchSpace</w:t>
            </w:r>
            <w:r>
              <w:rPr>
                <w:rFonts w:hint="eastAsia" w:ascii="New York" w:hAnsi="New York"/>
                <w:sz w:val="20"/>
                <w:szCs w:val="20"/>
              </w:rPr>
              <w:t xml:space="preserve">, </w:t>
            </w:r>
            <w:r>
              <w:rPr>
                <w:rFonts w:hint="eastAsia" w:ascii="New York" w:hAnsi="New York"/>
                <w:i/>
                <w:iCs/>
                <w:sz w:val="20"/>
                <w:szCs w:val="20"/>
              </w:rPr>
              <w:t>searchSpaceSIB1</w:t>
            </w:r>
            <w:r>
              <w:rPr>
                <w:rFonts w:hint="eastAsia" w:ascii="New York" w:hAnsi="New York"/>
                <w:sz w:val="20"/>
                <w:szCs w:val="20"/>
              </w:rPr>
              <w:t xml:space="preserve"> and </w:t>
            </w:r>
            <w:r>
              <w:rPr>
                <w:rFonts w:hint="eastAsia" w:ascii="New York" w:hAnsi="New York"/>
                <w:i/>
                <w:iCs/>
                <w:sz w:val="20"/>
                <w:szCs w:val="20"/>
              </w:rPr>
              <w:t>searchSpaceOtherSystemInformation</w:t>
            </w:r>
            <w:r>
              <w:rPr>
                <w:rFonts w:hint="eastAsia" w:ascii="New York" w:hAnsi="New York"/>
                <w:sz w:val="20"/>
                <w:szCs w:val="20"/>
              </w:rPr>
              <w:t>, on the active BWP to monitor paging, as specified in TS 38.213 [13], clause 13.</w:t>
            </w:r>
          </w:p>
        </w:tc>
      </w:tr>
    </w:tbl>
    <w:p>
      <w:pPr>
        <w:rPr>
          <w:lang w:eastAsia="zh-CN"/>
        </w:rPr>
      </w:pPr>
      <w:r>
        <w:rPr>
          <w:lang w:eastAsia="zh-CN"/>
        </w:rPr>
        <w:t>To guarantee the power saving gain as expected, it is proposed not to monitor PDCCH scrambled by C-RNTI, MCS-C-RNTI or CS-RNTI in Type 0/1/1A/2 CSS during the skipped duration. The following text proposal is provided.</w:t>
      </w:r>
    </w:p>
    <w:p>
      <w:pPr>
        <w:pStyle w:val="31"/>
        <w:rPr>
          <w:rFonts w:ascii="Times New Roman" w:hAnsi="Times New Roman"/>
          <w:i/>
          <w:iCs/>
          <w:lang w:eastAsia="zh-CN"/>
        </w:rPr>
      </w:pPr>
      <w:r>
        <w:rPr>
          <w:rFonts w:hint="eastAsia" w:ascii="Times New Roman" w:hAnsi="Times New Roman"/>
          <w:i/>
          <w:iCs/>
          <w:lang w:eastAsia="zh-CN"/>
        </w:rPr>
        <w:t>---------------End--------------</w:t>
      </w:r>
    </w:p>
    <w:p>
      <w:pPr>
        <w:pStyle w:val="31"/>
        <w:rPr>
          <w:rFonts w:ascii="Times New Roman" w:hAnsi="Times New Roman"/>
          <w:lang w:eastAsia="zh-CN"/>
        </w:rPr>
      </w:pPr>
    </w:p>
    <w:p>
      <w:pPr>
        <w:pStyle w:val="31"/>
        <w:rPr>
          <w:rFonts w:ascii="Times New Roman" w:hAnsi="Times New Roman"/>
          <w:i/>
          <w:iCs/>
          <w:lang w:eastAsia="zh-CN"/>
        </w:rPr>
      </w:pPr>
      <w:r>
        <w:rPr>
          <w:rFonts w:hint="eastAsia" w:ascii="Times New Roman" w:hAnsi="Times New Roman"/>
          <w:i/>
          <w:iCs/>
          <w:lang w:eastAsia="zh-CN"/>
        </w:rPr>
        <w:t>---------------Cited from x0300: --------------</w:t>
      </w:r>
    </w:p>
    <w:p>
      <w:r>
        <w:t xml:space="preserve">For PDCCH skipping, likewise, monitoring of broadcast PDCCHs (i.e., DCI format 0_0 or 1_0 with CRC scrambled by SI-RNTI, RA-RNTI, MsgB-RNTI, or P-RNTI) should not be affected. However, another important issue is whether to allow monitoring of unicast PDCCHs (i.e., DCI format 0_0 or 1_0 with CRC scrambled by C-RNTI, MCS-C-RNTI, or CS-RNTI) piggybacked in Type0/0A/1/2 CSSs. When the network indicates PDCCH skipping to the UE, it should guarantee that there will not be any unicast data scheduled during the indicated skip duration. Thus, it is sensible for the UE not to monitor any unicast PDCCHs during the skip duration. </w:t>
      </w:r>
    </w:p>
    <w:p>
      <w:pPr>
        <w:pStyle w:val="31"/>
        <w:rPr>
          <w:rFonts w:ascii="Times New Roman" w:hAnsi="Times New Roman"/>
          <w:i/>
          <w:iCs/>
          <w:lang w:eastAsia="zh-CN"/>
        </w:rPr>
      </w:pPr>
      <w:r>
        <w:rPr>
          <w:rFonts w:hint="eastAsia" w:ascii="Times New Roman" w:hAnsi="Times New Roman"/>
          <w:i/>
          <w:iCs/>
          <w:lang w:eastAsia="zh-CN"/>
        </w:rPr>
        <w:t>---------------End--------------</w:t>
      </w:r>
    </w:p>
    <w:p>
      <w:pPr>
        <w:pStyle w:val="31"/>
        <w:rPr>
          <w:rFonts w:ascii="Times New Roman" w:hAnsi="Times New Roman"/>
          <w:lang w:eastAsia="zh-CN"/>
        </w:rPr>
      </w:pPr>
    </w:p>
    <w:p>
      <w:pPr>
        <w:pStyle w:val="31"/>
        <w:numPr>
          <w:ilvl w:val="0"/>
          <w:numId w:val="22"/>
        </w:numPr>
        <w:rPr>
          <w:rFonts w:ascii="Times New Roman" w:hAnsi="Times New Roman"/>
          <w:lang w:eastAsia="zh-CN"/>
        </w:rPr>
      </w:pPr>
      <w:r>
        <w:rPr>
          <w:rFonts w:ascii="Times New Roman" w:hAnsi="Times New Roman"/>
          <w:b/>
          <w:i/>
          <w:lang w:eastAsia="zh-CN"/>
        </w:rPr>
        <w:t>FL recmmendations:</w:t>
      </w:r>
      <w:r>
        <w:rPr>
          <w:rFonts w:ascii="Times New Roman" w:hAnsi="Times New Roman"/>
          <w:lang w:eastAsia="zh-CN"/>
        </w:rPr>
        <w:t xml:space="preserve"> </w:t>
      </w:r>
      <w:r>
        <w:rPr>
          <w:rFonts w:hint="eastAsia" w:ascii="Times New Roman" w:hAnsi="Times New Roman"/>
          <w:lang w:eastAsia="zh-CN"/>
        </w:rPr>
        <w:t xml:space="preserve">Check the above interpretations and the following proposals </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2-1 (v1)</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120" w:beforeAutospacing="0" w:afterAutospacing="0" w:line="280" w:lineRule="atLeast"/>
              <w:ind w:left="0" w:right="0"/>
              <w:rPr>
                <w:rFonts w:hint="eastAsia"/>
                <w:sz w:val="20"/>
                <w:lang w:eastAsia="zh-CN"/>
              </w:rPr>
            </w:pPr>
            <w:r>
              <w:rPr>
                <w:rFonts w:hint="eastAsia"/>
                <w:sz w:val="20"/>
                <w:lang w:eastAsia="zh-CN"/>
              </w:rPr>
              <w:t xml:space="preserve">When the UE is indicated skipping PDCCH monitoring for a duration on a serving cell, the UE skips monitoring of PDCCH candidates for DCI format 0_0 and DCI format 1_0 with CRC scrambled by the C-RNTI, the MCS-C-RNTI, or the CS-RNTI </w:t>
            </w:r>
            <w:r>
              <w:rPr>
                <w:rFonts w:hint="eastAsia"/>
                <w:sz w:val="20"/>
                <w:lang w:val="en-GB" w:eastAsia="zh-CN"/>
              </w:rPr>
              <w:t>in Type0/0A/1 or 2 PDCCH CS</w:t>
            </w:r>
            <w:r>
              <w:rPr>
                <w:rFonts w:hint="eastAsia"/>
                <w:sz w:val="20"/>
                <w:lang w:eastAsia="zh-CN"/>
              </w:rPr>
              <w:t>S.</w:t>
            </w:r>
          </w:p>
          <w:p>
            <w:pPr>
              <w:pStyle w:val="31"/>
              <w:keepNext w:val="0"/>
              <w:keepLines w:val="0"/>
              <w:widowControl/>
              <w:suppressLineNumbers w:val="0"/>
              <w:spacing w:before="120" w:beforeAutospacing="0" w:afterAutospacing="0" w:line="280" w:lineRule="atLeast"/>
              <w:ind w:left="0" w:right="0"/>
              <w:rPr>
                <w:rFonts w:hint="eastAsia" w:ascii="Times New Roman" w:hAnsi="Times New Roman"/>
                <w:b/>
                <w:sz w:val="20"/>
                <w:lang w:eastAsia="zh-CN"/>
              </w:rPr>
            </w:pPr>
            <w:r>
              <w:rPr>
                <w:rFonts w:hint="eastAsia"/>
                <w:sz w:val="20"/>
                <w:lang w:eastAsia="zh-CN"/>
              </w:rPr>
              <w:t>Note: It has already been agreed that PDCCH skipping of type 3 CSS and USS is supported.</w:t>
            </w:r>
          </w:p>
        </w:tc>
      </w:tr>
    </w:tbl>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i/>
          <w:iCs/>
          <w:lang w:eastAsia="zh-CN"/>
        </w:rPr>
      </w:pPr>
      <w:r>
        <w:rPr>
          <w:rFonts w:hint="eastAsia"/>
          <w:i/>
          <w:iCs/>
          <w:lang w:eastAsia="zh-CN"/>
        </w:rPr>
        <w:t xml:space="preserve">Note: Please find your reasons for </w:t>
      </w:r>
      <w:r>
        <w:rPr>
          <w:i/>
          <w:iCs/>
          <w:lang w:eastAsia="zh-CN"/>
        </w:rPr>
        <w:pgNum/>
      </w:r>
      <w:r>
        <w:rPr>
          <w:i/>
          <w:iCs/>
          <w:lang w:eastAsia="zh-CN"/>
        </w:rPr>
        <w:t>undamenta</w:t>
      </w:r>
      <w:r>
        <w:rPr>
          <w:rFonts w:hint="eastAsia"/>
          <w:i/>
          <w:iCs/>
          <w:lang w:eastAsia="zh-CN"/>
        </w:rPr>
        <w:t xml:space="preserve">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Nordic</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Do not support 2-1, this would be against previous agreement that adaptation applies to Type 3 CSS and USS</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From RAN1#106: “</w:t>
            </w:r>
            <w:r>
              <w:rPr>
                <w:rFonts w:hint="eastAsia" w:ascii="New York" w:hAnsi="New York"/>
                <w:sz w:val="20"/>
                <w:szCs w:val="20"/>
                <w:lang w:eastAsia="zh-CN"/>
              </w:rPr>
              <w:t>PDCCH based monitoring adaptation is applied to USS and type-3 CSS.”</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Xiaomi</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Support the proposal in general. And from our opinion, PDCCH skiiping should have the same skipping DCI as R16 DRX. For R16 DRX,</w:t>
            </w:r>
            <w:r>
              <w:rPr>
                <w:rFonts w:hint="eastAsia" w:hAnsi="Calibri" w:asciiTheme="minorHAnsi" w:eastAsiaTheme="minorEastAsia" w:cstheme="minorBidi"/>
                <w:color w:val="000000" w:themeColor="text1"/>
                <w:kern w:val="24"/>
                <w:sz w:val="36"/>
                <w:szCs w:val="36"/>
                <w14:textFill>
                  <w14:solidFill>
                    <w14:schemeClr w14:val="tx1"/>
                  </w14:solidFill>
                </w14:textFill>
              </w:rPr>
              <w:t xml:space="preserve"> </w:t>
            </w:r>
            <w:r>
              <w:rPr>
                <w:rFonts w:hint="eastAsia" w:ascii="New York" w:hAnsi="New York"/>
                <w:bCs/>
                <w:sz w:val="20"/>
                <w:szCs w:val="20"/>
                <w:lang w:eastAsia="zh-CN"/>
              </w:rPr>
              <w:t xml:space="preserve">the MAC entity may be configured by RRC with a DRX functionality that controls the UE‘s PDCCH monitoring activity for the MAC entity’s C-RNTI, CI-RNTI, CS-RNTI, INT-RNTI, SFI-RNTI, SP-CSI-RNTI, TPC-PUCCH-RNTI, TPC-PUSCH-RNTI, TPC-SRS-RNTI, and AI-RNTI. So our preference is to do the same thing as R16 DRX. But to make progress, we can go with majority.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Qualcomm</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support the proposal. In our view, skipping C-RNTI monitoring in CSSs during the indicated skip duration is necessary not only to remove unnecessary overheads but also to keep consistency throughout the specification. Although it may be argued that the additional power saving gain by skipping C-RNTI piggyback would be small, we already have similar agreement in the dynamic spectrum sharing AI:</w:t>
            </w:r>
          </w:p>
          <w:tbl>
            <w:tblPr>
              <w:tblStyle w:val="52"/>
              <w:tblW w:w="7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7" w:type="dxa"/>
                </w:tcPr>
                <w:p>
                  <w:pPr>
                    <w:keepNext w:val="0"/>
                    <w:keepLines w:val="0"/>
                    <w:widowControl/>
                    <w:suppressLineNumbers w:val="0"/>
                    <w:spacing w:before="60" w:beforeAutospacing="0" w:after="0" w:afterAutospacing="0" w:line="240" w:lineRule="auto"/>
                    <w:ind w:left="0" w:right="0"/>
                    <w:jc w:val="both"/>
                    <w:rPr>
                      <w:rFonts w:hint="eastAsia" w:ascii="New York" w:hAnsi="New York" w:eastAsia="等线"/>
                      <w:b/>
                      <w:sz w:val="16"/>
                      <w:szCs w:val="16"/>
                      <w:lang w:eastAsia="zh-CN"/>
                    </w:rPr>
                  </w:pPr>
                  <w:r>
                    <w:rPr>
                      <w:rFonts w:hint="eastAsia" w:ascii="New York" w:hAnsi="New York" w:eastAsia="等线"/>
                      <w:b/>
                      <w:sz w:val="16"/>
                      <w:szCs w:val="16"/>
                      <w:highlight w:val="green"/>
                      <w:lang w:eastAsia="zh-CN"/>
                    </w:rPr>
                    <w:t>Agreement</w:t>
                  </w:r>
                </w:p>
                <w:p>
                  <w:pPr>
                    <w:pStyle w:val="130"/>
                    <w:keepNext w:val="0"/>
                    <w:keepLines w:val="0"/>
                    <w:widowControl/>
                    <w:numPr>
                      <w:ilvl w:val="0"/>
                      <w:numId w:val="23"/>
                    </w:numPr>
                    <w:suppressLineNumbers w:val="0"/>
                    <w:spacing w:before="0" w:beforeAutospacing="0" w:afterAutospacing="0" w:line="240" w:lineRule="auto"/>
                    <w:ind w:right="0"/>
                    <w:contextualSpacing/>
                    <w:jc w:val="left"/>
                    <w:rPr>
                      <w:rFonts w:hint="eastAsia" w:ascii="New York" w:hAnsi="New York"/>
                      <w:sz w:val="16"/>
                      <w:szCs w:val="18"/>
                    </w:rPr>
                  </w:pPr>
                  <w:r>
                    <w:rPr>
                      <w:rFonts w:hint="eastAsia" w:ascii="New York" w:hAnsi="New York"/>
                      <w:sz w:val="16"/>
                      <w:szCs w:val="18"/>
                    </w:rPr>
                    <w:t>Following approaches for PDCCH monitoring and BD limit handling is supported for Type A UE</w:t>
                  </w:r>
                </w:p>
                <w:p>
                  <w:pPr>
                    <w:pStyle w:val="130"/>
                    <w:keepNext w:val="0"/>
                    <w:keepLines w:val="0"/>
                    <w:widowControl/>
                    <w:numPr>
                      <w:ilvl w:val="1"/>
                      <w:numId w:val="23"/>
                    </w:numPr>
                    <w:suppressLineNumbers w:val="0"/>
                    <w:spacing w:before="0" w:beforeAutospacing="0" w:afterAutospacing="0" w:line="240" w:lineRule="auto"/>
                    <w:ind w:right="0"/>
                    <w:contextualSpacing/>
                    <w:jc w:val="left"/>
                    <w:rPr>
                      <w:rFonts w:hint="eastAsia" w:ascii="New York" w:hAnsi="New York"/>
                      <w:sz w:val="16"/>
                      <w:szCs w:val="18"/>
                    </w:rPr>
                  </w:pPr>
                  <w:r>
                    <w:rPr>
                      <w:rFonts w:hint="eastAsia" w:ascii="New York" w:hAnsi="New York"/>
                      <w:sz w:val="16"/>
                      <w:szCs w:val="18"/>
                    </w:rPr>
                    <w:t xml:space="preserve">Additional simplifications to PDCCH monitoring </w:t>
                  </w:r>
                </w:p>
                <w:p>
                  <w:pPr>
                    <w:pStyle w:val="130"/>
                    <w:keepNext w:val="0"/>
                    <w:keepLines w:val="0"/>
                    <w:widowControl/>
                    <w:numPr>
                      <w:ilvl w:val="2"/>
                      <w:numId w:val="23"/>
                    </w:numPr>
                    <w:suppressLineNumbers w:val="0"/>
                    <w:spacing w:before="0" w:beforeAutospacing="0" w:afterAutospacing="0" w:line="240" w:lineRule="auto"/>
                    <w:ind w:right="0"/>
                    <w:contextualSpacing/>
                    <w:jc w:val="left"/>
                    <w:rPr>
                      <w:rFonts w:hint="eastAsia" w:ascii="New York" w:hAnsi="New York"/>
                      <w:sz w:val="16"/>
                      <w:szCs w:val="18"/>
                    </w:rPr>
                  </w:pPr>
                  <w:r>
                    <w:rPr>
                      <w:rFonts w:hint="eastAsia" w:ascii="New York" w:hAnsi="New York"/>
                      <w:sz w:val="16"/>
                      <w:szCs w:val="18"/>
                    </w:rPr>
                    <w:t>Type A UE as per RAN1#105-e agreement and</w:t>
                  </w:r>
                </w:p>
                <w:p>
                  <w:pPr>
                    <w:pStyle w:val="130"/>
                    <w:keepNext w:val="0"/>
                    <w:keepLines w:val="0"/>
                    <w:widowControl/>
                    <w:numPr>
                      <w:ilvl w:val="3"/>
                      <w:numId w:val="23"/>
                    </w:numPr>
                    <w:suppressLineNumbers w:val="0"/>
                    <w:spacing w:before="0" w:beforeAutospacing="0" w:afterAutospacing="0" w:line="240" w:lineRule="auto"/>
                    <w:ind w:right="0"/>
                    <w:contextualSpacing/>
                    <w:jc w:val="left"/>
                    <w:rPr>
                      <w:rFonts w:hint="eastAsia" w:ascii="New York" w:hAnsi="New York"/>
                      <w:sz w:val="16"/>
                      <w:szCs w:val="18"/>
                    </w:rPr>
                  </w:pPr>
                  <w:r>
                    <w:rPr>
                      <w:rFonts w:hint="eastAsia" w:ascii="New York" w:hAnsi="New York"/>
                      <w:sz w:val="16"/>
                      <w:szCs w:val="18"/>
                      <w:highlight w:val="yellow"/>
                    </w:rPr>
                    <w:t>no simultaneous monitoring between ‘USS sets (for P(S)Cell scheduling) on sSCell’ and ‘Type 0/0A/1/2/CSS sets on P(S)Cell for DCI formats with CRC scrambled by C-RNTI/MCS-C-RNTI/CS-RNTI’</w:t>
                  </w:r>
                  <w:r>
                    <w:rPr>
                      <w:rFonts w:hint="eastAsia" w:ascii="New York" w:hAnsi="New York"/>
                      <w:sz w:val="16"/>
                      <w:szCs w:val="18"/>
                    </w:rPr>
                    <w:t xml:space="preserve"> </w:t>
                  </w:r>
                </w:p>
                <w:p>
                  <w:pPr>
                    <w:pStyle w:val="130"/>
                    <w:keepNext w:val="0"/>
                    <w:keepLines w:val="0"/>
                    <w:widowControl/>
                    <w:numPr>
                      <w:ilvl w:val="3"/>
                      <w:numId w:val="23"/>
                    </w:numPr>
                    <w:suppressLineNumbers w:val="0"/>
                    <w:spacing w:before="0" w:beforeAutospacing="0" w:after="120" w:afterAutospacing="0" w:line="240" w:lineRule="auto"/>
                    <w:ind w:right="0"/>
                    <w:contextualSpacing/>
                    <w:jc w:val="left"/>
                    <w:rPr>
                      <w:rFonts w:hint="eastAsia" w:ascii="New York" w:hAnsi="New York"/>
                      <w:sz w:val="20"/>
                    </w:rPr>
                  </w:pPr>
                  <w:r>
                    <w:rPr>
                      <w:rFonts w:hint="eastAsia" w:ascii="New York" w:hAnsi="New York"/>
                      <w:sz w:val="16"/>
                      <w:szCs w:val="18"/>
                    </w:rPr>
                    <w:t xml:space="preserve">simultaneous monitoring of ‘USS sets (for P(S)Cell scheduling) on sSCell’ and ‘Type 0/0A/1/2/CSS sets on P(S)Cell for DCI formats with CRC </w:t>
                  </w:r>
                  <w:r>
                    <w:rPr>
                      <w:rFonts w:hint="eastAsia" w:ascii="New York" w:hAnsi="New York"/>
                      <w:sz w:val="16"/>
                      <w:szCs w:val="18"/>
                      <w:highlight w:val="yellow"/>
                    </w:rPr>
                    <w:t>not</w:t>
                  </w:r>
                  <w:r>
                    <w:rPr>
                      <w:rFonts w:hint="eastAsia" w:ascii="New York" w:hAnsi="New York"/>
                      <w:sz w:val="16"/>
                      <w:szCs w:val="18"/>
                    </w:rPr>
                    <w:t xml:space="preserve"> scrambled by C-RNTI/MCS-C-RNTI/CS-RNTI’</w:t>
                  </w:r>
                </w:p>
              </w:tc>
            </w:tr>
          </w:tbl>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That is, if monitoring of C-RNTI in CSS is deemed redundant or unnecessary, the UE can skip it although the gain is marginal. We think the same principle should be applied for PDCCH monitoring adaptation.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eastAsia="zh-CN"/>
              </w:rPr>
              <w:t>ZTE, Sanechips</w:t>
            </w:r>
          </w:p>
        </w:tc>
        <w:tc>
          <w:tcPr>
            <w:tcW w:w="7307"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Do not support 2-1, we think PDCCH skipping for type 3 CSS and USS is enough. </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bCs/>
                <w:sz w:val="20"/>
                <w:szCs w:val="20"/>
                <w:lang w:eastAsia="zh-CN"/>
              </w:rPr>
              <w:t>As to the comments about detecting DCI with CRC scrambled by C-RNTI in PO, we think the PO will not be configured per-slot, the motivation is not valid. And we agree with Nordic that the proposal 2-1 contradicts to the previous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eastAsia="PMingLiU"/>
                <w:bCs/>
                <w:sz w:val="20"/>
                <w:szCs w:val="20"/>
                <w:lang w:eastAsia="zh-TW"/>
              </w:rPr>
              <w:t>MediaTek</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We support proposal 2-1 with some modifications:</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 xml:space="preserve">When the UE is indicated skipping PDCCH monitoring for a duration on a serving cell, the UE skips monitoring of PDCCH candidates for DCI format 0_0 and DCI format 1_0 with CRC scrambled by the C-RNTI, the MCS-C-RNTI, or the CS-RNTI in </w:t>
            </w:r>
            <w:r>
              <w:rPr>
                <w:rFonts w:hint="eastAsia" w:ascii="New York" w:hAnsi="New York" w:eastAsia="PMingLiU"/>
                <w:bCs/>
                <w:strike/>
                <w:color w:val="FF0000"/>
                <w:sz w:val="20"/>
                <w:szCs w:val="20"/>
                <w:lang w:eastAsia="zh-TW"/>
              </w:rPr>
              <w:t xml:space="preserve">Type0/0A/1 or 2 PDCCH CSS </w:t>
            </w:r>
            <w:r>
              <w:rPr>
                <w:rFonts w:hint="eastAsia" w:ascii="New York" w:hAnsi="New York" w:eastAsia="PMingLiU"/>
                <w:bCs/>
                <w:color w:val="FF0000"/>
                <w:sz w:val="20"/>
                <w:szCs w:val="20"/>
                <w:lang w:eastAsia="zh-TW"/>
              </w:rPr>
              <w:t>any CSS and USS</w:t>
            </w:r>
            <w:r>
              <w:rPr>
                <w:rFonts w:hint="eastAsia" w:ascii="New York" w:hAnsi="New York" w:eastAsia="PMingLiU"/>
                <w:bCs/>
                <w:sz w:val="20"/>
                <w:szCs w:val="20"/>
                <w:lang w:eastAsia="zh-TW"/>
              </w:rPr>
              <w:t>.</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 xml:space="preserve">We share the similar view with Qualcomm (the quotation from x0300). To avoid additional issue of retransmission handling, a </w:t>
            </w:r>
            <w:r>
              <w:rPr>
                <w:rFonts w:hint="eastAsia" w:ascii="New York" w:hAnsi="New York"/>
                <w:sz w:val="20"/>
                <w:szCs w:val="20"/>
              </w:rPr>
              <w:t xml:space="preserve">unicast data scheduling </w:t>
            </w:r>
            <w:r>
              <w:rPr>
                <w:rFonts w:hint="eastAsia" w:ascii="New York" w:hAnsi="New York" w:eastAsia="PMingLiU"/>
                <w:bCs/>
                <w:sz w:val="20"/>
                <w:szCs w:val="20"/>
                <w:lang w:eastAsia="zh-TW"/>
              </w:rPr>
              <w:t>should be avoided during the skipping duration.</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Nokia1</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In principle we have earlier agreement which covers only Type3 and USS, thus it is not clear if further is needed. If the power consumption cost between the options is insignificant, we would prefer to stick to the earlier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Theme="minorEastAsia"/>
                <w:bCs/>
                <w:sz w:val="20"/>
                <w:szCs w:val="20"/>
                <w:lang w:eastAsia="zh-CN"/>
              </w:rPr>
              <w:t>Huawei, HiSilicon</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
                <w:bCs/>
                <w:sz w:val="20"/>
                <w:szCs w:val="20"/>
                <w:lang w:eastAsia="zh-CN"/>
              </w:rPr>
            </w:pPr>
            <w:r>
              <w:rPr>
                <w:rFonts w:hint="eastAsia" w:ascii="New York" w:hAnsi="New York" w:eastAsiaTheme="minorEastAsia"/>
                <w:bCs/>
                <w:sz w:val="20"/>
                <w:szCs w:val="20"/>
                <w:lang w:eastAsia="zh-CN"/>
              </w:rPr>
              <w:pgNum/>
            </w:r>
            <w:r>
              <w:rPr>
                <w:rFonts w:hint="eastAsia" w:ascii="New York" w:hAnsi="New York" w:eastAsiaTheme="minorEastAsia"/>
                <w:bCs/>
                <w:sz w:val="20"/>
                <w:szCs w:val="20"/>
                <w:lang w:eastAsia="zh-CN"/>
              </w:rPr>
              <w:t xml:space="preserve">undame, we need to point out that the agreement in RAN1#106 cited by Nordic is not the whole agreed package. I copied the snapshot of the whole the agreed package 1. </w:t>
            </w:r>
            <w:r>
              <w:rPr>
                <w:rFonts w:hint="eastAsia" w:ascii="New York" w:hAnsi="New York" w:eastAsiaTheme="minorEastAsia"/>
                <w:b/>
                <w:bCs/>
                <w:sz w:val="20"/>
                <w:szCs w:val="20"/>
                <w:lang w:eastAsia="zh-CN"/>
              </w:rPr>
              <w:t xml:space="preserve">It can be seen that it is </w:t>
            </w:r>
            <w:r>
              <w:rPr>
                <w:rFonts w:hint="eastAsia" w:ascii="New York" w:hAnsi="New York" w:eastAsia="Microsoft YaHei UI" w:cs="Times"/>
                <w:b/>
                <w:color w:val="000000"/>
                <w:sz w:val="20"/>
                <w:szCs w:val="20"/>
              </w:rPr>
              <w:t>FFS on “whether to continue monitoring PDCCH scrambled by C-RNTI for Type 0/1/1A/2 CSS or not” in the same agreement.</w:t>
            </w:r>
            <w:r>
              <w:rPr>
                <w:rFonts w:hint="eastAsia" w:ascii="New York" w:hAnsi="New York" w:eastAsia="Microsoft YaHei UI" w:cs="Times"/>
                <w:color w:val="000000"/>
                <w:sz w:val="20"/>
                <w:szCs w:val="20"/>
              </w:rPr>
              <w:t xml:space="preserve"> Furthermore, the last sentence was revised from “limited” to “applied” in the final agreed version. </w:t>
            </w:r>
            <w:r>
              <w:rPr>
                <w:rFonts w:hint="eastAsia" w:ascii="New York" w:hAnsi="New York" w:eastAsia="Microsoft YaHei UI" w:cs="Times"/>
                <w:b/>
                <w:color w:val="000000"/>
                <w:sz w:val="20"/>
                <w:szCs w:val="20"/>
              </w:rPr>
              <w:t xml:space="preserve">It can be seen that the agreement allows the discussion on whether PDCCH scrambled by C-RNTI for Type 0/1/1A/2 CSS is skipped or not. </w:t>
            </w:r>
            <w:r>
              <w:rPr>
                <w:rFonts w:hint="eastAsia" w:ascii="New York" w:hAnsi="New York" w:eastAsiaTheme="minorEastAsia"/>
                <w:bCs/>
                <w:sz w:val="20"/>
                <w:szCs w:val="20"/>
                <w:lang w:eastAsia="zh-CN"/>
              </w:rPr>
              <w:t>Let’s use the whole agreement and do not use some partial information to mislead the discussion.</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drawing>
                <wp:inline distT="0" distB="0" distL="0" distR="0">
                  <wp:extent cx="4502785" cy="32677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6"/>
                          <a:stretch>
                            <a:fillRect/>
                          </a:stretch>
                        </pic:blipFill>
                        <pic:spPr>
                          <a:xfrm>
                            <a:off x="0" y="0"/>
                            <a:ext cx="4502785" cy="3267710"/>
                          </a:xfrm>
                          <a:prstGeom prst="rect">
                            <a:avLst/>
                          </a:prstGeom>
                        </pic:spPr>
                      </pic:pic>
                    </a:graphicData>
                  </a:graphic>
                </wp:inline>
              </w:drawing>
            </w: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drawing>
                <wp:inline distT="0" distB="0" distL="0" distR="0">
                  <wp:extent cx="4502785" cy="38138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7"/>
                          <a:stretch>
                            <a:fillRect/>
                          </a:stretch>
                        </pic:blipFill>
                        <pic:spPr>
                          <a:xfrm>
                            <a:off x="0" y="0"/>
                            <a:ext cx="4502785" cy="3813810"/>
                          </a:xfrm>
                          <a:prstGeom prst="rect">
                            <a:avLst/>
                          </a:prstGeom>
                        </pic:spPr>
                      </pic:pic>
                    </a:graphicData>
                  </a:graphic>
                </wp:inline>
              </w:drawing>
            </w: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Some further comment on ZTE’s comment, current specification can support the configuration of very dense PO also, if UE still needs to monitor potential PDCCH scrambled by C-RNTI in type0~2 CSS where a PO is configured. The power saving gain of PDCCH skipping shall be eliminated.</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Theme="minorEastAsia"/>
                <w:bCs/>
                <w:sz w:val="20"/>
                <w:szCs w:val="20"/>
                <w:lang w:eastAsia="zh-CN"/>
              </w:rPr>
              <w:t>Therefore, we support the current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bCs/>
                <w:sz w:val="20"/>
                <w:szCs w:val="20"/>
                <w:lang w:eastAsia="zh-CN"/>
              </w:rPr>
              <w:t>Panasonic</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bCs/>
                <w:sz w:val="20"/>
                <w:szCs w:val="20"/>
                <w:lang w:eastAsia="zh-CN"/>
              </w:rPr>
              <w:t>We do not support, as we think</w:t>
            </w:r>
            <w:r>
              <w:rPr>
                <w:rFonts w:hint="eastAsia" w:ascii="New York" w:hAnsi="New York" w:eastAsia="Microsoft YaHei UI"/>
                <w:color w:val="000000"/>
                <w:sz w:val="20"/>
                <w:szCs w:val="20"/>
              </w:rPr>
              <w:t xml:space="preserve"> from the network side, some opportunity to schedule UE even in the skipping period has benefit to stability of system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Apple</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eastAsia="PMingLiU"/>
                <w:bCs/>
                <w:sz w:val="20"/>
                <w:szCs w:val="20"/>
                <w:lang w:eastAsia="zh-TW"/>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val="fi-FI" w:eastAsia="zh-CN"/>
              </w:rPr>
              <w:t>Ericsson1</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2-1(v1) : We are OK with existing spec or with this additional update. </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fi-FI" w:eastAsia="zh-CN"/>
              </w:rPr>
            </w:pPr>
            <w:r>
              <w:rPr>
                <w:rFonts w:hint="eastAsia" w:ascii="New York" w:hAnsi="New York"/>
                <w:bCs/>
                <w:sz w:val="20"/>
                <w:szCs w:val="20"/>
                <w:lang w:val="fi-FI" w:eastAsia="zh-CN"/>
              </w:rPr>
              <w:t xml:space="preserve">Samsung </w:t>
            </w:r>
          </w:p>
        </w:tc>
        <w:tc>
          <w:tcPr>
            <w:tcW w:w="7307" w:type="dxa"/>
            <w:vAlign w:val="center"/>
          </w:tcPr>
          <w:p>
            <w:pPr>
              <w:keepNext w:val="0"/>
              <w:keepLines w:val="0"/>
              <w:widowControl/>
              <w:suppressLineNumbers w:val="0"/>
              <w:spacing w:before="120" w:beforeAutospacing="0" w:afterAutospacing="0"/>
              <w:ind w:left="0" w:right="0"/>
              <w:jc w:val="both"/>
              <w:rPr>
                <w:rFonts w:hint="eastAsia" w:ascii="New York" w:hAnsi="New York"/>
                <w:sz w:val="20"/>
                <w:szCs w:val="20"/>
                <w:lang w:val="en-GB"/>
              </w:rPr>
            </w:pPr>
            <w:r>
              <w:rPr>
                <w:rFonts w:hint="eastAsia" w:ascii="New York" w:hAnsi="New York"/>
                <w:sz w:val="20"/>
                <w:szCs w:val="20"/>
                <w:lang w:val="en-GB"/>
              </w:rPr>
              <w:t xml:space="preserve">For P2-2: we don’t support the proposal. UE still needs to monitor the CSS and configured PDCCH Mos. Skipping some RNTIs doesn’t make much difference for power saving gain. We don’t think it’s necessary for to have same PDCCH skipping behaviour as for DRX OFF period, which is RAN2 mechanism.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fi-FI" w:eastAsia="zh-CN"/>
              </w:rPr>
            </w:pPr>
            <w:r>
              <w:rPr>
                <w:rFonts w:hint="eastAsia" w:ascii="New York" w:hAnsi="New York" w:eastAsia="PMingLiU"/>
                <w:bCs/>
                <w:sz w:val="20"/>
                <w:szCs w:val="20"/>
                <w:lang w:eastAsia="zh-TW"/>
              </w:rPr>
              <w:t>Lenovo</w:t>
            </w:r>
          </w:p>
        </w:tc>
        <w:tc>
          <w:tcPr>
            <w:tcW w:w="7307" w:type="dxa"/>
            <w:vAlign w:val="center"/>
          </w:tcPr>
          <w:p>
            <w:pPr>
              <w:keepNext w:val="0"/>
              <w:keepLines w:val="0"/>
              <w:widowControl/>
              <w:suppressLineNumbers w:val="0"/>
              <w:spacing w:before="120" w:beforeAutospacing="0" w:afterAutospacing="0"/>
              <w:ind w:left="0" w:right="0"/>
              <w:jc w:val="both"/>
              <w:rPr>
                <w:rFonts w:hint="eastAsia" w:ascii="New York" w:hAnsi="New York"/>
                <w:sz w:val="20"/>
                <w:szCs w:val="20"/>
                <w:lang w:val="en-GB"/>
              </w:rPr>
            </w:pPr>
            <w:r>
              <w:rPr>
                <w:rFonts w:hint="eastAsia" w:ascii="New York" w:hAnsi="New York" w:eastAsia="PMingLiU"/>
                <w:bCs/>
                <w:sz w:val="20"/>
                <w:szCs w:val="20"/>
                <w:lang w:eastAsia="zh-TW"/>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Intel</w:t>
            </w:r>
          </w:p>
        </w:tc>
        <w:tc>
          <w:tcPr>
            <w:tcW w:w="7307" w:type="dxa"/>
            <w:vAlign w:val="center"/>
          </w:tcPr>
          <w:p>
            <w:pPr>
              <w:keepNext w:val="0"/>
              <w:keepLines w:val="0"/>
              <w:widowControl/>
              <w:suppressLineNumbers w:val="0"/>
              <w:spacing w:before="120" w:beforeAutospacing="0" w:afterAutospacing="0"/>
              <w:ind w:left="0" w:right="0"/>
              <w:jc w:val="both"/>
              <w:rPr>
                <w:rFonts w:hint="eastAsia" w:ascii="New York" w:hAnsi="New York" w:eastAsia="PMingLiU"/>
                <w:bCs/>
                <w:sz w:val="20"/>
                <w:szCs w:val="20"/>
                <w:lang w:eastAsia="zh-TW"/>
              </w:rPr>
            </w:pPr>
            <w:r>
              <w:rPr>
                <w:rFonts w:hint="eastAsia" w:ascii="New York" w:hAnsi="New York" w:eastAsia="PMingLiU"/>
                <w:bCs/>
                <w:sz w:val="20"/>
                <w:szCs w:val="20"/>
                <w:lang w:eastAsia="zh-TW"/>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PMingLiU"/>
                <w:bCs/>
                <w:sz w:val="20"/>
                <w:szCs w:val="20"/>
                <w:lang w:eastAsia="zh-TW"/>
              </w:rPr>
            </w:pPr>
            <w:r>
              <w:rPr>
                <w:rFonts w:hint="eastAsia" w:ascii="New York" w:hAnsi="New York" w:eastAsia="Malgun Gothic"/>
                <w:bCs/>
                <w:sz w:val="20"/>
                <w:szCs w:val="20"/>
                <w:lang w:eastAsia="ko-KR"/>
              </w:rPr>
              <w:t>LGE</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eastAsia="Malgun Gothic"/>
                <w:bCs/>
                <w:sz w:val="20"/>
                <w:szCs w:val="20"/>
                <w:lang w:eastAsia="ko-KR"/>
              </w:rPr>
              <w:t>We support the proposal.</w:t>
            </w:r>
          </w:p>
          <w:p>
            <w:pPr>
              <w:keepNext w:val="0"/>
              <w:keepLines w:val="0"/>
              <w:widowControl/>
              <w:suppressLineNumbers w:val="0"/>
              <w:spacing w:before="120" w:beforeAutospacing="0" w:afterAutospacing="0"/>
              <w:ind w:left="0" w:right="0"/>
              <w:jc w:val="both"/>
              <w:rPr>
                <w:rFonts w:hint="eastAsia" w:ascii="New York" w:hAnsi="New York" w:eastAsia="PMingLiU"/>
                <w:bCs/>
                <w:sz w:val="20"/>
                <w:szCs w:val="20"/>
                <w:lang w:eastAsia="zh-TW"/>
              </w:rPr>
            </w:pPr>
            <w:r>
              <w:rPr>
                <w:rFonts w:hint="eastAsia" w:ascii="New York" w:hAnsi="New York" w:eastAsia="Malgun Gothic"/>
                <w:bCs/>
                <w:sz w:val="20"/>
                <w:szCs w:val="20"/>
                <w:lang w:eastAsia="ko-KR"/>
              </w:rPr>
              <w:t>In addition, the agreement from RAN1#106-e was made with the wording “applied” instead of “limited” in order not to limit the target SS sets of application of PDCCH monitoring adaptation.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IDCC</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CMCC</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Although we think skipping USS and type 3 CSS is enough, we can go with the majority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CATT</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We don’t see the need of additional agreement.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OPPO</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The proposal 2-1 v1 was discussed in earlier meeting. There is no agreements on it. One of the reason is in CSS there are other RNTI to be monitoring, only skipping C-RNTI does not help.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p>
        </w:tc>
      </w:tr>
    </w:tbl>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pStyle w:val="31"/>
        <w:rPr>
          <w:rFonts w:ascii="Times New Roman" w:hAnsi="Times New Roman"/>
          <w:i/>
          <w:iCs/>
          <w:lang w:eastAsia="zh-CN"/>
        </w:rPr>
      </w:pPr>
      <w:r>
        <w:rPr>
          <w:rFonts w:hint="eastAsia" w:ascii="Times New Roman" w:hAnsi="Times New Roman"/>
          <w:i/>
          <w:iCs/>
          <w:lang w:eastAsia="zh-CN"/>
        </w:rPr>
        <w:t>---------------Cited from x0034: --------------</w:t>
      </w:r>
    </w:p>
    <w:p>
      <w:pPr>
        <w:rPr>
          <w:rFonts w:eastAsia="MS PGothic"/>
          <w:lang w:eastAsia="ja-JP"/>
        </w:rPr>
      </w:pPr>
      <w:r>
        <w:rPr>
          <w:lang w:eastAsia="zh-CN"/>
        </w:rPr>
        <w:t xml:space="preserve">For PDCCH skipping mechanism, if the UE still monitors PDCCH scrambled by C-RNTI, MCS-C-RNTI or CS-RNTI for Type 0/1/1A/2 CSS in skipping duration, the power saving gain of PDCCH skipping would be reduced. Some companies raised that </w:t>
      </w:r>
      <w:r>
        <w:rPr>
          <w:lang w:eastAsia="ja-JP"/>
        </w:rPr>
        <w:t xml:space="preserve">C-RNTI/MCS-RNTI/CS-RNTI for Type 0/1/1A/2 CSS is monitored in the slot where </w:t>
      </w:r>
      <w:r>
        <w:rPr>
          <w:rFonts w:eastAsia="MS PGothic"/>
          <w:lang w:eastAsia="ja-JP"/>
        </w:rPr>
        <w:t xml:space="preserve">SI-RNTI, RA-RNTI, MsgB-RNTI, or P-RNTI is monitored, and SI-RNTI/RA-RNTI/MsgB-RNTI/P-RNTI is not always monitored by a UE. Therefore, they think the power consumption impact due to monitoring of </w:t>
      </w:r>
      <w:r>
        <w:rPr>
          <w:lang w:eastAsia="ja-JP"/>
        </w:rPr>
        <w:t>C-RNTI/MCS-RNTI/CS-RNTI for Type 0/1/1A/2 CSS is negligible.</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 xml:space="preserve">If a UE is provided </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 xml:space="preserve">one or more search space sets by corresponding one or more of </w:t>
            </w:r>
            <w:r>
              <w:rPr>
                <w:rFonts w:hint="eastAsia" w:ascii="New York" w:hAnsi="New York"/>
                <w:i/>
                <w:sz w:val="20"/>
                <w:szCs w:val="20"/>
                <w:lang w:eastAsia="zh-CN"/>
              </w:rPr>
              <w:t>searchSpaceZero</w:t>
            </w:r>
            <w:r>
              <w:rPr>
                <w:rFonts w:hint="eastAsia" w:ascii="New York" w:hAnsi="New York"/>
                <w:i/>
                <w:iCs/>
                <w:sz w:val="20"/>
                <w:szCs w:val="20"/>
                <w:lang w:eastAsia="zh-CN"/>
              </w:rPr>
              <w:t>, searchSpaceSIB1</w:t>
            </w:r>
            <w:r>
              <w:rPr>
                <w:rFonts w:hint="eastAsia" w:ascii="New York" w:hAnsi="New York"/>
                <w:iCs/>
                <w:sz w:val="20"/>
                <w:szCs w:val="20"/>
                <w:lang w:eastAsia="zh-CN"/>
              </w:rPr>
              <w:t xml:space="preserve">, </w:t>
            </w:r>
            <w:r>
              <w:rPr>
                <w:rFonts w:hint="eastAsia" w:ascii="New York" w:hAnsi="New York"/>
                <w:i/>
                <w:sz w:val="20"/>
                <w:szCs w:val="20"/>
              </w:rPr>
              <w:t>searchSpaceOtherSystemInformation</w:t>
            </w:r>
            <w:r>
              <w:rPr>
                <w:rFonts w:hint="eastAsia" w:ascii="New York" w:hAnsi="New York"/>
                <w:sz w:val="20"/>
                <w:szCs w:val="20"/>
              </w:rPr>
              <w:t xml:space="preserve">, </w:t>
            </w:r>
            <w:r>
              <w:rPr>
                <w:rFonts w:hint="eastAsia" w:ascii="New York" w:hAnsi="New York"/>
                <w:i/>
                <w:sz w:val="20"/>
                <w:szCs w:val="20"/>
              </w:rPr>
              <w:t>pagingSearchSpace</w:t>
            </w:r>
            <w:r>
              <w:rPr>
                <w:rFonts w:hint="eastAsia" w:ascii="New York" w:hAnsi="New York"/>
                <w:sz w:val="20"/>
                <w:szCs w:val="20"/>
              </w:rPr>
              <w:t xml:space="preserve">, </w:t>
            </w:r>
            <w:r>
              <w:rPr>
                <w:rFonts w:hint="eastAsia" w:ascii="New York" w:hAnsi="New York"/>
                <w:i/>
                <w:sz w:val="20"/>
                <w:szCs w:val="20"/>
              </w:rPr>
              <w:t>ra-SearchSpace</w:t>
            </w:r>
            <w:r>
              <w:rPr>
                <w:rFonts w:hint="eastAsia" w:ascii="New York" w:hAnsi="New York"/>
                <w:sz w:val="20"/>
                <w:szCs w:val="20"/>
              </w:rPr>
              <w:t xml:space="preserve">, and </w:t>
            </w:r>
          </w:p>
          <w:p>
            <w:pPr>
              <w:keepNext w:val="0"/>
              <w:keepLines w:val="0"/>
              <w:widowControl w:val="0"/>
              <w:suppressLineNumbers w:val="0"/>
              <w:spacing w:before="120" w:beforeAutospacing="0" w:afterAutospacing="0" w:line="280" w:lineRule="atLeast"/>
              <w:ind w:left="0" w:right="0"/>
              <w:jc w:val="both"/>
              <w:rPr>
                <w:rFonts w:hint="eastAsia" w:ascii="New York" w:hAnsi="New York"/>
                <w:sz w:val="20"/>
                <w:szCs w:val="20"/>
              </w:rPr>
            </w:pPr>
            <w:r>
              <w:rPr>
                <w:rFonts w:hint="eastAsia" w:ascii="New York" w:hAnsi="New York"/>
                <w:sz w:val="20"/>
                <w:szCs w:val="20"/>
              </w:rPr>
              <w:t>-</w:t>
            </w:r>
            <w:r>
              <w:rPr>
                <w:rFonts w:hint="eastAsia" w:ascii="New York" w:hAnsi="New York"/>
                <w:sz w:val="20"/>
                <w:szCs w:val="20"/>
              </w:rPr>
              <w:tab/>
            </w:r>
            <w:r>
              <w:rPr>
                <w:rFonts w:hint="eastAsia" w:ascii="New York" w:hAnsi="New York"/>
                <w:sz w:val="20"/>
                <w:szCs w:val="20"/>
              </w:rPr>
              <w:t>a C-RNTI, an MCS-C-RNTI, or a CS-RNTI</w:t>
            </w:r>
          </w:p>
          <w:p>
            <w:pPr>
              <w:keepNext w:val="0"/>
              <w:keepLines w:val="0"/>
              <w:widowControl w:val="0"/>
              <w:suppressLineNumbers w:val="0"/>
              <w:spacing w:before="120" w:beforeAutospacing="0" w:afterAutospacing="0" w:line="280" w:lineRule="atLeast"/>
              <w:ind w:left="0" w:right="0"/>
              <w:jc w:val="both"/>
              <w:rPr>
                <w:rFonts w:hint="eastAsia" w:ascii="New York" w:hAnsi="New York" w:eastAsia="MS PGothic"/>
                <w:sz w:val="20"/>
                <w:szCs w:val="20"/>
                <w:lang w:eastAsia="ja-JP"/>
              </w:rPr>
            </w:pPr>
            <w:r>
              <w:rPr>
                <w:rFonts w:hint="eastAsia" w:ascii="New York" w:hAnsi="New York"/>
                <w:sz w:val="20"/>
                <w:szCs w:val="20"/>
              </w:rPr>
              <w:t xml:space="preserve">the UE monitors PDCCH candidates for DCI format 0_0 and DCI format 1_0 with CRC scrambled by the C-RNTI, the MCS-C-RNTI, or the CS-RNTI in the one or more search space sets </w:t>
            </w:r>
            <w:r>
              <w:rPr>
                <w:rFonts w:hint="eastAsia" w:ascii="New York" w:hAnsi="New York" w:eastAsia="MS PGothic"/>
                <w:sz w:val="20"/>
                <w:szCs w:val="20"/>
                <w:lang w:eastAsia="ja-JP"/>
              </w:rPr>
              <w:t>in a slot where the UE monitors PDCCH candidates for at least a DCI format 0_0 or a DCI format 1_0 with CRC scrambled by SI-RNTI, RA-RNTI, MsgB-RNTI, or P-RNTI.</w:t>
            </w:r>
          </w:p>
        </w:tc>
      </w:tr>
    </w:tbl>
    <w:p>
      <w:pPr>
        <w:rPr>
          <w:rFonts w:eastAsia="MS PGothic"/>
          <w:lang w:eastAsia="ja-JP"/>
        </w:rPr>
      </w:pPr>
      <w:r>
        <w:rPr>
          <w:rFonts w:eastAsia="MS PGothic"/>
          <w:lang w:eastAsia="ja-JP"/>
        </w:rPr>
        <w:t xml:space="preserve">However, it should be noticed that, according to following description in TS 38.331, UE could monitor P-RNTI in any paging occasion. However, the gNB does not know the exact PO that a connected UE would monitor. So, gNB can only assume the P-RNTI is possible to be monitored on any PO and gNB may transmit a PDCCH scrambled by C-RNTI on any PO. To avoid miss-detect DCI format 1_0 or 0_0 with CRC scrambled by a C-RNTI, UE needs monitoring PDCCH scrambled by C-RNTI on each PO even though the UE does not monitor PDCCH scrambled by P-RNTI on all of the POs. Therefore, the PDCCH monitoring of </w:t>
      </w:r>
      <w:r>
        <w:rPr>
          <w:lang w:eastAsia="ja-JP"/>
        </w:rPr>
        <w:t>C-RNTI/MCS-RNTI/CS-RNTI for Type 0/1/1A/2 CSS has</w:t>
      </w:r>
      <w:r>
        <w:rPr>
          <w:rFonts w:eastAsia="MS PGothic"/>
          <w:lang w:eastAsia="ja-JP"/>
        </w:rPr>
        <w:t xml:space="preserve"> non-negligible power saving gain impact.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eastAsia="MS PGothic"/>
                <w:sz w:val="20"/>
                <w:szCs w:val="20"/>
                <w:lang w:eastAsia="ja-JP"/>
              </w:rPr>
            </w:pPr>
            <w:r>
              <w:rPr>
                <w:rFonts w:hint="eastAsia" w:ascii="New York" w:hAnsi="New York"/>
                <w:sz w:val="20"/>
                <w:szCs w:val="20"/>
              </w:rPr>
              <w:t>UEs in RRC_IDLE or in RRC_INACTIVE shall monitor for SI change indication in its own paging occasion every DRX cycle.</w:t>
            </w:r>
            <w:r>
              <w:rPr>
                <w:rFonts w:hint="eastAsia" w:ascii="New York" w:hAnsi="New York"/>
                <w:sz w:val="20"/>
                <w:szCs w:val="20"/>
                <w:lang w:eastAsia="zh-CN"/>
              </w:rPr>
              <w:t xml:space="preserve"> UEs in </w:t>
            </w:r>
            <w:r>
              <w:rPr>
                <w:rFonts w:hint="eastAsia" w:ascii="New York" w:hAnsi="New York"/>
                <w:sz w:val="20"/>
                <w:szCs w:val="20"/>
              </w:rPr>
              <w:t xml:space="preserve">RRC_CONNECTED </w:t>
            </w:r>
            <w:r>
              <w:rPr>
                <w:rFonts w:hint="eastAsia" w:ascii="New York" w:hAnsi="New York"/>
                <w:sz w:val="20"/>
                <w:szCs w:val="20"/>
                <w:lang w:eastAsia="zh-CN"/>
              </w:rPr>
              <w:t>shall</w:t>
            </w:r>
            <w:r>
              <w:rPr>
                <w:rFonts w:hint="eastAsia" w:ascii="New York" w:hAnsi="New York"/>
                <w:sz w:val="20"/>
                <w:szCs w:val="20"/>
              </w:rPr>
              <w:t xml:space="preserve"> monitor for SI change indication</w:t>
            </w:r>
            <w:r>
              <w:rPr>
                <w:rFonts w:hint="eastAsia" w:ascii="New York" w:hAnsi="New York"/>
                <w:color w:val="FF0000"/>
                <w:sz w:val="20"/>
                <w:szCs w:val="20"/>
              </w:rPr>
              <w:t xml:space="preserve"> in any paging occasion</w:t>
            </w:r>
            <w:r>
              <w:rPr>
                <w:rFonts w:hint="eastAsia" w:ascii="New York" w:hAnsi="New York"/>
                <w:sz w:val="20"/>
                <w:szCs w:val="20"/>
              </w:rPr>
              <w:t xml:space="preserve"> at least once per modification period if the UE is provided with common search space, including</w:t>
            </w:r>
            <w:r>
              <w:rPr>
                <w:rFonts w:hint="eastAsia" w:ascii="New York" w:hAnsi="New York"/>
                <w:i/>
                <w:iCs/>
                <w:sz w:val="20"/>
                <w:szCs w:val="20"/>
              </w:rPr>
              <w:t xml:space="preserve"> pagingSearchSpace</w:t>
            </w:r>
            <w:r>
              <w:rPr>
                <w:rFonts w:hint="eastAsia" w:ascii="New York" w:hAnsi="New York"/>
                <w:sz w:val="20"/>
                <w:szCs w:val="20"/>
              </w:rPr>
              <w:t xml:space="preserve">, </w:t>
            </w:r>
            <w:r>
              <w:rPr>
                <w:rFonts w:hint="eastAsia" w:ascii="New York" w:hAnsi="New York"/>
                <w:i/>
                <w:iCs/>
                <w:sz w:val="20"/>
                <w:szCs w:val="20"/>
              </w:rPr>
              <w:t>searchSpaceSIB1</w:t>
            </w:r>
            <w:r>
              <w:rPr>
                <w:rFonts w:hint="eastAsia" w:ascii="New York" w:hAnsi="New York"/>
                <w:sz w:val="20"/>
                <w:szCs w:val="20"/>
              </w:rPr>
              <w:t xml:space="preserve"> and </w:t>
            </w:r>
            <w:r>
              <w:rPr>
                <w:rFonts w:hint="eastAsia" w:ascii="New York" w:hAnsi="New York"/>
                <w:i/>
                <w:iCs/>
                <w:sz w:val="20"/>
                <w:szCs w:val="20"/>
              </w:rPr>
              <w:t>searchSpaceOtherSystemInformation</w:t>
            </w:r>
            <w:r>
              <w:rPr>
                <w:rFonts w:hint="eastAsia" w:ascii="New York" w:hAnsi="New York"/>
                <w:sz w:val="20"/>
                <w:szCs w:val="20"/>
              </w:rPr>
              <w:t>, on the active BWP to monitor paging, as specified in TS 38.213 [13], clause 13.</w:t>
            </w:r>
          </w:p>
        </w:tc>
      </w:tr>
    </w:tbl>
    <w:p>
      <w:pPr>
        <w:rPr>
          <w:lang w:eastAsia="zh-CN"/>
        </w:rPr>
      </w:pPr>
      <w:r>
        <w:rPr>
          <w:lang w:eastAsia="zh-CN"/>
        </w:rPr>
        <w:t>To guarantee the power saving gain as expected, it is proposed not to monitor PDCCH scrambled by C-RNTI, MCS-C-RNTI or CS-RNTI in Type 0/1/1A/2 CSS during the skipped duration. The following text proposal is provided.</w:t>
      </w:r>
    </w:p>
    <w:p>
      <w:pPr>
        <w:pStyle w:val="31"/>
        <w:rPr>
          <w:rFonts w:ascii="Times New Roman" w:hAnsi="Times New Roman"/>
          <w:i/>
          <w:iCs/>
          <w:lang w:eastAsia="zh-CN"/>
        </w:rPr>
      </w:pPr>
      <w:r>
        <w:rPr>
          <w:rFonts w:hint="eastAsia" w:ascii="Times New Roman" w:hAnsi="Times New Roman"/>
          <w:i/>
          <w:iCs/>
          <w:lang w:eastAsia="zh-CN"/>
        </w:rPr>
        <w:t>---------------End--------------</w:t>
      </w:r>
    </w:p>
    <w:p>
      <w:pPr>
        <w:pStyle w:val="31"/>
        <w:rPr>
          <w:rFonts w:ascii="Times New Roman" w:hAnsi="Times New Roman"/>
          <w:lang w:eastAsia="zh-CN"/>
        </w:rPr>
      </w:pPr>
    </w:p>
    <w:p>
      <w:pPr>
        <w:pStyle w:val="31"/>
        <w:rPr>
          <w:rFonts w:ascii="Times New Roman" w:hAnsi="Times New Roman"/>
          <w:i/>
          <w:iCs/>
          <w:lang w:eastAsia="zh-CN"/>
        </w:rPr>
      </w:pPr>
      <w:r>
        <w:rPr>
          <w:rFonts w:hint="eastAsia" w:ascii="Times New Roman" w:hAnsi="Times New Roman"/>
          <w:i/>
          <w:iCs/>
          <w:lang w:eastAsia="zh-CN"/>
        </w:rPr>
        <w:t>---------------Cited from x0300: --------------</w:t>
      </w:r>
    </w:p>
    <w:p>
      <w:r>
        <w:t xml:space="preserve">For PDCCH skipping, likewise, monitoring of broadcast PDCCHs (i.e., DCI format 0_0 or 1_0 with CRC scrambled by SI-RNTI, RA-RNTI, MsgB-RNTI, or P-RNTI) should not be affected. However, another important issue is whether to allow monitoring of unicast PDCCHs (i.e., DCI format 0_0 or 1_0 with CRC scrambled by C-RNTI, MCS-C-RNTI, or CS-RNTI) piggybacked in Type0/0A/1/2 CSSs. When the network indicates PDCCH skipping to the UE, it should guarantee that there will not be any unicast data scheduled during the indicated skip duration. Thus, it is sensible for the UE not to monitor any unicast PDCCHs during the skip duration. </w:t>
      </w:r>
    </w:p>
    <w:p>
      <w:pPr>
        <w:pStyle w:val="31"/>
        <w:rPr>
          <w:rFonts w:ascii="Times New Roman" w:hAnsi="Times New Roman"/>
          <w:i/>
          <w:iCs/>
          <w:lang w:eastAsia="zh-CN"/>
        </w:rPr>
      </w:pPr>
      <w:r>
        <w:rPr>
          <w:rFonts w:hint="eastAsia" w:ascii="Times New Roman" w:hAnsi="Times New Roman"/>
          <w:i/>
          <w:iCs/>
          <w:lang w:eastAsia="zh-CN"/>
        </w:rPr>
        <w:t>---------------End--------------</w:t>
      </w:r>
    </w:p>
    <w:p>
      <w:pPr>
        <w:pStyle w:val="31"/>
        <w:rPr>
          <w:rFonts w:ascii="Times New Roman" w:hAnsi="Times New Roman"/>
          <w:i/>
          <w:iCs/>
          <w:lang w:eastAsia="zh-CN"/>
        </w:rPr>
      </w:pPr>
      <w:r>
        <w:rPr>
          <w:rFonts w:hint="eastAsia" w:ascii="Times New Roman" w:hAnsi="Times New Roman"/>
          <w:i/>
          <w:iCs/>
          <w:lang w:eastAsia="zh-CN"/>
        </w:rPr>
        <w:t>---------------Cited from Qualcomm</w:t>
      </w:r>
      <w:r>
        <w:rPr>
          <w:rFonts w:ascii="Times New Roman" w:hAnsi="Times New Roman"/>
          <w:i/>
          <w:iCs/>
          <w:lang w:eastAsia="zh-CN"/>
        </w:rPr>
        <w:t>’s comments</w:t>
      </w:r>
      <w:r>
        <w:rPr>
          <w:rFonts w:hint="eastAsia" w:ascii="Times New Roman" w:hAnsi="Times New Roman"/>
          <w:i/>
          <w:iCs/>
          <w:lang w:eastAsia="zh-CN"/>
        </w:rPr>
        <w:t>: --------------</w:t>
      </w:r>
    </w:p>
    <w:p>
      <w:pPr>
        <w:spacing w:after="0" w:line="240" w:lineRule="auto"/>
        <w:rPr>
          <w:bCs/>
          <w:lang w:eastAsia="zh-CN"/>
        </w:rPr>
      </w:pPr>
      <w:r>
        <w:rPr>
          <w:bCs/>
          <w:lang w:eastAsia="zh-CN"/>
        </w:rPr>
        <w:t>In our view, skipping C-RNTI monitoring in CSSs during the indicated skip duration is necessary not only to remove unnecessary overheads but also to keep consistency throughout the specification. Although it may be argued that the additional power saving gain by skipping C-RNTI piggyback would be small, we already have similar agreement in the dynamic spectrum sharing AI:</w:t>
      </w:r>
    </w:p>
    <w:tbl>
      <w:tblPr>
        <w:tblStyle w:val="52"/>
        <w:tblW w:w="7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7" w:type="dxa"/>
          </w:tcPr>
          <w:p>
            <w:pPr>
              <w:keepNext w:val="0"/>
              <w:keepLines w:val="0"/>
              <w:widowControl/>
              <w:suppressLineNumbers w:val="0"/>
              <w:spacing w:before="60" w:beforeAutospacing="0" w:after="0" w:afterAutospacing="0" w:line="240" w:lineRule="auto"/>
              <w:ind w:left="0" w:right="0"/>
              <w:jc w:val="both"/>
              <w:rPr>
                <w:rFonts w:hint="eastAsia" w:ascii="New York" w:hAnsi="New York" w:eastAsia="等线"/>
                <w:b/>
                <w:sz w:val="16"/>
                <w:szCs w:val="16"/>
                <w:lang w:eastAsia="zh-CN"/>
              </w:rPr>
            </w:pPr>
            <w:r>
              <w:rPr>
                <w:rFonts w:hint="eastAsia" w:ascii="New York" w:hAnsi="New York" w:eastAsia="等线"/>
                <w:b/>
                <w:sz w:val="16"/>
                <w:szCs w:val="16"/>
                <w:highlight w:val="green"/>
                <w:lang w:eastAsia="zh-CN"/>
              </w:rPr>
              <w:t>Agreement</w:t>
            </w:r>
          </w:p>
          <w:p>
            <w:pPr>
              <w:pStyle w:val="130"/>
              <w:keepNext w:val="0"/>
              <w:keepLines w:val="0"/>
              <w:widowControl/>
              <w:numPr>
                <w:ilvl w:val="0"/>
                <w:numId w:val="23"/>
              </w:numPr>
              <w:suppressLineNumbers w:val="0"/>
              <w:spacing w:before="0" w:beforeAutospacing="0" w:afterAutospacing="0" w:line="240" w:lineRule="auto"/>
              <w:ind w:right="0"/>
              <w:contextualSpacing/>
              <w:jc w:val="left"/>
              <w:rPr>
                <w:rFonts w:hint="eastAsia" w:ascii="New York" w:hAnsi="New York"/>
                <w:sz w:val="16"/>
                <w:szCs w:val="18"/>
              </w:rPr>
            </w:pPr>
            <w:r>
              <w:rPr>
                <w:rFonts w:hint="eastAsia" w:ascii="New York" w:hAnsi="New York"/>
                <w:sz w:val="16"/>
                <w:szCs w:val="18"/>
              </w:rPr>
              <w:t>Following approaches for PDCCH monitoring and BD limit handling is supported for Type A UE</w:t>
            </w:r>
          </w:p>
          <w:p>
            <w:pPr>
              <w:pStyle w:val="130"/>
              <w:keepNext w:val="0"/>
              <w:keepLines w:val="0"/>
              <w:widowControl/>
              <w:numPr>
                <w:ilvl w:val="1"/>
                <w:numId w:val="23"/>
              </w:numPr>
              <w:suppressLineNumbers w:val="0"/>
              <w:spacing w:before="0" w:beforeAutospacing="0" w:afterAutospacing="0" w:line="240" w:lineRule="auto"/>
              <w:ind w:right="0"/>
              <w:contextualSpacing/>
              <w:jc w:val="left"/>
              <w:rPr>
                <w:rFonts w:hint="eastAsia" w:ascii="New York" w:hAnsi="New York"/>
                <w:sz w:val="16"/>
                <w:szCs w:val="18"/>
              </w:rPr>
            </w:pPr>
            <w:r>
              <w:rPr>
                <w:rFonts w:hint="eastAsia" w:ascii="New York" w:hAnsi="New York"/>
                <w:sz w:val="16"/>
                <w:szCs w:val="18"/>
              </w:rPr>
              <w:t xml:space="preserve">Additional simplifications to PDCCH monitoring </w:t>
            </w:r>
          </w:p>
          <w:p>
            <w:pPr>
              <w:pStyle w:val="130"/>
              <w:keepNext w:val="0"/>
              <w:keepLines w:val="0"/>
              <w:widowControl/>
              <w:numPr>
                <w:ilvl w:val="2"/>
                <w:numId w:val="23"/>
              </w:numPr>
              <w:suppressLineNumbers w:val="0"/>
              <w:spacing w:before="0" w:beforeAutospacing="0" w:afterAutospacing="0" w:line="240" w:lineRule="auto"/>
              <w:ind w:right="0"/>
              <w:contextualSpacing/>
              <w:jc w:val="left"/>
              <w:rPr>
                <w:rFonts w:hint="eastAsia" w:ascii="New York" w:hAnsi="New York"/>
                <w:sz w:val="16"/>
                <w:szCs w:val="18"/>
              </w:rPr>
            </w:pPr>
            <w:r>
              <w:rPr>
                <w:rFonts w:hint="eastAsia" w:ascii="New York" w:hAnsi="New York"/>
                <w:sz w:val="16"/>
                <w:szCs w:val="18"/>
              </w:rPr>
              <w:t>Type A UE as per RAN1#105-e agreement and</w:t>
            </w:r>
          </w:p>
          <w:p>
            <w:pPr>
              <w:pStyle w:val="130"/>
              <w:keepNext w:val="0"/>
              <w:keepLines w:val="0"/>
              <w:widowControl/>
              <w:numPr>
                <w:ilvl w:val="3"/>
                <w:numId w:val="23"/>
              </w:numPr>
              <w:suppressLineNumbers w:val="0"/>
              <w:spacing w:before="0" w:beforeAutospacing="0" w:afterAutospacing="0" w:line="240" w:lineRule="auto"/>
              <w:ind w:right="0"/>
              <w:contextualSpacing/>
              <w:jc w:val="left"/>
              <w:rPr>
                <w:rFonts w:hint="eastAsia" w:ascii="New York" w:hAnsi="New York"/>
                <w:sz w:val="16"/>
                <w:szCs w:val="18"/>
              </w:rPr>
            </w:pPr>
            <w:r>
              <w:rPr>
                <w:rFonts w:hint="eastAsia" w:ascii="New York" w:hAnsi="New York"/>
                <w:sz w:val="16"/>
                <w:szCs w:val="18"/>
                <w:highlight w:val="yellow"/>
              </w:rPr>
              <w:t>no simultaneous monitoring between ‘USS sets (for P(S)Cell scheduling) on sSCell’ and ‘Type 0/0A/1/2/CSS sets on P(S)Cell for DCI formats with CRC scrambled by C-RNTI/MCS-C-RNTI/CS-RNTI’</w:t>
            </w:r>
            <w:r>
              <w:rPr>
                <w:rFonts w:hint="eastAsia" w:ascii="New York" w:hAnsi="New York"/>
                <w:sz w:val="16"/>
                <w:szCs w:val="18"/>
              </w:rPr>
              <w:t xml:space="preserve"> </w:t>
            </w:r>
          </w:p>
          <w:p>
            <w:pPr>
              <w:pStyle w:val="130"/>
              <w:keepNext w:val="0"/>
              <w:keepLines w:val="0"/>
              <w:widowControl/>
              <w:numPr>
                <w:ilvl w:val="3"/>
                <w:numId w:val="23"/>
              </w:numPr>
              <w:suppressLineNumbers w:val="0"/>
              <w:spacing w:before="0" w:beforeAutospacing="0" w:after="120" w:afterAutospacing="0" w:line="240" w:lineRule="auto"/>
              <w:ind w:right="0"/>
              <w:contextualSpacing/>
              <w:jc w:val="left"/>
              <w:rPr>
                <w:rFonts w:hint="eastAsia" w:ascii="New York" w:hAnsi="New York"/>
                <w:sz w:val="20"/>
              </w:rPr>
            </w:pPr>
            <w:r>
              <w:rPr>
                <w:rFonts w:hint="eastAsia" w:ascii="New York" w:hAnsi="New York"/>
                <w:sz w:val="16"/>
                <w:szCs w:val="18"/>
              </w:rPr>
              <w:t xml:space="preserve">simultaneous monitoring of ‘USS sets (for P(S)Cell scheduling) on sSCell’ and ‘Type 0/0A/1/2/CSS sets on P(S)Cell for DCI formats with CRC </w:t>
            </w:r>
            <w:r>
              <w:rPr>
                <w:rFonts w:hint="eastAsia" w:ascii="New York" w:hAnsi="New York"/>
                <w:sz w:val="16"/>
                <w:szCs w:val="18"/>
                <w:highlight w:val="yellow"/>
              </w:rPr>
              <w:t>not</w:t>
            </w:r>
            <w:r>
              <w:rPr>
                <w:rFonts w:hint="eastAsia" w:ascii="New York" w:hAnsi="New York"/>
                <w:sz w:val="16"/>
                <w:szCs w:val="18"/>
              </w:rPr>
              <w:t xml:space="preserve"> scrambled by C-RNTI/MCS-C-RNTI/CS-RNTI’</w:t>
            </w:r>
          </w:p>
        </w:tc>
      </w:tr>
    </w:tbl>
    <w:p>
      <w:pPr>
        <w:rPr>
          <w:bCs/>
          <w:lang w:eastAsia="zh-CN"/>
        </w:rPr>
      </w:pPr>
      <w:r>
        <w:rPr>
          <w:bCs/>
          <w:lang w:eastAsia="zh-CN"/>
        </w:rPr>
        <w:t>That is, if monitoring of C-RNTI in CSS is deemed redundant or unnecessary, the UE can skip it although the gain is marginal. We think the same principle should be applied for PDCCH monitoring adaptation.</w:t>
      </w:r>
    </w:p>
    <w:p>
      <w:pPr>
        <w:pStyle w:val="31"/>
        <w:rPr>
          <w:rFonts w:ascii="Times New Roman" w:hAnsi="Times New Roman"/>
          <w:i/>
          <w:iCs/>
          <w:lang w:eastAsia="zh-CN"/>
        </w:rPr>
      </w:pPr>
      <w:r>
        <w:rPr>
          <w:rFonts w:hint="eastAsia" w:ascii="Times New Roman" w:hAnsi="Times New Roman"/>
          <w:i/>
          <w:iCs/>
          <w:lang w:eastAsia="zh-CN"/>
        </w:rPr>
        <w:t>---------------End--------------</w:t>
      </w:r>
    </w:p>
    <w:p>
      <w:pPr>
        <w:rPr>
          <w:lang w:val="en-GB" w:eastAsia="zh-CN"/>
        </w:rPr>
      </w:pPr>
    </w:p>
    <w:p>
      <w:pPr>
        <w:spacing w:after="0"/>
        <w:rPr>
          <w:b/>
          <w:lang w:eastAsia="zh-CN"/>
        </w:rPr>
      </w:pPr>
      <w:r>
        <w:rPr>
          <w:rFonts w:hint="eastAsia"/>
          <w:b/>
          <w:lang w:val="en-GB" w:eastAsia="zh-CN"/>
        </w:rPr>
        <w:t>S</w:t>
      </w:r>
      <w:r>
        <w:rPr>
          <w:b/>
          <w:lang w:val="en-GB" w:eastAsia="zh-CN"/>
        </w:rPr>
        <w:t>upport</w:t>
      </w:r>
      <w:r>
        <w:rPr>
          <w:rFonts w:hint="eastAsia"/>
          <w:b/>
          <w:lang w:eastAsia="zh-CN"/>
        </w:rPr>
        <w:t xml:space="preserve"> (10)</w:t>
      </w:r>
    </w:p>
    <w:p>
      <w:pPr>
        <w:pStyle w:val="130"/>
        <w:numPr>
          <w:ilvl w:val="0"/>
          <w:numId w:val="24"/>
        </w:numPr>
        <w:rPr>
          <w:lang w:val="en-GB" w:eastAsia="zh-CN"/>
        </w:rPr>
      </w:pPr>
      <w:r>
        <w:rPr>
          <w:lang w:val="en-GB" w:eastAsia="zh-CN"/>
        </w:rPr>
        <w:t>Xiaomi, Qualcomm, MTK, Huawei, Apple, Lenovo, Intel, LGE, IDCC, CMCC(majority)</w:t>
      </w:r>
    </w:p>
    <w:p>
      <w:pPr>
        <w:spacing w:after="0"/>
        <w:rPr>
          <w:b/>
          <w:lang w:val="en-GB" w:eastAsia="zh-CN"/>
        </w:rPr>
      </w:pPr>
      <w:r>
        <w:rPr>
          <w:rFonts w:hint="eastAsia"/>
          <w:b/>
          <w:lang w:val="en-GB" w:eastAsia="zh-CN"/>
        </w:rPr>
        <w:t>N</w:t>
      </w:r>
      <w:r>
        <w:rPr>
          <w:b/>
          <w:lang w:val="en-GB" w:eastAsia="zh-CN"/>
        </w:rPr>
        <w:t>o</w:t>
      </w:r>
      <w:r>
        <w:rPr>
          <w:rFonts w:hint="eastAsia"/>
          <w:b/>
          <w:lang w:eastAsia="zh-CN"/>
        </w:rPr>
        <w:t xml:space="preserve"> (7)</w:t>
      </w:r>
      <w:r>
        <w:rPr>
          <w:b/>
          <w:lang w:val="en-GB" w:eastAsia="zh-CN"/>
        </w:rPr>
        <w:t xml:space="preserve"> </w:t>
      </w:r>
    </w:p>
    <w:p>
      <w:pPr>
        <w:pStyle w:val="130"/>
        <w:numPr>
          <w:ilvl w:val="0"/>
          <w:numId w:val="24"/>
        </w:numPr>
        <w:rPr>
          <w:sz w:val="21"/>
          <w:lang w:val="en-GB" w:eastAsia="zh-CN"/>
        </w:rPr>
      </w:pPr>
      <w:r>
        <w:rPr>
          <w:lang w:val="en-GB" w:eastAsia="zh-CN"/>
        </w:rPr>
        <w:t>Nordic, ZTE, Panasonic, Samsung, CATT, Nokia</w:t>
      </w:r>
      <w:r>
        <w:rPr>
          <w:color w:val="7F7F7F" w:themeColor="background1" w:themeShade="80"/>
          <w:lang w:val="en-GB" w:eastAsia="zh-CN"/>
        </w:rPr>
        <w:t>(</w:t>
      </w:r>
      <w:r>
        <w:rPr>
          <w:rFonts w:eastAsia="PMingLiU"/>
          <w:bCs/>
          <w:color w:val="7F7F7F" w:themeColor="background1" w:themeShade="80"/>
          <w:lang w:eastAsia="zh-TW"/>
        </w:rPr>
        <w:t>If the power consumption cost between the options is insignificant, we would prefer to stick to the earlier agreement</w:t>
      </w:r>
      <w:r>
        <w:rPr>
          <w:color w:val="7F7F7F" w:themeColor="background1" w:themeShade="80"/>
          <w:lang w:val="en-GB" w:eastAsia="zh-CN"/>
        </w:rPr>
        <w:t>)</w:t>
      </w:r>
      <w:r>
        <w:rPr>
          <w:rFonts w:hint="eastAsia"/>
          <w:color w:val="7F7F7F" w:themeColor="background1" w:themeShade="80"/>
          <w:lang w:eastAsia="zh-CN"/>
        </w:rPr>
        <w:t>,</w:t>
      </w:r>
      <w:r>
        <w:rPr>
          <w:rFonts w:hint="eastAsia"/>
          <w:sz w:val="21"/>
          <w:lang w:eastAsia="zh-CN"/>
        </w:rPr>
        <w:t xml:space="preserve"> OPPO</w:t>
      </w:r>
    </w:p>
    <w:p>
      <w:pPr>
        <w:spacing w:after="0"/>
        <w:rPr>
          <w:b/>
          <w:lang w:val="en-GB" w:eastAsia="zh-CN"/>
        </w:rPr>
      </w:pPr>
      <w:r>
        <w:rPr>
          <w:b/>
          <w:lang w:val="en-GB" w:eastAsia="zh-CN"/>
        </w:rPr>
        <w:t xml:space="preserve">Either is OK: </w:t>
      </w:r>
    </w:p>
    <w:p>
      <w:pPr>
        <w:pStyle w:val="130"/>
        <w:numPr>
          <w:ilvl w:val="0"/>
          <w:numId w:val="24"/>
        </w:numPr>
        <w:rPr>
          <w:rFonts w:eastAsia="PMingLiU"/>
          <w:bCs/>
          <w:lang w:eastAsia="zh-TW"/>
        </w:rPr>
      </w:pPr>
      <w:r>
        <w:rPr>
          <w:rFonts w:eastAsia="PMingLiU"/>
          <w:bCs/>
          <w:lang w:eastAsia="zh-TW"/>
        </w:rPr>
        <w:t>Ericsson</w:t>
      </w:r>
    </w:p>
    <w:p>
      <w:pPr>
        <w:rPr>
          <w:lang w:eastAsia="zh-CN"/>
        </w:rPr>
      </w:pPr>
    </w:p>
    <w:p>
      <w:pPr>
        <w:pStyle w:val="31"/>
        <w:numPr>
          <w:ilvl w:val="0"/>
          <w:numId w:val="22"/>
        </w:numPr>
        <w:rPr>
          <w:rFonts w:ascii="Times New Roman" w:hAnsi="Times New Roman"/>
          <w:lang w:eastAsia="zh-CN"/>
        </w:rPr>
      </w:pPr>
      <w:r>
        <w:rPr>
          <w:rFonts w:ascii="Times New Roman" w:hAnsi="Times New Roman"/>
          <w:b/>
          <w:i/>
          <w:lang w:eastAsia="zh-CN"/>
        </w:rPr>
        <w:t>FL recmmendations:</w:t>
      </w:r>
      <w:r>
        <w:rPr>
          <w:rFonts w:ascii="Times New Roman" w:hAnsi="Times New Roman"/>
          <w:lang w:eastAsia="zh-CN"/>
        </w:rPr>
        <w:t xml:space="preserve"> considering </w:t>
      </w:r>
      <w:r>
        <w:rPr>
          <w:rFonts w:hint="eastAsia" w:ascii="Times New Roman" w:hAnsi="Times New Roman"/>
          <w:lang w:eastAsia="zh-CN"/>
        </w:rPr>
        <w:t xml:space="preserve">more companies </w:t>
      </w:r>
      <w:r>
        <w:rPr>
          <w:rFonts w:ascii="Times New Roman" w:hAnsi="Times New Roman"/>
          <w:lang w:eastAsia="zh-CN"/>
        </w:rPr>
        <w:t>support</w:t>
      </w:r>
      <w:r>
        <w:rPr>
          <w:rFonts w:hint="eastAsia" w:ascii="Times New Roman" w:hAnsi="Times New Roman"/>
          <w:lang w:eastAsia="zh-CN"/>
        </w:rPr>
        <w:t xml:space="preserve">ing </w:t>
      </w:r>
      <w:r>
        <w:rPr>
          <w:rFonts w:ascii="Times New Roman" w:hAnsi="Times New Roman"/>
          <w:lang w:eastAsia="zh-CN"/>
        </w:rPr>
        <w:t>th</w:t>
      </w:r>
      <w:r>
        <w:rPr>
          <w:rFonts w:hint="eastAsia" w:ascii="Times New Roman" w:hAnsi="Times New Roman"/>
          <w:lang w:eastAsia="zh-CN"/>
        </w:rPr>
        <w:t>is</w:t>
      </w:r>
      <w:r>
        <w:rPr>
          <w:rFonts w:ascii="Times New Roman" w:hAnsi="Times New Roman"/>
          <w:lang w:eastAsia="zh-CN"/>
        </w:rPr>
        <w:t xml:space="preserve"> proposal, FL recommends companies to further consider proposal 2-1(v2) by taken the reason above into account. </w:t>
      </w:r>
      <w:r>
        <w:rPr>
          <w:rFonts w:hint="eastAsia" w:ascii="Times New Roman" w:hAnsi="Times New Roman"/>
          <w:lang w:eastAsia="zh-CN"/>
        </w:rPr>
        <w:t xml:space="preserve"> </w:t>
      </w:r>
    </w:p>
    <w:p>
      <w:pPr>
        <w:pStyle w:val="5"/>
        <w:numPr>
          <w:ilvl w:val="0"/>
          <w:numId w:val="0"/>
        </w:numPr>
        <w:ind w:left="864" w:hanging="864"/>
        <w:rPr>
          <w:szCs w:val="22"/>
          <w:highlight w:val="lightGray"/>
          <w:lang w:val="en-US" w:eastAsia="zh-CN"/>
        </w:rPr>
      </w:pPr>
      <w:r>
        <w:rPr>
          <w:rFonts w:hint="eastAsia"/>
          <w:szCs w:val="22"/>
          <w:highlight w:val="lightGray"/>
          <w:lang w:val="en-US" w:eastAsia="zh-CN"/>
        </w:rPr>
        <w:t>[</w:t>
      </w:r>
      <w:r>
        <w:rPr>
          <w:szCs w:val="22"/>
          <w:highlight w:val="lightGray"/>
          <w:lang w:val="en-US" w:eastAsia="zh-CN"/>
        </w:rPr>
        <w:t>Medium] proposal 2-1 (v2)</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120" w:beforeAutospacing="0" w:afterAutospacing="0" w:line="280" w:lineRule="atLeast"/>
              <w:ind w:left="0" w:right="0"/>
              <w:rPr>
                <w:rFonts w:hint="eastAsia"/>
                <w:sz w:val="20"/>
                <w:lang w:eastAsia="zh-CN"/>
              </w:rPr>
            </w:pPr>
            <w:r>
              <w:rPr>
                <w:rFonts w:hint="eastAsia"/>
                <w:sz w:val="20"/>
                <w:lang w:eastAsia="zh-CN"/>
              </w:rPr>
              <w:t xml:space="preserve">When the UE is indicated skipping PDCCH monitoring for a duration on a serving cell, the UE skips monitoring of PDCCH candidates for DCI format 0_0 and DCI format 1_0 with CRC scrambled by the C-RNTI, the MCS-C-RNTI, or the CS-RNTI </w:t>
            </w:r>
            <w:r>
              <w:rPr>
                <w:rFonts w:hint="eastAsia"/>
                <w:sz w:val="20"/>
                <w:lang w:val="en-GB" w:eastAsia="zh-CN"/>
              </w:rPr>
              <w:t xml:space="preserve">in </w:t>
            </w:r>
            <w:r>
              <w:rPr>
                <w:rFonts w:hint="eastAsia" w:eastAsia="PMingLiU"/>
                <w:bCs/>
                <w:strike/>
                <w:color w:val="FF0000"/>
                <w:sz w:val="20"/>
                <w:lang w:eastAsia="zh-TW"/>
              </w:rPr>
              <w:t xml:space="preserve">Type0/0A/1 or 2 PDCCH CSS </w:t>
            </w:r>
            <w:r>
              <w:rPr>
                <w:rFonts w:hint="eastAsia" w:eastAsia="PMingLiU"/>
                <w:bCs/>
                <w:color w:val="FF0000"/>
                <w:sz w:val="20"/>
                <w:lang w:eastAsia="zh-TW"/>
              </w:rPr>
              <w:t>any CSS and USS</w:t>
            </w:r>
            <w:r>
              <w:rPr>
                <w:rFonts w:hint="eastAsia"/>
                <w:sz w:val="20"/>
                <w:lang w:eastAsia="zh-CN"/>
              </w:rPr>
              <w:t>.</w:t>
            </w:r>
          </w:p>
          <w:p>
            <w:pPr>
              <w:pStyle w:val="31"/>
              <w:keepNext w:val="0"/>
              <w:keepLines w:val="0"/>
              <w:widowControl/>
              <w:suppressLineNumbers w:val="0"/>
              <w:spacing w:before="120" w:beforeAutospacing="0" w:afterAutospacing="0" w:line="280" w:lineRule="atLeast"/>
              <w:ind w:left="0" w:right="0"/>
              <w:rPr>
                <w:rFonts w:hint="eastAsia" w:ascii="Times New Roman" w:hAnsi="Times New Roman"/>
                <w:b/>
                <w:sz w:val="20"/>
                <w:lang w:eastAsia="zh-CN"/>
              </w:rPr>
            </w:pPr>
            <w:r>
              <w:rPr>
                <w:rFonts w:hint="eastAsia"/>
                <w:sz w:val="20"/>
                <w:lang w:eastAsia="zh-CN"/>
              </w:rPr>
              <w:t>Note: It has already been agreed that PDCCH skipping of type 3 CSS and USS is supported.</w:t>
            </w:r>
          </w:p>
        </w:tc>
      </w:tr>
    </w:tbl>
    <w:p>
      <w:pPr>
        <w:rPr>
          <w:lang w:eastAsia="zh-CN"/>
        </w:rPr>
      </w:pPr>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Xiaomi</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We can accept </w:t>
            </w:r>
            <w:r>
              <w:rPr>
                <w:rFonts w:hint="eastAsia" w:ascii="New York" w:hAnsi="New York"/>
                <w:sz w:val="20"/>
                <w:szCs w:val="22"/>
                <w:highlight w:val="lightGray"/>
                <w:lang w:eastAsia="zh-CN"/>
              </w:rPr>
              <w:t>proposal 2-1 (v2)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Qualcomm</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support Proposal 2-1 (v2)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eastAsia="zh-CN"/>
              </w:rPr>
              <w:t>DOCOMO</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support Proposal 2-1 (v2)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Nordic </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Disagree with FL comments.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In RRC connected UE needs  to monitor in arbitrary PO once per modification period which as follows</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Segoe UI" w:hAnsi="Segoe UI" w:cs="Segoe UI"/>
                <w:color w:val="242424"/>
                <w:sz w:val="21"/>
                <w:szCs w:val="21"/>
                <w:shd w:val="clear" w:color="auto" w:fill="E9EAF6"/>
              </w:rPr>
              <w:t>modificationPeriodCoeff</w:t>
            </w:r>
            <w:r>
              <w:rPr>
                <w:rFonts w:hint="eastAsia" w:ascii="Segoe UI" w:hAnsi="Segoe UI" w:cs="Segoe UI"/>
                <w:color w:val="242424"/>
                <w:sz w:val="21"/>
                <w:szCs w:val="21"/>
              </w:rPr>
              <w:br w:type="textWrapping"/>
            </w:r>
            <w:r>
              <w:rPr>
                <w:rFonts w:hint="eastAsia" w:ascii="Segoe UI" w:hAnsi="Segoe UI" w:cs="Segoe UI"/>
                <w:color w:val="242424"/>
                <w:sz w:val="21"/>
                <w:szCs w:val="21"/>
                <w:shd w:val="clear" w:color="auto" w:fill="E9EAF6"/>
              </w:rPr>
              <w:t>Actual modification period, expressed in number of radio frames m = modificationPeriodCoeff * defaultPagingCycle, see clause 5.2.2.2.2. n2 corresponds to value 2, n4</w:t>
            </w:r>
            <w:r>
              <w:rPr>
                <w:rFonts w:hint="eastAsia" w:ascii="Segoe UI" w:hAnsi="Segoe UI" w:cs="Segoe UI"/>
                <w:color w:val="242424"/>
                <w:sz w:val="21"/>
                <w:szCs w:val="21"/>
              </w:rPr>
              <w:br w:type="textWrapping"/>
            </w:r>
            <w:r>
              <w:rPr>
                <w:rFonts w:hint="eastAsia" w:ascii="Segoe UI" w:hAnsi="Segoe UI" w:cs="Segoe UI"/>
                <w:color w:val="242424"/>
                <w:sz w:val="21"/>
                <w:szCs w:val="21"/>
                <w:shd w:val="clear" w:color="auto" w:fill="E9EAF6"/>
              </w:rPr>
              <w:t>corresponds to value 4, and so on.</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This is means that if paging cycle is 1.28s and n2 is configured, then UE needs to monitor C-RNTI  ~5ms once 2.56s.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So could FL further explain where is the power consumption and why it would be significant?</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eastAsia="Malgun Gothic"/>
                <w:bCs/>
                <w:sz w:val="20"/>
                <w:szCs w:val="20"/>
                <w:lang w:eastAsia="ko-KR"/>
              </w:rPr>
              <w:t>LGE</w:t>
            </w:r>
          </w:p>
        </w:tc>
        <w:tc>
          <w:tcPr>
            <w:tcW w:w="7307"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We support Proposal 2-1 (v2).</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eastAsia="Malgun Gothic"/>
                <w:bCs/>
                <w:sz w:val="20"/>
                <w:szCs w:val="20"/>
                <w:lang w:eastAsia="ko-KR"/>
              </w:rPr>
              <w:t xml:space="preserve">As stated in Qualcomm’s contribution, it is an issue regarding monitoring PDCCH candidates for </w:t>
            </w:r>
            <w:r>
              <w:rPr>
                <w:rFonts w:hint="eastAsia" w:ascii="New York" w:hAnsi="New York"/>
                <w:sz w:val="20"/>
                <w:szCs w:val="20"/>
              </w:rPr>
              <w:t>DCI format 0_0 or 1_0 with CRC scrambled by C-RNTI, MCS-C-RNTI, or CS-RNTI piggybacked in Type0/0A/1/2-PDCCH CSS set. For example, consider that SS set for paging, i.e. Type2-PDCCH CSS set, is configured for a UE to monitor per slot. A UE in RRC_CONNECTED shall monitor for SI change indication in any paging occasion at least once per modification period. Which means a UE doesn’t have to monitor PDCCH candidates for a DCI with CRC scrambled by P-RNTI in a Type2-PDCCH CSS set every slot. A UE can monitor in any other PO that do not overlap with the skipping duration. However, according to TS38.213, a UE has to monitor PDCCH candidates for a DCI with CRC scrambled by P-RNTI in a Type2-PDCCH CSS set every slot and it can overlap with the skipping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Nokia2</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Following the Nordic explanation, it is not clear whether there is significant impact to the power saving.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Huawei, HiSilicon</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2"/>
                <w:lang w:eastAsia="zh-CN"/>
              </w:rPr>
            </w:pPr>
            <w:r>
              <w:rPr>
                <w:rFonts w:hint="eastAsia" w:ascii="New York" w:hAnsi="New York" w:eastAsia="Malgun Gothic"/>
                <w:bCs/>
                <w:sz w:val="20"/>
                <w:szCs w:val="20"/>
                <w:lang w:eastAsia="ko-KR"/>
              </w:rPr>
              <w:t xml:space="preserve">We support </w:t>
            </w:r>
            <w:r>
              <w:rPr>
                <w:rFonts w:hint="eastAsia" w:ascii="New York" w:hAnsi="New York"/>
                <w:sz w:val="20"/>
                <w:szCs w:val="22"/>
                <w:highlight w:val="lightGray"/>
                <w:lang w:eastAsia="zh-CN"/>
              </w:rPr>
              <w:t>proposal 2-1 (v2)</w:t>
            </w:r>
            <w:r>
              <w:rPr>
                <w:rFonts w:hint="eastAsia" w:ascii="New York" w:hAnsi="New York"/>
                <w:sz w:val="20"/>
                <w:szCs w:val="22"/>
                <w:lang w:eastAsia="zh-CN"/>
              </w:rPr>
              <w:t>.</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2"/>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2"/>
                <w:lang w:eastAsia="zh-CN"/>
              </w:rPr>
            </w:pPr>
            <w:r>
              <w:rPr>
                <w:rFonts w:hint="eastAsia" w:ascii="New York" w:hAnsi="New York"/>
                <w:sz w:val="20"/>
                <w:szCs w:val="22"/>
                <w:lang w:eastAsia="zh-CN"/>
              </w:rPr>
              <w:t>Some response to following comments by Nordic:</w:t>
            </w:r>
          </w:p>
          <w:tbl>
            <w:tblPr>
              <w:tblStyle w:val="52"/>
              <w:tblW w:w="7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1"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In RRC connected UE needs  to monitor in arbitrary PO once per modification period which as follows</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Segoe UI" w:hAnsi="Segoe UI" w:cs="Segoe UI"/>
                      <w:color w:val="242424"/>
                      <w:sz w:val="21"/>
                      <w:szCs w:val="21"/>
                      <w:shd w:val="clear" w:color="auto" w:fill="E9EAF6"/>
                    </w:rPr>
                    <w:t>modificationPeriodCoeff</w:t>
                  </w:r>
                  <w:r>
                    <w:rPr>
                      <w:rFonts w:hint="eastAsia" w:ascii="Segoe UI" w:hAnsi="Segoe UI" w:cs="Segoe UI"/>
                      <w:color w:val="242424"/>
                      <w:sz w:val="21"/>
                      <w:szCs w:val="21"/>
                    </w:rPr>
                    <w:br w:type="textWrapping"/>
                  </w:r>
                  <w:r>
                    <w:rPr>
                      <w:rFonts w:hint="eastAsia" w:ascii="Segoe UI" w:hAnsi="Segoe UI" w:cs="Segoe UI"/>
                      <w:color w:val="242424"/>
                      <w:sz w:val="21"/>
                      <w:szCs w:val="21"/>
                      <w:shd w:val="clear" w:color="auto" w:fill="E9EAF6"/>
                    </w:rPr>
                    <w:t>Actual modification period, expressed in number of radio frames m = modificationPeriodCoeff * defaultPagingCycle, see clause 5.2.2.2.2. n2 corresponds to value 2, n4</w:t>
                  </w:r>
                  <w:r>
                    <w:rPr>
                      <w:rFonts w:hint="eastAsia" w:ascii="Segoe UI" w:hAnsi="Segoe UI" w:cs="Segoe UI"/>
                      <w:color w:val="242424"/>
                      <w:sz w:val="21"/>
                      <w:szCs w:val="21"/>
                    </w:rPr>
                    <w:br w:type="textWrapping"/>
                  </w:r>
                  <w:r>
                    <w:rPr>
                      <w:rFonts w:hint="eastAsia" w:ascii="Segoe UI" w:hAnsi="Segoe UI" w:cs="Segoe UI"/>
                      <w:color w:val="242424"/>
                      <w:sz w:val="21"/>
                      <w:szCs w:val="21"/>
                      <w:shd w:val="clear" w:color="auto" w:fill="E9EAF6"/>
                    </w:rPr>
                    <w:t>corresponds to value 4, and so on.</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This is means that if paging cycle is 1.28s and n2 is configured, then UE needs to monitor C-RNTI  ~5ms once 2.56s. </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2"/>
                      <w:lang w:eastAsia="zh-CN"/>
                    </w:rPr>
                  </w:pPr>
                </w:p>
              </w:tc>
            </w:tr>
          </w:tbl>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2"/>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eastAsia="MS PGothic"/>
                <w:sz w:val="20"/>
                <w:szCs w:val="20"/>
                <w:lang w:eastAsia="ja-JP"/>
              </w:rPr>
            </w:pPr>
            <w:r>
              <w:rPr>
                <w:rFonts w:hint="eastAsia" w:ascii="New York" w:hAnsi="New York" w:eastAsia="Malgun Gothic"/>
                <w:bCs/>
                <w:sz w:val="20"/>
                <w:szCs w:val="20"/>
                <w:lang w:eastAsia="ko-KR"/>
              </w:rPr>
              <w:t>Huawei, HiSilicon: in A</w:t>
            </w:r>
            <w:r>
              <w:rPr>
                <w:rFonts w:hint="eastAsia" w:ascii="New York" w:hAnsi="New York" w:eastAsia="MS PGothic"/>
                <w:sz w:val="20"/>
                <w:szCs w:val="20"/>
                <w:lang w:eastAsia="ja-JP"/>
              </w:rPr>
              <w:t xml:space="preserve">ccording to following description in TS 38.331, UE could monitor P-RNTI in any paging occasion. However, the gNB does not know the exact PO that a connected UE would monitor. So, gNB can only assume the P-RNTI is possible to be monitored on any PO and gNB may transmit a PDCCH scrambled by C-RNTI on any PO. To avoid miss-detect DCI format 1_0 or 0_0 with CRC scrambled by a C-RNTI, UE needs monitoring PDCCH scrambled by C-RNTI on each PO even though the UE does not actually monitor PDCCH scrambled by P-RNTI on the POs. Therefore, the PDCCH monitoring of </w:t>
            </w:r>
            <w:r>
              <w:rPr>
                <w:rFonts w:hint="eastAsia" w:ascii="New York" w:hAnsi="New York"/>
                <w:sz w:val="20"/>
                <w:szCs w:val="20"/>
                <w:lang w:eastAsia="ja-JP"/>
              </w:rPr>
              <w:t>C-RNTI/MCS-RNTI/CS-RNTI for Type 0/1/1A/2 CSS has</w:t>
            </w:r>
            <w:r>
              <w:rPr>
                <w:rFonts w:hint="eastAsia" w:ascii="New York" w:hAnsi="New York" w:eastAsia="MS PGothic"/>
                <w:sz w:val="20"/>
                <w:szCs w:val="20"/>
                <w:lang w:eastAsia="ja-JP"/>
              </w:rPr>
              <w:t xml:space="preserve"> non-negligible power saving gain impact.</w:t>
            </w:r>
          </w:p>
          <w:tbl>
            <w:tblPr>
              <w:tblStyle w:val="52"/>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120" w:beforeAutospacing="0" w:afterAutospacing="0" w:line="280" w:lineRule="atLeast"/>
                    <w:ind w:left="0" w:right="0"/>
                    <w:jc w:val="both"/>
                    <w:rPr>
                      <w:rFonts w:hint="eastAsia" w:ascii="New York" w:hAnsi="New York" w:eastAsia="MS PGothic"/>
                      <w:sz w:val="20"/>
                      <w:szCs w:val="20"/>
                      <w:lang w:eastAsia="ja-JP"/>
                    </w:rPr>
                  </w:pPr>
                  <w:r>
                    <w:rPr>
                      <w:rFonts w:hint="eastAsia" w:ascii="New York" w:hAnsi="New York"/>
                      <w:sz w:val="20"/>
                      <w:szCs w:val="20"/>
                    </w:rPr>
                    <w:t>UEs in RRC_IDLE or in RRC_INACTIVE shall monitor for SI change indication in its own paging occasion every DRX cycle.</w:t>
                  </w:r>
                  <w:r>
                    <w:rPr>
                      <w:rFonts w:hint="eastAsia" w:ascii="New York" w:hAnsi="New York"/>
                      <w:sz w:val="20"/>
                      <w:szCs w:val="20"/>
                      <w:lang w:eastAsia="zh-CN"/>
                    </w:rPr>
                    <w:t xml:space="preserve"> UEs in </w:t>
                  </w:r>
                  <w:r>
                    <w:rPr>
                      <w:rFonts w:hint="eastAsia" w:ascii="New York" w:hAnsi="New York"/>
                      <w:sz w:val="20"/>
                      <w:szCs w:val="20"/>
                    </w:rPr>
                    <w:t xml:space="preserve">RRC_CONNECTED </w:t>
                  </w:r>
                  <w:r>
                    <w:rPr>
                      <w:rFonts w:hint="eastAsia" w:ascii="New York" w:hAnsi="New York"/>
                      <w:sz w:val="20"/>
                      <w:szCs w:val="20"/>
                      <w:lang w:eastAsia="zh-CN"/>
                    </w:rPr>
                    <w:t>shall</w:t>
                  </w:r>
                  <w:r>
                    <w:rPr>
                      <w:rFonts w:hint="eastAsia" w:ascii="New York" w:hAnsi="New York"/>
                      <w:sz w:val="20"/>
                      <w:szCs w:val="20"/>
                    </w:rPr>
                    <w:t xml:space="preserve"> monitor for SI change indication</w:t>
                  </w:r>
                  <w:r>
                    <w:rPr>
                      <w:rFonts w:hint="eastAsia" w:ascii="New York" w:hAnsi="New York"/>
                      <w:color w:val="FF0000"/>
                      <w:sz w:val="20"/>
                      <w:szCs w:val="20"/>
                    </w:rPr>
                    <w:t xml:space="preserve"> in any paging occasion</w:t>
                  </w:r>
                  <w:r>
                    <w:rPr>
                      <w:rFonts w:hint="eastAsia" w:ascii="New York" w:hAnsi="New York"/>
                      <w:sz w:val="20"/>
                      <w:szCs w:val="20"/>
                    </w:rPr>
                    <w:t xml:space="preserve"> at least once per modification period if the UE is provided with common search space, including</w:t>
                  </w:r>
                  <w:r>
                    <w:rPr>
                      <w:rFonts w:hint="eastAsia" w:ascii="New York" w:hAnsi="New York"/>
                      <w:i/>
                      <w:iCs/>
                      <w:sz w:val="20"/>
                      <w:szCs w:val="20"/>
                    </w:rPr>
                    <w:t xml:space="preserve"> pagingSearchSpace</w:t>
                  </w:r>
                  <w:r>
                    <w:rPr>
                      <w:rFonts w:hint="eastAsia" w:ascii="New York" w:hAnsi="New York"/>
                      <w:sz w:val="20"/>
                      <w:szCs w:val="20"/>
                    </w:rPr>
                    <w:t xml:space="preserve">, </w:t>
                  </w:r>
                  <w:r>
                    <w:rPr>
                      <w:rFonts w:hint="eastAsia" w:ascii="New York" w:hAnsi="New York"/>
                      <w:i/>
                      <w:iCs/>
                      <w:sz w:val="20"/>
                      <w:szCs w:val="20"/>
                    </w:rPr>
                    <w:t>searchSpaceSIB1</w:t>
                  </w:r>
                  <w:r>
                    <w:rPr>
                      <w:rFonts w:hint="eastAsia" w:ascii="New York" w:hAnsi="New York"/>
                      <w:sz w:val="20"/>
                      <w:szCs w:val="20"/>
                    </w:rPr>
                    <w:t xml:space="preserve"> and </w:t>
                  </w:r>
                  <w:r>
                    <w:rPr>
                      <w:rFonts w:hint="eastAsia" w:ascii="New York" w:hAnsi="New York"/>
                      <w:i/>
                      <w:iCs/>
                      <w:sz w:val="20"/>
                      <w:szCs w:val="20"/>
                    </w:rPr>
                    <w:t>searchSpaceOtherSystemInformation</w:t>
                  </w:r>
                  <w:r>
                    <w:rPr>
                      <w:rFonts w:hint="eastAsia" w:ascii="New York" w:hAnsi="New York"/>
                      <w:sz w:val="20"/>
                      <w:szCs w:val="20"/>
                    </w:rPr>
                    <w:t>, on the active BWP to monitor paging, as specified in TS 38.213 [13], clause 13.</w:t>
                  </w:r>
                </w:p>
              </w:tc>
            </w:tr>
          </w:tbl>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OPPO</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did not see strong need to make the change. Aligning to NRU decision is far more justifiable.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Panasonic</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do not support such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CATT</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don’t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Samsung</w:t>
            </w:r>
          </w:p>
        </w:tc>
        <w:tc>
          <w:tcPr>
            <w:tcW w:w="7307" w:type="dxa"/>
          </w:tcPr>
          <w:p>
            <w:pPr>
              <w:keepNext w:val="0"/>
              <w:keepLines w:val="0"/>
              <w:widowControl/>
              <w:suppressLineNumbers w:val="0"/>
              <w:spacing w:before="120" w:beforeAutospacing="0" w:afterAutospacing="0"/>
              <w:ind w:left="0" w:right="0"/>
              <w:jc w:val="both"/>
              <w:rPr>
                <w:rFonts w:hint="eastAsia" w:ascii="New York" w:hAnsi="New York"/>
                <w:sz w:val="20"/>
                <w:szCs w:val="20"/>
              </w:rPr>
            </w:pPr>
            <w:r>
              <w:rPr>
                <w:rFonts w:hint="eastAsia" w:ascii="New York" w:hAnsi="New York"/>
                <w:sz w:val="20"/>
                <w:szCs w:val="20"/>
                <w:lang w:bidi="ar"/>
              </w:rPr>
              <w:t xml:space="preserve">For P2-1, it’s not acceptable to us. We are not convinced the need to support PDCCH skipping in CSS set. The additional power saving gain is negligible. We think the design is complete based on previous agreement to apply PDCCH adaptation in </w:t>
            </w:r>
            <w:r>
              <w:rPr>
                <w:rFonts w:hint="eastAsia" w:ascii="New York" w:hAnsi="New York"/>
                <w:sz w:val="20"/>
                <w:szCs w:val="20"/>
                <w:lang w:eastAsia="zh-CN"/>
              </w:rPr>
              <w:t>type 3 CSS and USS</w:t>
            </w:r>
            <w:r>
              <w:rPr>
                <w:rFonts w:hint="eastAsia" w:ascii="New York" w:hAnsi="New York"/>
                <w:sz w:val="20"/>
                <w:szCs w:val="20"/>
              </w:rPr>
              <w:t>. The proposal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Lenovo</w:t>
            </w:r>
            <w:r>
              <w:rPr>
                <w:rFonts w:hint="eastAsia" w:ascii="New York" w:hAnsi="New York"/>
                <w:bCs/>
                <w:sz w:val="20"/>
                <w:szCs w:val="20"/>
                <w:lang w:eastAsia="zh-CN"/>
              </w:rPr>
              <w:tab/>
            </w:r>
          </w:p>
        </w:tc>
        <w:tc>
          <w:tcPr>
            <w:tcW w:w="7307" w:type="dxa"/>
          </w:tcPr>
          <w:p>
            <w:pPr>
              <w:keepNext w:val="0"/>
              <w:keepLines w:val="0"/>
              <w:widowControl/>
              <w:suppressLineNumbers w:val="0"/>
              <w:spacing w:before="120" w:beforeAutospacing="0" w:afterAutospacing="0"/>
              <w:ind w:left="0" w:right="0"/>
              <w:jc w:val="both"/>
              <w:rPr>
                <w:rFonts w:hint="eastAsia" w:ascii="New York" w:hAnsi="New York"/>
                <w:sz w:val="20"/>
                <w:szCs w:val="20"/>
                <w:lang w:bidi="ar"/>
              </w:rPr>
            </w:pPr>
            <w:r>
              <w:rPr>
                <w:rFonts w:hint="eastAsia" w:ascii="New York" w:hAnsi="New York"/>
                <w:bCs/>
                <w:sz w:val="20"/>
                <w:szCs w:val="20"/>
                <w:lang w:eastAsia="zh-CN"/>
              </w:rPr>
              <w:t>Proposal 2-1: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Intel</w:t>
            </w:r>
          </w:p>
        </w:tc>
        <w:tc>
          <w:tcPr>
            <w:tcW w:w="7307" w:type="dxa"/>
          </w:tcPr>
          <w:p>
            <w:pPr>
              <w:keepNext w:val="0"/>
              <w:keepLines w:val="0"/>
              <w:widowControl/>
              <w:suppressLineNumbers w:val="0"/>
              <w:spacing w:before="120" w:beforeAutospacing="0" w:afterAutospacing="0"/>
              <w:ind w:left="0" w:right="0"/>
              <w:jc w:val="both"/>
              <w:rPr>
                <w:rFonts w:hint="eastAsia" w:ascii="New York" w:hAnsi="New York"/>
                <w:bCs/>
                <w:sz w:val="20"/>
                <w:szCs w:val="20"/>
                <w:lang w:eastAsia="zh-CN"/>
              </w:rPr>
            </w:pPr>
            <w:r>
              <w:rPr>
                <w:rFonts w:hint="eastAsia" w:ascii="New York" w:hAnsi="New York"/>
                <w:bCs/>
                <w:sz w:val="20"/>
                <w:szCs w:val="20"/>
                <w:lang w:eastAsia="zh-CN"/>
              </w:rPr>
              <w:t>Support</w:t>
            </w:r>
          </w:p>
        </w:tc>
      </w:tr>
    </w:tbl>
    <w:p>
      <w:pPr>
        <w:rPr>
          <w:lang w:eastAsia="zh-CN"/>
        </w:rPr>
      </w:pPr>
    </w:p>
    <w:p>
      <w:pPr>
        <w:pStyle w:val="3"/>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r>
        <w:rPr>
          <w:rFonts w:hint="eastAsia" w:eastAsiaTheme="minorEastAsia"/>
          <w:lang w:val="en-US" w:eastAsia="zh-CN"/>
        </w:rPr>
        <w:t xml:space="preserve"> timer and skipping duration </w:t>
      </w:r>
    </w:p>
    <w:p>
      <w:pPr>
        <w:pStyle w:val="4"/>
        <w:rPr>
          <w:lang w:eastAsia="zh-CN"/>
        </w:rPr>
      </w:pPr>
      <w:r>
        <w:rPr>
          <w:lang w:eastAsia="zh-CN"/>
        </w:rPr>
        <w:t>Initial proposals</w:t>
      </w:r>
    </w:p>
    <w:p>
      <w:pPr>
        <w:pStyle w:val="130"/>
        <w:numPr>
          <w:ilvl w:val="0"/>
          <w:numId w:val="25"/>
        </w:numPr>
        <w:rPr>
          <w:b/>
          <w:lang w:val="en-GB" w:eastAsia="zh-CN"/>
        </w:rPr>
      </w:pPr>
      <w:r>
        <w:rPr>
          <w:b/>
          <w:lang w:val="en-GB" w:eastAsia="zh-CN"/>
        </w:rPr>
        <w:t>Reset/decrement SSSG timer</w:t>
      </w:r>
    </w:p>
    <w:p>
      <w:pPr>
        <w:pStyle w:val="130"/>
        <w:ind w:left="0"/>
        <w:rPr>
          <w:b/>
          <w:lang w:val="en-GB" w:eastAsia="zh-CN"/>
        </w:rPr>
      </w:pPr>
    </w:p>
    <w:p>
      <w:pPr>
        <w:rPr>
          <w:lang w:eastAsia="zh-CN"/>
        </w:rPr>
      </w:pPr>
      <w:r>
        <w:rPr>
          <w:rFonts w:hint="eastAsia"/>
          <w:lang w:eastAsia="zh-CN"/>
        </w:rPr>
        <w:t>I</w:t>
      </w:r>
      <w:r>
        <w:rPr>
          <w:lang w:eastAsia="zh-CN"/>
        </w:rPr>
        <w:t xml:space="preserve">t is finally agreed </w:t>
      </w:r>
      <w:r>
        <w:rPr>
          <w:rFonts w:hint="eastAsia"/>
          <w:lang w:eastAsia="zh-CN"/>
        </w:rPr>
        <w:t xml:space="preserve">in the last meeting </w:t>
      </w:r>
      <w:r>
        <w:rPr>
          <w:lang w:eastAsia="zh-CN"/>
        </w:rPr>
        <w:t>as follows, need to down-select</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keepNext w:val="0"/>
              <w:keepLines w:val="0"/>
              <w:widowControl/>
              <w:suppressLineNumbers w:val="0"/>
              <w:shd w:val="clear" w:color="auto" w:fill="FFFFFF"/>
              <w:spacing w:before="0" w:beforeAutospacing="0" w:after="0" w:afterAutospacing="0" w:line="240" w:lineRule="auto"/>
              <w:ind w:left="864" w:right="0" w:hanging="864"/>
              <w:jc w:val="both"/>
              <w:rPr>
                <w:rFonts w:hint="eastAsia" w:ascii="New York" w:hAnsi="New York"/>
                <w:color w:val="000000"/>
                <w:sz w:val="20"/>
                <w:szCs w:val="20"/>
                <w:highlight w:val="green"/>
                <w:lang w:eastAsia="zh-CN"/>
              </w:rPr>
            </w:pPr>
            <w:r>
              <w:rPr>
                <w:rFonts w:hint="eastAsia" w:ascii="New York" w:hAnsi="New York"/>
                <w:color w:val="000000"/>
                <w:sz w:val="20"/>
                <w:szCs w:val="20"/>
                <w:highlight w:val="green"/>
                <w:lang w:eastAsia="zh-CN"/>
              </w:rPr>
              <w:t>Agreement</w:t>
            </w:r>
          </w:p>
          <w:p>
            <w:pPr>
              <w:keepNext w:val="0"/>
              <w:keepLines w:val="0"/>
              <w:widowControl/>
              <w:suppressLineNumbers w:val="0"/>
              <w:shd w:val="clear" w:color="auto" w:fill="FFFFFF"/>
              <w:spacing w:before="0" w:beforeAutospacing="0" w:after="0" w:afterAutospacing="0" w:line="240" w:lineRule="auto"/>
              <w:ind w:left="0" w:right="0"/>
              <w:jc w:val="both"/>
              <w:rPr>
                <w:rFonts w:hint="eastAsia" w:ascii="New York" w:hAnsi="New York"/>
                <w:color w:val="000000"/>
                <w:sz w:val="24"/>
                <w:szCs w:val="20"/>
                <w:lang w:eastAsia="zh-CN"/>
              </w:rPr>
            </w:pPr>
            <w:r>
              <w:rPr>
                <w:rFonts w:hint="eastAsia" w:ascii="New York" w:hAnsi="New York"/>
                <w:color w:val="000000"/>
                <w:sz w:val="20"/>
                <w:szCs w:val="20"/>
                <w:lang w:eastAsia="zh-CN"/>
              </w:rPr>
              <w:t>If a UE is provided with a timer value by </w:t>
            </w:r>
            <w:r>
              <w:rPr>
                <w:rFonts w:hint="eastAsia" w:ascii="New York" w:hAnsi="New York"/>
                <w:i/>
                <w:iCs/>
                <w:color w:val="000000"/>
                <w:sz w:val="20"/>
                <w:szCs w:val="20"/>
                <w:lang w:eastAsia="zh-CN"/>
              </w:rPr>
              <w:t>searchSpaceSwitchTimer-r17</w:t>
            </w:r>
            <w:r>
              <w:rPr>
                <w:rFonts w:hint="eastAsia" w:ascii="New York" w:hAnsi="New York"/>
                <w:color w:val="000000"/>
                <w:sz w:val="20"/>
                <w:szCs w:val="20"/>
                <w:lang w:eastAsia="zh-CN"/>
              </w:rPr>
              <w:t> for PDCCH monitoring on a serving cell and the timer is running, the UE</w:t>
            </w:r>
          </w:p>
          <w:p>
            <w:pPr>
              <w:keepNext w:val="0"/>
              <w:keepLines w:val="0"/>
              <w:widowControl/>
              <w:suppressLineNumbers w:val="0"/>
              <w:shd w:val="clear" w:color="auto" w:fill="FFFFFF"/>
              <w:spacing w:before="0" w:beforeAutospacing="0" w:after="0" w:afterAutospacing="0" w:line="240" w:lineRule="auto"/>
              <w:ind w:left="704" w:right="0" w:hanging="420"/>
              <w:jc w:val="both"/>
              <w:rPr>
                <w:rFonts w:hint="eastAsia" w:ascii="New York" w:hAnsi="New York"/>
                <w:color w:val="000000"/>
                <w:sz w:val="24"/>
                <w:szCs w:val="20"/>
                <w:lang w:eastAsia="zh-CN"/>
              </w:rPr>
            </w:pPr>
            <w:r>
              <w:rPr>
                <w:rFonts w:hint="eastAsia" w:ascii="New York" w:hAnsi="New York"/>
                <w:color w:val="000000"/>
                <w:sz w:val="20"/>
                <w:szCs w:val="20"/>
                <w:lang w:eastAsia="zh-CN"/>
              </w:rPr>
              <w:t>-</w:t>
            </w:r>
            <w:r>
              <w:rPr>
                <w:rFonts w:hint="eastAsia" w:ascii="New York" w:hAnsi="New York"/>
                <w:color w:val="000000"/>
                <w:sz w:val="14"/>
                <w:szCs w:val="14"/>
                <w:lang w:eastAsia="zh-CN"/>
              </w:rPr>
              <w:t>            </w:t>
            </w:r>
            <w:r>
              <w:rPr>
                <w:rFonts w:hint="eastAsia" w:ascii="New York" w:hAnsi="New York"/>
                <w:color w:val="000000"/>
                <w:sz w:val="20"/>
                <w:szCs w:val="20"/>
                <w:lang w:eastAsia="zh-CN"/>
              </w:rPr>
              <w:t>resets the timer after a slot of the active DL BWP of the serving cell when the UE detects a DCI format in a PDCCH reception in the slot</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eastAsia" w:ascii="New York" w:hAnsi="New York"/>
                <w:color w:val="000000"/>
                <w:sz w:val="24"/>
                <w:szCs w:val="20"/>
                <w:lang w:eastAsia="zh-CN"/>
              </w:rPr>
            </w:pPr>
            <w:r>
              <w:rPr>
                <w:rFonts w:hint="eastAsia" w:ascii="New York" w:hAnsi="New York"/>
                <w:color w:val="000000"/>
                <w:sz w:val="20"/>
                <w:szCs w:val="20"/>
                <w:lang w:eastAsia="zh-CN"/>
              </w:rPr>
              <w:t>o</w:t>
            </w:r>
            <w:r>
              <w:rPr>
                <w:rFonts w:hint="eastAsia" w:ascii="New York" w:hAnsi="New York"/>
                <w:color w:val="000000"/>
                <w:sz w:val="14"/>
                <w:szCs w:val="14"/>
                <w:lang w:eastAsia="zh-CN"/>
              </w:rPr>
              <w:t>    </w:t>
            </w:r>
            <w:r>
              <w:rPr>
                <w:rFonts w:hint="eastAsia" w:ascii="New York" w:hAnsi="New York"/>
                <w:color w:val="000000"/>
                <w:sz w:val="20"/>
                <w:szCs w:val="20"/>
                <w:lang w:eastAsia="zh-CN"/>
              </w:rPr>
              <w:t>Alt 2a: for the Type3-PDCCH CSS set or the USS set with group index of either 1 or 2</w:t>
            </w:r>
          </w:p>
          <w:p>
            <w:pPr>
              <w:pStyle w:val="130"/>
              <w:keepNext w:val="0"/>
              <w:keepLines w:val="0"/>
              <w:widowControl/>
              <w:numPr>
                <w:ilvl w:val="0"/>
                <w:numId w:val="26"/>
              </w:numPr>
              <w:suppressLineNumbers w:val="0"/>
              <w:shd w:val="clear" w:color="auto" w:fill="FFFFFF"/>
              <w:spacing w:before="120" w:beforeAutospacing="0" w:afterAutospacing="0" w:line="240" w:lineRule="auto"/>
              <w:ind w:right="0"/>
              <w:jc w:val="both"/>
              <w:rPr>
                <w:rFonts w:hint="eastAsia" w:ascii="New York" w:hAnsi="New York"/>
                <w:color w:val="000000"/>
                <w:sz w:val="24"/>
                <w:lang w:eastAsia="zh-CN"/>
              </w:rPr>
            </w:pPr>
            <w:r>
              <w:rPr>
                <w:rFonts w:hint="eastAsia" w:ascii="New York" w:hAnsi="New York"/>
                <w:color w:val="000000"/>
                <w:sz w:val="20"/>
                <w:lang w:eastAsia="zh-CN"/>
              </w:rPr>
              <w:t>Alt 2b: for the Type3-PDCCH CSS set or the USS set</w:t>
            </w:r>
          </w:p>
          <w:p>
            <w:pPr>
              <w:keepNext w:val="0"/>
              <w:keepLines w:val="0"/>
              <w:widowControl/>
              <w:suppressLineNumbers w:val="0"/>
              <w:shd w:val="clear" w:color="auto" w:fill="FFFFFF"/>
              <w:spacing w:before="0" w:beforeAutospacing="0" w:after="0" w:afterAutospacing="0" w:line="240" w:lineRule="auto"/>
              <w:ind w:left="1124" w:right="0" w:hanging="420"/>
              <w:jc w:val="both"/>
              <w:rPr>
                <w:rFonts w:hint="eastAsia" w:ascii="New York" w:hAnsi="New York"/>
                <w:color w:val="000000"/>
                <w:sz w:val="24"/>
                <w:szCs w:val="20"/>
                <w:lang w:eastAsia="zh-CN"/>
              </w:rPr>
            </w:pPr>
            <w:r>
              <w:rPr>
                <w:rFonts w:hint="eastAsia" w:ascii="New York" w:hAnsi="New York"/>
                <w:color w:val="000000"/>
                <w:sz w:val="20"/>
                <w:szCs w:val="20"/>
                <w:lang w:eastAsia="zh-CN"/>
              </w:rPr>
              <w:t>o</w:t>
            </w:r>
            <w:r>
              <w:rPr>
                <w:rFonts w:hint="eastAsia" w:ascii="New York" w:hAnsi="New York"/>
                <w:color w:val="000000"/>
                <w:sz w:val="14"/>
                <w:szCs w:val="14"/>
                <w:lang w:eastAsia="zh-CN"/>
              </w:rPr>
              <w:t>    </w:t>
            </w:r>
            <w:r>
              <w:rPr>
                <w:rFonts w:hint="eastAsia" w:ascii="New York" w:hAnsi="New York"/>
                <w:color w:val="000000"/>
                <w:sz w:val="20"/>
                <w:szCs w:val="20"/>
                <w:lang w:eastAsia="zh-CN"/>
              </w:rPr>
              <w:t>Alt 2c: with CRC scrambled by C-RNTI/CS-RNTI/MCS-C-RNTI</w:t>
            </w:r>
          </w:p>
          <w:p>
            <w:pPr>
              <w:keepNext w:val="0"/>
              <w:keepLines w:val="0"/>
              <w:widowControl/>
              <w:suppressLineNumbers w:val="0"/>
              <w:shd w:val="clear" w:color="auto" w:fill="FFFFFF"/>
              <w:spacing w:before="0" w:beforeAutospacing="0" w:after="0" w:afterAutospacing="0" w:line="240" w:lineRule="auto"/>
              <w:ind w:left="704" w:right="0" w:hanging="420"/>
              <w:jc w:val="both"/>
              <w:rPr>
                <w:rFonts w:hint="eastAsia" w:ascii="New York" w:hAnsi="New York"/>
                <w:color w:val="000000"/>
                <w:sz w:val="24"/>
                <w:szCs w:val="20"/>
                <w:lang w:eastAsia="zh-CN"/>
              </w:rPr>
            </w:pPr>
            <w:r>
              <w:rPr>
                <w:rFonts w:hint="eastAsia" w:ascii="New York" w:hAnsi="New York"/>
                <w:color w:val="000000"/>
                <w:sz w:val="20"/>
                <w:szCs w:val="20"/>
                <w:lang w:eastAsia="zh-CN"/>
              </w:rPr>
              <w:t>-</w:t>
            </w:r>
            <w:r>
              <w:rPr>
                <w:rFonts w:hint="eastAsia" w:ascii="New York" w:hAnsi="New York"/>
                <w:color w:val="000000"/>
                <w:sz w:val="14"/>
                <w:szCs w:val="14"/>
                <w:lang w:eastAsia="zh-CN"/>
              </w:rPr>
              <w:t>            </w:t>
            </w:r>
            <w:r>
              <w:rPr>
                <w:rFonts w:hint="eastAsia" w:ascii="New York" w:hAnsi="New York"/>
                <w:color w:val="000000"/>
                <w:sz w:val="20"/>
                <w:szCs w:val="20"/>
                <w:lang w:eastAsia="zh-CN"/>
              </w:rPr>
              <w:t>otherwise, decrease the timer value by one after each slot.</w:t>
            </w:r>
          </w:p>
          <w:p>
            <w:pPr>
              <w:keepNext w:val="0"/>
              <w:keepLines w:val="0"/>
              <w:widowControl/>
              <w:suppressLineNumbers w:val="0"/>
              <w:shd w:val="clear" w:color="auto" w:fill="FFFFFF"/>
              <w:spacing w:before="0" w:beforeAutospacing="0" w:after="0" w:afterAutospacing="0" w:line="240" w:lineRule="auto"/>
              <w:ind w:left="704" w:right="0" w:hanging="420"/>
              <w:jc w:val="both"/>
              <w:rPr>
                <w:rFonts w:hint="eastAsia" w:ascii="New York" w:hAnsi="New York"/>
                <w:color w:val="000000"/>
                <w:sz w:val="20"/>
                <w:szCs w:val="20"/>
                <w:lang w:eastAsia="zh-CN"/>
              </w:rPr>
            </w:pPr>
            <w:r>
              <w:rPr>
                <w:rFonts w:hint="eastAsia" w:ascii="New York" w:hAnsi="New York"/>
                <w:color w:val="000000"/>
                <w:sz w:val="24"/>
                <w:szCs w:val="20"/>
                <w:lang w:eastAsia="zh-CN"/>
              </w:rPr>
              <w:t>-</w:t>
            </w:r>
            <w:r>
              <w:rPr>
                <w:rFonts w:hint="eastAsia" w:ascii="New York" w:hAnsi="New York"/>
                <w:color w:val="000000"/>
                <w:sz w:val="14"/>
                <w:szCs w:val="14"/>
                <w:lang w:eastAsia="zh-CN"/>
              </w:rPr>
              <w:t>            </w:t>
            </w:r>
            <w:r>
              <w:rPr>
                <w:rFonts w:hint="eastAsia" w:ascii="New York" w:hAnsi="New York"/>
                <w:color w:val="000000"/>
                <w:sz w:val="20"/>
                <w:szCs w:val="20"/>
                <w:lang w:eastAsia="zh-CN"/>
              </w:rPr>
              <w:t>FFS: When the timer expires in a slot</w:t>
            </w:r>
          </w:p>
          <w:p>
            <w:pPr>
              <w:keepNext w:val="0"/>
              <w:keepLines w:val="0"/>
              <w:widowControl/>
              <w:suppressLineNumbers w:val="0"/>
              <w:spacing w:before="0" w:beforeAutospacing="0" w:after="0" w:afterAutospacing="0" w:line="240" w:lineRule="auto"/>
              <w:ind w:left="0" w:right="0"/>
              <w:jc w:val="both"/>
              <w:rPr>
                <w:rFonts w:hint="eastAsia" w:ascii="New York" w:hAnsi="New York"/>
                <w:sz w:val="20"/>
                <w:szCs w:val="20"/>
                <w:lang w:eastAsia="zh-CN"/>
              </w:rPr>
            </w:pPr>
          </w:p>
        </w:tc>
      </w:tr>
    </w:tbl>
    <w:p>
      <w:pPr>
        <w:rPr>
          <w:lang w:eastAsia="zh-CN"/>
        </w:rPr>
      </w:pPr>
    </w:p>
    <w:p>
      <w:pPr>
        <w:rPr>
          <w:lang w:eastAsia="zh-CN"/>
        </w:rPr>
      </w:pPr>
      <w:r>
        <w:rPr>
          <w:rFonts w:hint="eastAsia"/>
          <w:lang w:eastAsia="zh-CN"/>
        </w:rPr>
        <w:t xml:space="preserve">And the followings is discussed in the last meeting for timer expiration, </w:t>
      </w:r>
    </w:p>
    <w:p>
      <w:pPr>
        <w:spacing w:after="0" w:line="240" w:lineRule="auto"/>
        <w:jc w:val="both"/>
      </w:pPr>
      <w:r>
        <w:rPr>
          <w:color w:val="000000"/>
          <w:lang w:eastAsia="zh-CN"/>
        </w:rPr>
        <w:t>When the timer </w:t>
      </w:r>
      <w:r>
        <w:rPr>
          <w:lang w:eastAsia="zh-CN"/>
        </w:rPr>
        <w:t xml:space="preserve">expires </w:t>
      </w:r>
      <w:r>
        <w:t>in a slot:</w:t>
      </w:r>
    </w:p>
    <w:p>
      <w:pPr>
        <w:pStyle w:val="130"/>
        <w:numPr>
          <w:ilvl w:val="0"/>
          <w:numId w:val="27"/>
        </w:numPr>
        <w:spacing w:line="240" w:lineRule="auto"/>
        <w:jc w:val="both"/>
        <w:rPr>
          <w:lang w:eastAsia="zh-CN"/>
        </w:rPr>
      </w:pPr>
      <w:r>
        <w:t xml:space="preserve">Alt 1: </w:t>
      </w:r>
      <w:r>
        <w:rPr>
          <w:bCs/>
          <w:lang w:eastAsia="zh-CN"/>
        </w:rPr>
        <w:t xml:space="preserve">UE switches to the default SSSG </w:t>
      </w:r>
      <w:r>
        <w:rPr>
          <w:rFonts w:eastAsia="PMingLiU"/>
          <w:bCs/>
          <w:lang w:eastAsia="zh-TW"/>
        </w:rPr>
        <w:t>(SSSG 0)</w:t>
      </w:r>
      <w:r>
        <w:rPr>
          <w:bCs/>
          <w:lang w:eastAsia="zh-CN"/>
        </w:rPr>
        <w:t xml:space="preserve"> when it receives the indication of PDCCH skipping</w:t>
      </w:r>
    </w:p>
    <w:p>
      <w:pPr>
        <w:pStyle w:val="130"/>
        <w:numPr>
          <w:ilvl w:val="0"/>
          <w:numId w:val="27"/>
        </w:numPr>
        <w:spacing w:line="240" w:lineRule="auto"/>
        <w:jc w:val="both"/>
        <w:rPr>
          <w:lang w:eastAsia="zh-CN"/>
        </w:rPr>
      </w:pPr>
      <w:r>
        <w:rPr>
          <w:rFonts w:hint="eastAsia" w:eastAsiaTheme="minorEastAsia"/>
          <w:lang w:eastAsia="zh-CN"/>
        </w:rPr>
        <w:t>A</w:t>
      </w:r>
      <w:r>
        <w:rPr>
          <w:rFonts w:eastAsiaTheme="minorEastAsia"/>
          <w:lang w:eastAsia="zh-CN"/>
        </w:rPr>
        <w:t xml:space="preserve">lt 2: </w:t>
      </w:r>
    </w:p>
    <w:p>
      <w:pPr>
        <w:pStyle w:val="130"/>
        <w:numPr>
          <w:ilvl w:val="1"/>
          <w:numId w:val="27"/>
        </w:numPr>
        <w:spacing w:line="240" w:lineRule="auto"/>
        <w:jc w:val="both"/>
        <w:rPr>
          <w:lang w:eastAsia="zh-CN"/>
        </w:rPr>
      </w:pPr>
      <w:r>
        <w:t>If the UE has not been indicated skipping PDCCH monitoring for a duration overlapping in time with the slot</w:t>
      </w:r>
      <w:r>
        <w:rPr>
          <w:lang w:eastAsia="zh-CN"/>
        </w:rPr>
        <w:t xml:space="preserve">, the UE monitors PDCCH on the serving cell according to </w:t>
      </w:r>
      <w:r>
        <w:t>search space sets with group index 0</w:t>
      </w:r>
      <w:r>
        <w:rPr>
          <w:lang w:eastAsia="zh-CN"/>
        </w:rPr>
        <w:t>;</w:t>
      </w:r>
    </w:p>
    <w:p>
      <w:pPr>
        <w:pStyle w:val="130"/>
        <w:numPr>
          <w:ilvl w:val="1"/>
          <w:numId w:val="27"/>
        </w:numPr>
        <w:spacing w:line="240" w:lineRule="auto"/>
        <w:jc w:val="both"/>
        <w:rPr>
          <w:bCs/>
          <w:lang w:eastAsia="zh-CN"/>
        </w:rPr>
      </w:pPr>
      <w:r>
        <w:t xml:space="preserve">If the UE has been indicated skipping PDCCH monitoring for a duration overlapping in time with the slot, the UE starts to monitor PDCCH </w:t>
      </w:r>
      <w:r>
        <w:rPr>
          <w:color w:val="FF0000"/>
        </w:rPr>
        <w:t>until the completion of the PDCCH skipping for the</w:t>
      </w:r>
      <w:r>
        <w:t xml:space="preserve"> duration on the serving cell according to search space sets with group index 0.</w:t>
      </w:r>
    </w:p>
    <w:p>
      <w:pPr>
        <w:rPr>
          <w:lang w:eastAsia="zh-CN"/>
        </w:rPr>
      </w:pPr>
    </w:p>
    <w:p>
      <w:pPr>
        <w:rPr>
          <w:lang w:eastAsia="zh-CN"/>
        </w:rPr>
      </w:pPr>
      <w:r>
        <w:rPr>
          <w:rFonts w:hint="eastAsia"/>
          <w:lang w:eastAsia="zh-CN"/>
        </w:rPr>
        <w:t>Based on the contributions submitted in this meeting, the following is observed and proposed,</w:t>
      </w:r>
    </w:p>
    <w:p>
      <w:pPr>
        <w:pStyle w:val="5"/>
        <w:numPr>
          <w:ilvl w:val="0"/>
          <w:numId w:val="0"/>
        </w:numPr>
        <w:ind w:left="864" w:hanging="864"/>
        <w:rPr>
          <w:highlight w:val="yellow"/>
          <w:lang w:val="en-US" w:eastAsia="zh-CN"/>
        </w:rPr>
      </w:pPr>
      <w:r>
        <w:rPr>
          <w:highlight w:val="yellow"/>
        </w:rPr>
        <w:t xml:space="preserve">[High] </w:t>
      </w:r>
      <w:r>
        <w:rPr>
          <w:rFonts w:hint="eastAsia"/>
          <w:highlight w:val="yellow"/>
          <w:lang w:val="en-US" w:eastAsia="zh-CN"/>
        </w:rPr>
        <w:t>Proposal 3</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Timer behaviour for discussion </w:t>
      </w: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rFonts w:hint="eastAsia"/>
          <w:color w:val="000000"/>
          <w:sz w:val="14"/>
          <w:szCs w:val="14"/>
          <w:lang w:eastAsia="zh-CN"/>
        </w:rPr>
        <w:t xml:space="preserve"> </w:t>
      </w:r>
      <w:r>
        <w:rPr>
          <w:color w:val="000000"/>
          <w:lang w:eastAsia="zh-CN"/>
        </w:rPr>
        <w:t>resets the timer after a slot of the active DL BWP of the serving cell when the UE detects a DCI format in a PDCCH reception in the slot</w:t>
      </w:r>
    </w:p>
    <w:p>
      <w:pPr>
        <w:shd w:val="clear" w:color="auto" w:fill="FFFFFF"/>
        <w:spacing w:after="0" w:line="240" w:lineRule="auto"/>
        <w:ind w:left="1124" w:hanging="420"/>
        <w:jc w:val="both"/>
        <w:rPr>
          <w:color w:val="000000"/>
          <w:lang w:eastAsia="zh-CN"/>
        </w:rPr>
      </w:pPr>
      <w:r>
        <w:rPr>
          <w:color w:val="000000"/>
          <w:lang w:eastAsia="zh-CN"/>
        </w:rPr>
        <w:t>o    Alt 2a: for the Type3-PDCCH CSS set or the USS set with group index of either 1 or 2</w:t>
      </w:r>
    </w:p>
    <w:p>
      <w:pPr>
        <w:shd w:val="clear" w:color="auto" w:fill="FFFFFF"/>
        <w:spacing w:after="0" w:line="240" w:lineRule="auto"/>
        <w:ind w:left="1124" w:hanging="420"/>
        <w:jc w:val="both"/>
        <w:rPr>
          <w:color w:val="FF0000"/>
          <w:lang w:eastAsia="zh-CN"/>
        </w:rPr>
      </w:pPr>
      <w:r>
        <w:rPr>
          <w:rFonts w:hint="eastAsia"/>
          <w:color w:val="FF0000"/>
          <w:lang w:eastAsia="zh-CN"/>
        </w:rPr>
        <w:t xml:space="preserve">Support: Huawei, ZTE, CATT, Samsung, Lenovo/MotM, CMCC, </w:t>
      </w:r>
      <w:r>
        <w:rPr>
          <w:rFonts w:hint="eastAsia"/>
          <w:strike/>
          <w:color w:val="FF0000"/>
          <w:lang w:eastAsia="zh-CN"/>
        </w:rPr>
        <w:t>MTK</w:t>
      </w:r>
    </w:p>
    <w:p>
      <w:pPr>
        <w:pStyle w:val="130"/>
        <w:numPr>
          <w:ilvl w:val="0"/>
          <w:numId w:val="26"/>
        </w:numPr>
        <w:shd w:val="clear" w:color="auto" w:fill="FFFFFF"/>
        <w:spacing w:line="240" w:lineRule="auto"/>
        <w:jc w:val="both"/>
        <w:rPr>
          <w:color w:val="000000"/>
          <w:lang w:eastAsia="zh-CN"/>
        </w:rPr>
      </w:pPr>
      <w:r>
        <w:rPr>
          <w:color w:val="000000"/>
          <w:lang w:eastAsia="zh-CN"/>
        </w:rPr>
        <w:t>Alt 2b: for the Type3-PDCCH CSS set or the USS set</w:t>
      </w:r>
    </w:p>
    <w:p>
      <w:pPr>
        <w:shd w:val="clear" w:color="auto" w:fill="FFFFFF"/>
        <w:spacing w:after="0" w:line="240" w:lineRule="auto"/>
        <w:ind w:left="1124" w:hanging="420"/>
        <w:jc w:val="both"/>
        <w:rPr>
          <w:color w:val="FF0000"/>
          <w:lang w:eastAsia="zh-CN"/>
        </w:rPr>
      </w:pPr>
      <w:r>
        <w:rPr>
          <w:rFonts w:hint="eastAsia"/>
          <w:color w:val="FF0000"/>
          <w:lang w:eastAsia="zh-CN"/>
        </w:rPr>
        <w:t>Support: OPPO, Intel, Panasonic(2</w:t>
      </w:r>
      <w:r>
        <w:rPr>
          <w:rFonts w:hint="eastAsia"/>
          <w:color w:val="FF0000"/>
          <w:vertAlign w:val="superscript"/>
          <w:lang w:eastAsia="zh-CN"/>
        </w:rPr>
        <w:t>nd</w:t>
      </w:r>
      <w:r>
        <w:rPr>
          <w:rFonts w:hint="eastAsia"/>
          <w:color w:val="FF0000"/>
          <w:lang w:eastAsia="zh-CN"/>
        </w:rPr>
        <w:t xml:space="preserve"> preference), Apple(?)</w:t>
      </w:r>
    </w:p>
    <w:p>
      <w:pPr>
        <w:pStyle w:val="130"/>
        <w:numPr>
          <w:ilvl w:val="0"/>
          <w:numId w:val="26"/>
        </w:numPr>
        <w:shd w:val="clear" w:color="auto" w:fill="FFFFFF"/>
        <w:spacing w:line="240" w:lineRule="auto"/>
        <w:jc w:val="both"/>
        <w:rPr>
          <w:color w:val="000000"/>
          <w:lang w:eastAsia="zh-CN"/>
        </w:rPr>
      </w:pPr>
      <w:r>
        <w:rPr>
          <w:color w:val="000000"/>
          <w:lang w:eastAsia="zh-CN"/>
        </w:rPr>
        <w:t>Alt 2c: with CRC scrambled by C-RNTI/CS-RNTI/MCS-C-RNTI</w:t>
      </w:r>
      <w:r>
        <w:rPr>
          <w:rFonts w:hint="eastAsia"/>
          <w:color w:val="000000"/>
          <w:lang w:eastAsia="zh-CN"/>
        </w:rPr>
        <w:t xml:space="preserve"> </w:t>
      </w:r>
    </w:p>
    <w:p>
      <w:pPr>
        <w:shd w:val="clear" w:color="auto" w:fill="FFFFFF"/>
        <w:spacing w:after="0" w:line="240" w:lineRule="auto"/>
        <w:ind w:left="1124" w:hanging="420"/>
        <w:jc w:val="both"/>
        <w:rPr>
          <w:color w:val="FF0000"/>
          <w:lang w:eastAsia="zh-CN"/>
        </w:rPr>
      </w:pPr>
      <w:r>
        <w:rPr>
          <w:rFonts w:hint="eastAsia"/>
          <w:color w:val="FF0000"/>
          <w:lang w:eastAsia="zh-CN"/>
        </w:rPr>
        <w:t>Support: vivo, Qualcomm, Nokia, Panasonic, Ericsson</w:t>
      </w:r>
      <w:r>
        <w:rPr>
          <w:color w:val="FF0000"/>
          <w:lang w:eastAsia="zh-CN"/>
        </w:rPr>
        <w:t>, MTK</w:t>
      </w:r>
    </w:p>
    <w:p>
      <w:pPr>
        <w:shd w:val="clear" w:color="auto" w:fill="FFFFFF"/>
        <w:spacing w:after="0" w:line="240" w:lineRule="auto"/>
        <w:ind w:left="1124" w:hanging="420"/>
        <w:jc w:val="both"/>
        <w:rPr>
          <w:color w:val="FF0000"/>
          <w:lang w:eastAsia="zh-CN"/>
        </w:rPr>
      </w:pPr>
    </w:p>
    <w:p>
      <w:pPr>
        <w:shd w:val="clear" w:color="auto" w:fill="FFFFFF"/>
        <w:spacing w:after="0" w:line="240" w:lineRule="auto"/>
        <w:ind w:left="1124" w:hanging="420"/>
        <w:jc w:val="both"/>
        <w:rPr>
          <w:rFonts w:hint="default"/>
          <w:color w:val="FF0000"/>
          <w:lang w:val="en-US" w:eastAsia="zh-CN"/>
        </w:rPr>
      </w:pPr>
      <w:r>
        <w:rPr>
          <w:rFonts w:hint="eastAsia"/>
          <w:color w:val="FF0000"/>
          <w:lang w:val="en-US" w:eastAsia="zh-CN"/>
        </w:rPr>
        <w:t>Note</w:t>
      </w:r>
    </w:p>
    <w:p>
      <w:pPr>
        <w:shd w:val="clear" w:color="auto" w:fill="FFFFFF"/>
        <w:spacing w:after="0" w:line="240" w:lineRule="auto"/>
        <w:ind w:left="1124" w:hanging="420"/>
        <w:jc w:val="both"/>
        <w:rPr>
          <w:color w:val="FF0000"/>
          <w:lang w:eastAsia="zh-CN"/>
        </w:rPr>
      </w:pPr>
    </w:p>
    <w:p>
      <w:pPr>
        <w:shd w:val="clear" w:color="auto" w:fill="FFFFFF"/>
        <w:spacing w:after="0" w:line="240" w:lineRule="auto"/>
        <w:ind w:left="704" w:hanging="420"/>
        <w:jc w:val="both"/>
        <w:rPr>
          <w:color w:val="000000"/>
          <w:lang w:eastAsia="zh-CN"/>
        </w:rPr>
      </w:pPr>
      <w:r>
        <w:rPr>
          <w:color w:val="000000"/>
          <w:sz w:val="14"/>
          <w:szCs w:val="14"/>
          <w:lang w:eastAsia="zh-CN"/>
        </w:rPr>
        <w:t> </w:t>
      </w:r>
      <w:r>
        <w:rPr>
          <w:color w:val="000000"/>
          <w:lang w:eastAsia="zh-CN"/>
        </w:rPr>
        <w:t>-</w:t>
      </w:r>
      <w:r>
        <w:rPr>
          <w:color w:val="000000"/>
          <w:sz w:val="14"/>
          <w:szCs w:val="14"/>
          <w:lang w:eastAsia="zh-CN"/>
        </w:rPr>
        <w:t>      </w:t>
      </w:r>
      <w:r>
        <w:rPr>
          <w:rFonts w:hint="eastAsia"/>
          <w:color w:val="000000"/>
          <w:sz w:val="14"/>
          <w:szCs w:val="14"/>
          <w:lang w:eastAsia="zh-CN"/>
        </w:rPr>
        <w:t xml:space="preserve"> </w:t>
      </w:r>
      <w:r>
        <w:rPr>
          <w:color w:val="000000"/>
          <w:lang w:eastAsia="zh-CN"/>
        </w:rPr>
        <w:t xml:space="preserve">otherwise, </w:t>
      </w:r>
    </w:p>
    <w:p>
      <w:pPr>
        <w:pStyle w:val="130"/>
        <w:numPr>
          <w:ilvl w:val="0"/>
          <w:numId w:val="26"/>
        </w:numPr>
        <w:shd w:val="clear" w:color="auto" w:fill="FFFFFF"/>
        <w:spacing w:line="240" w:lineRule="auto"/>
        <w:jc w:val="both"/>
        <w:rPr>
          <w:color w:val="000000"/>
          <w:lang w:eastAsia="zh-CN"/>
        </w:rPr>
      </w:pPr>
      <w:r>
        <w:rPr>
          <w:rFonts w:hint="eastAsia"/>
          <w:color w:val="000000"/>
          <w:lang w:eastAsia="zh-CN"/>
        </w:rPr>
        <w:t>Alt 3a:</w:t>
      </w:r>
      <w:r>
        <w:rPr>
          <w:color w:val="000000"/>
          <w:lang w:eastAsia="zh-CN"/>
        </w:rPr>
        <w:t>decrease the timer value by one after each slot.</w:t>
      </w:r>
    </w:p>
    <w:p>
      <w:pPr>
        <w:shd w:val="clear" w:color="auto" w:fill="FFFFFF"/>
        <w:spacing w:after="0" w:line="240" w:lineRule="auto"/>
        <w:ind w:left="1124" w:hanging="420"/>
        <w:jc w:val="both"/>
        <w:rPr>
          <w:color w:val="FF0000"/>
          <w:lang w:eastAsia="zh-CN"/>
        </w:rPr>
      </w:pPr>
      <w:r>
        <w:rPr>
          <w:rFonts w:hint="eastAsia"/>
          <w:color w:val="FF0000"/>
          <w:lang w:eastAsia="zh-CN"/>
        </w:rPr>
        <w:t>Support: Huawei, ZTE, vivo, CATT</w:t>
      </w:r>
      <w:r>
        <w:rPr>
          <w:color w:val="FF0000"/>
          <w:lang w:eastAsia="zh-CN"/>
        </w:rPr>
        <w:t>, MTK</w:t>
      </w:r>
    </w:p>
    <w:p>
      <w:pPr>
        <w:pStyle w:val="130"/>
        <w:numPr>
          <w:ilvl w:val="0"/>
          <w:numId w:val="26"/>
        </w:numPr>
        <w:shd w:val="clear" w:color="auto" w:fill="FFFFFF"/>
        <w:spacing w:line="240" w:lineRule="auto"/>
        <w:jc w:val="both"/>
        <w:rPr>
          <w:color w:val="000000"/>
          <w:lang w:eastAsia="zh-CN"/>
        </w:rPr>
      </w:pPr>
      <w:r>
        <w:rPr>
          <w:rFonts w:hint="eastAsia"/>
          <w:color w:val="000000"/>
          <w:lang w:eastAsia="zh-CN"/>
        </w:rPr>
        <w:t>Alt 3b:</w:t>
      </w:r>
      <w:r>
        <w:rPr>
          <w:color w:val="000000"/>
          <w:lang w:eastAsia="ko-KR"/>
        </w:rPr>
        <w:t xml:space="preserve">decrements the timer </w:t>
      </w:r>
      <w:r>
        <w:rPr>
          <w:color w:val="000000"/>
          <w:lang w:eastAsia="ja-JP"/>
        </w:rPr>
        <w:t xml:space="preserve">after a slot of an active DL BWP of the serving cell when the UE does not detect a DCI format in a PDCCH reception in the slot </w:t>
      </w:r>
      <w:r>
        <w:rPr>
          <w:color w:val="000000"/>
          <w:lang w:eastAsia="zh-CN"/>
        </w:rPr>
        <w:t>with CRC scrambled by C-RNTI/CS-RNTI/MCS-C-RNTI</w:t>
      </w:r>
    </w:p>
    <w:p>
      <w:pPr>
        <w:shd w:val="clear" w:color="auto" w:fill="FFFFFF"/>
        <w:spacing w:after="0" w:line="240" w:lineRule="auto"/>
        <w:ind w:left="1124" w:hanging="420"/>
        <w:jc w:val="both"/>
        <w:rPr>
          <w:color w:val="FF0000"/>
          <w:lang w:eastAsia="zh-CN"/>
        </w:rPr>
      </w:pPr>
      <w:r>
        <w:rPr>
          <w:rFonts w:hint="eastAsia"/>
          <w:color w:val="FF0000"/>
          <w:lang w:eastAsia="zh-CN"/>
        </w:rPr>
        <w:t>Support: MTK</w:t>
      </w:r>
    </w:p>
    <w:p>
      <w:pPr>
        <w:pStyle w:val="130"/>
        <w:numPr>
          <w:ilvl w:val="0"/>
          <w:numId w:val="26"/>
        </w:numPr>
        <w:shd w:val="clear" w:color="auto" w:fill="FFFFFF"/>
        <w:spacing w:line="240" w:lineRule="auto"/>
        <w:jc w:val="both"/>
        <w:rPr>
          <w:color w:val="000000"/>
          <w:lang w:eastAsia="ja-JP"/>
        </w:rPr>
      </w:pPr>
      <w:r>
        <w:rPr>
          <w:rFonts w:hint="eastAsia"/>
          <w:color w:val="000000"/>
          <w:lang w:eastAsia="zh-CN"/>
        </w:rPr>
        <w:t>Alt 3c:</w:t>
      </w:r>
      <w:r>
        <w:rPr>
          <w:color w:val="000000"/>
          <w:lang w:eastAsia="ko-KR"/>
        </w:rPr>
        <w:t xml:space="preserve">decrements the timer </w:t>
      </w:r>
      <w:r>
        <w:rPr>
          <w:color w:val="000000"/>
          <w:lang w:eastAsia="ja-JP"/>
        </w:rPr>
        <w:t>after a slot of an active DL BWP of the serving cell when the UE does not detect a DCI format in a PDCCH reception in the slot for Type3-PDCCH CSS set or the USS set with group index of either 1 or 2</w:t>
      </w:r>
    </w:p>
    <w:p>
      <w:pPr>
        <w:shd w:val="clear" w:color="auto" w:fill="FFFFFF"/>
        <w:spacing w:after="0" w:line="240" w:lineRule="auto"/>
        <w:ind w:left="1124" w:hanging="420"/>
        <w:jc w:val="both"/>
        <w:rPr>
          <w:color w:val="FF0000"/>
          <w:lang w:eastAsia="zh-CN"/>
        </w:rPr>
      </w:pPr>
      <w:r>
        <w:rPr>
          <w:rFonts w:hint="eastAsia"/>
          <w:color w:val="FF0000"/>
          <w:lang w:eastAsia="zh-CN"/>
        </w:rPr>
        <w:t>Support: Samsung</w:t>
      </w:r>
    </w:p>
    <w:p>
      <w:pPr>
        <w:rPr>
          <w:lang w:eastAsia="zh-CN"/>
        </w:rPr>
      </w:pPr>
    </w:p>
    <w:p>
      <w:pPr>
        <w:spacing w:after="0" w:line="240" w:lineRule="auto"/>
        <w:jc w:val="both"/>
      </w:pPr>
      <w:r>
        <w:rPr>
          <w:color w:val="000000"/>
          <w:lang w:eastAsia="zh-CN"/>
        </w:rPr>
        <w:t>When the timer </w:t>
      </w:r>
      <w:r>
        <w:rPr>
          <w:lang w:eastAsia="zh-CN"/>
        </w:rPr>
        <w:t xml:space="preserve">expires </w:t>
      </w:r>
      <w:r>
        <w:t>in a slot:</w:t>
      </w:r>
    </w:p>
    <w:p>
      <w:pPr>
        <w:pStyle w:val="130"/>
        <w:numPr>
          <w:ilvl w:val="0"/>
          <w:numId w:val="27"/>
        </w:numPr>
        <w:spacing w:line="240" w:lineRule="auto"/>
        <w:jc w:val="both"/>
        <w:rPr>
          <w:lang w:eastAsia="zh-CN"/>
        </w:rPr>
      </w:pPr>
      <w:r>
        <w:t>Alt 1</w:t>
      </w:r>
      <w:r>
        <w:rPr>
          <w:rFonts w:hint="eastAsia" w:eastAsia="宋体"/>
          <w:lang w:eastAsia="zh-CN"/>
        </w:rPr>
        <w:t>a</w:t>
      </w:r>
      <w:r>
        <w:t xml:space="preserve">: </w:t>
      </w:r>
      <w:ins w:id="0" w:author="Aris Papasakellariou" w:date="2021-11-26T20:49:00Z">
        <w:r>
          <w:rPr>
            <w:lang w:eastAsia="zh-CN"/>
          </w:rPr>
          <w:t xml:space="preserve">the UE monitors PDCCH on the serving cell according to </w:t>
        </w:r>
      </w:ins>
      <w:ins w:id="1" w:author="Aris Papasakellariou" w:date="2021-11-26T20:49:00Z">
        <w:r>
          <w:rPr/>
          <w:t>search space sets with group index 0</w:t>
        </w:r>
      </w:ins>
    </w:p>
    <w:p>
      <w:pPr>
        <w:shd w:val="clear" w:color="auto" w:fill="FFFFFF"/>
        <w:spacing w:after="0" w:line="240" w:lineRule="auto"/>
        <w:ind w:left="1124" w:hanging="420"/>
        <w:jc w:val="both"/>
        <w:rPr>
          <w:color w:val="FF0000"/>
          <w:lang w:eastAsia="zh-CN"/>
        </w:rPr>
      </w:pPr>
      <w:r>
        <w:rPr>
          <w:rFonts w:hint="eastAsia"/>
          <w:color w:val="FF0000"/>
          <w:lang w:eastAsia="zh-CN"/>
        </w:rPr>
        <w:t>Support: CATT, vivo, CMCC</w:t>
      </w:r>
    </w:p>
    <w:p>
      <w:pPr>
        <w:pStyle w:val="130"/>
        <w:spacing w:line="240" w:lineRule="auto"/>
        <w:ind w:left="0"/>
        <w:jc w:val="both"/>
        <w:rPr>
          <w:lang w:eastAsia="zh-CN"/>
        </w:rPr>
      </w:pPr>
    </w:p>
    <w:p>
      <w:pPr>
        <w:pStyle w:val="130"/>
        <w:numPr>
          <w:ilvl w:val="0"/>
          <w:numId w:val="27"/>
        </w:numPr>
        <w:spacing w:line="240" w:lineRule="auto"/>
        <w:jc w:val="both"/>
        <w:rPr>
          <w:lang w:eastAsia="zh-CN"/>
        </w:rPr>
      </w:pPr>
      <w:r>
        <w:rPr>
          <w:rFonts w:hint="eastAsia" w:eastAsiaTheme="minorEastAsia"/>
          <w:lang w:eastAsia="zh-CN"/>
        </w:rPr>
        <w:t>A</w:t>
      </w:r>
      <w:r>
        <w:rPr>
          <w:rFonts w:eastAsiaTheme="minorEastAsia"/>
          <w:lang w:eastAsia="zh-CN"/>
        </w:rPr>
        <w:t xml:space="preserve">lt </w:t>
      </w:r>
      <w:r>
        <w:rPr>
          <w:rFonts w:hint="eastAsia" w:eastAsiaTheme="minorEastAsia"/>
          <w:lang w:eastAsia="zh-CN"/>
        </w:rPr>
        <w:t>1b</w:t>
      </w:r>
      <w:r>
        <w:rPr>
          <w:rFonts w:eastAsiaTheme="minorEastAsia"/>
          <w:lang w:eastAsia="zh-CN"/>
        </w:rPr>
        <w:t xml:space="preserve">: </w:t>
      </w:r>
    </w:p>
    <w:p>
      <w:pPr>
        <w:pStyle w:val="130"/>
        <w:numPr>
          <w:ilvl w:val="1"/>
          <w:numId w:val="27"/>
        </w:numPr>
        <w:spacing w:line="240" w:lineRule="auto"/>
        <w:jc w:val="both"/>
        <w:rPr>
          <w:lang w:eastAsia="zh-CN"/>
        </w:rPr>
      </w:pPr>
      <w:r>
        <w:t>If the UE has not been indicated skipping PDCCH monitoring for a duration overlapping in time with the slot</w:t>
      </w:r>
      <w:r>
        <w:rPr>
          <w:lang w:eastAsia="zh-CN"/>
        </w:rPr>
        <w:t xml:space="preserve">, the UE monitors PDCCH on the serving cell according to </w:t>
      </w:r>
      <w:r>
        <w:t>search space sets with group index 0</w:t>
      </w:r>
      <w:r>
        <w:rPr>
          <w:lang w:eastAsia="zh-CN"/>
        </w:rPr>
        <w:t>;</w:t>
      </w:r>
    </w:p>
    <w:p>
      <w:pPr>
        <w:pStyle w:val="130"/>
        <w:numPr>
          <w:ilvl w:val="1"/>
          <w:numId w:val="27"/>
        </w:numPr>
        <w:spacing w:line="240" w:lineRule="auto"/>
        <w:jc w:val="both"/>
        <w:rPr>
          <w:bCs/>
          <w:lang w:eastAsia="zh-CN"/>
        </w:rPr>
      </w:pPr>
      <w:r>
        <w:t xml:space="preserve">If the UE has been indicated skipping PDCCH monitoring for a duration overlapping in time with the slot, the UE starts to monitor PDCCH </w:t>
      </w:r>
      <w:r>
        <w:rPr>
          <w:color w:val="FF0000"/>
        </w:rPr>
        <w:t>until the completion of the PDCCH skipping for the</w:t>
      </w:r>
      <w:r>
        <w:t xml:space="preserve"> duration on the serving cell according to search space sets with group index 0.</w:t>
      </w:r>
    </w:p>
    <w:p>
      <w:pPr>
        <w:shd w:val="clear" w:color="auto" w:fill="FFFFFF"/>
        <w:spacing w:after="0" w:line="240" w:lineRule="auto"/>
        <w:ind w:left="1124" w:hanging="420"/>
        <w:jc w:val="both"/>
        <w:rPr>
          <w:color w:val="FF0000"/>
          <w:lang w:eastAsia="zh-CN"/>
        </w:rPr>
      </w:pPr>
      <w:r>
        <w:rPr>
          <w:rFonts w:hint="eastAsia"/>
          <w:color w:val="FF0000"/>
          <w:lang w:eastAsia="zh-CN"/>
        </w:rPr>
        <w:t>Support: Huawei, Samsung, Ericsson, Lenovo/MotM, MTK</w:t>
      </w:r>
    </w:p>
    <w:p>
      <w:pPr>
        <w:pStyle w:val="130"/>
        <w:spacing w:line="240" w:lineRule="auto"/>
        <w:ind w:left="420"/>
        <w:jc w:val="both"/>
        <w:rPr>
          <w:bCs/>
          <w:lang w:eastAsia="zh-CN"/>
        </w:rPr>
      </w:pPr>
    </w:p>
    <w:p>
      <w:pPr>
        <w:rPr>
          <w:lang w:eastAsia="zh-CN"/>
        </w:rPr>
      </w:pP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3</w:t>
      </w:r>
      <w:r>
        <w:rPr>
          <w:highlight w:val="yellow"/>
        </w:rPr>
        <w:t>-</w:t>
      </w:r>
      <w:r>
        <w:rPr>
          <w:rFonts w:hint="eastAsia"/>
          <w:highlight w:val="yellow"/>
          <w:lang w:val="en-US" w:eastAsia="zh-CN"/>
        </w:rPr>
        <w:t>2</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Configuration of SSSG timer and skipping duration</w:t>
      </w:r>
    </w:p>
    <w:p>
      <w:pPr>
        <w:spacing w:after="0" w:line="240" w:lineRule="auto"/>
        <w:jc w:val="both"/>
        <w:rPr>
          <w:color w:val="000000"/>
          <w:lang w:eastAsia="zh-CN"/>
        </w:rPr>
      </w:pPr>
      <w:r>
        <w:rPr>
          <w:rFonts w:hint="eastAsia"/>
          <w:color w:val="000000"/>
          <w:lang w:eastAsia="zh-CN"/>
        </w:rPr>
        <w:t>The configuration of PDCCH skipping duration and SSSG timer is divergent, considering the following proposals</w:t>
      </w:r>
    </w:p>
    <w:p>
      <w:pPr>
        <w:spacing w:after="0" w:line="240" w:lineRule="auto"/>
        <w:jc w:val="both"/>
        <w:rPr>
          <w:color w:val="000000"/>
          <w:lang w:eastAsia="zh-CN"/>
        </w:rPr>
      </w:pP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val="en-GB"/>
              </w:rPr>
            </w:pPr>
            <w:r>
              <w:rPr>
                <w:rFonts w:hint="eastAsia" w:ascii="New York" w:hAnsi="New York"/>
                <w:sz w:val="20"/>
                <w:szCs w:val="20"/>
                <w:lang w:val="en-GB"/>
              </w:rPr>
              <w:t>Down-select from the following alternatives</w:t>
            </w:r>
          </w:p>
          <w:p>
            <w:pPr>
              <w:keepNext w:val="0"/>
              <w:keepLines w:val="0"/>
              <w:widowControl/>
              <w:suppressLineNumbers w:val="0"/>
              <w:spacing w:before="120" w:beforeAutospacing="0" w:afterAutospacing="0" w:line="280" w:lineRule="atLeast"/>
              <w:ind w:left="0" w:right="0"/>
              <w:jc w:val="both"/>
              <w:rPr>
                <w:rFonts w:hint="eastAsia" w:ascii="New York" w:hAnsi="New York"/>
                <w:b/>
                <w:bCs/>
                <w:sz w:val="20"/>
                <w:szCs w:val="20"/>
                <w:lang w:val="en-GB"/>
              </w:rPr>
            </w:pPr>
            <w:r>
              <w:rPr>
                <w:rFonts w:hint="eastAsia" w:ascii="New York" w:hAnsi="New York"/>
                <w:b/>
                <w:bCs/>
                <w:sz w:val="20"/>
                <w:szCs w:val="20"/>
                <w:lang w:val="en-GB"/>
              </w:rPr>
              <w:t>Alt1 (i.e., per BWP configuration for PDCCH skipping duration and SSSG switching timer)</w:t>
            </w:r>
          </w:p>
          <w:p>
            <w:pPr>
              <w:keepNext w:val="0"/>
              <w:keepLines w:val="0"/>
              <w:widowControl/>
              <w:numPr>
                <w:ilvl w:val="0"/>
                <w:numId w:val="28"/>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The initial timer value for switching from SSSG#2 to SSSG#0 and from SSSG#1 to SSSG#0 is common and configured per BWP.</w:t>
            </w:r>
          </w:p>
          <w:p>
            <w:pPr>
              <w:keepNext w:val="0"/>
              <w:keepLines w:val="0"/>
              <w:widowControl/>
              <w:numPr>
                <w:ilvl w:val="0"/>
                <w:numId w:val="28"/>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T</w:t>
            </w:r>
            <w:r>
              <w:rPr>
                <w:rFonts w:hint="eastAsia" w:ascii="New York" w:hAnsi="New York"/>
                <w:sz w:val="20"/>
                <w:szCs w:val="20"/>
                <w:lang w:val="en-GB" w:eastAsia="en-GB"/>
              </w:rPr>
              <w:t xml:space="preserve">he </w:t>
            </w:r>
            <w:r>
              <w:rPr>
                <w:rFonts w:hint="eastAsia" w:ascii="New York" w:hAnsi="New York"/>
                <w:i/>
                <w:iCs/>
                <w:sz w:val="20"/>
                <w:szCs w:val="20"/>
                <w:lang w:val="en-GB" w:eastAsia="en-GB"/>
              </w:rPr>
              <w:t>PDCCHSkippingDurationList-r17</w:t>
            </w:r>
            <w:r>
              <w:rPr>
                <w:rFonts w:hint="eastAsia" w:ascii="New York" w:hAnsi="New York"/>
                <w:sz w:val="20"/>
                <w:szCs w:val="20"/>
                <w:lang w:val="en-GB" w:eastAsia="en-GB"/>
              </w:rPr>
              <w:t xml:space="preserve"> is configured per BWP.</w:t>
            </w:r>
          </w:p>
          <w:p>
            <w:pPr>
              <w:keepNext w:val="0"/>
              <w:keepLines w:val="0"/>
              <w:widowControl/>
              <w:suppressLineNumbers w:val="0"/>
              <w:spacing w:before="120" w:beforeAutospacing="0" w:afterAutospacing="0" w:line="280" w:lineRule="atLeast"/>
              <w:ind w:left="0" w:right="0"/>
              <w:jc w:val="both"/>
              <w:rPr>
                <w:rFonts w:hint="eastAsia" w:ascii="New York" w:hAnsi="New York"/>
                <w:b/>
                <w:bCs/>
                <w:sz w:val="20"/>
                <w:szCs w:val="20"/>
                <w:lang w:val="en-GB"/>
              </w:rPr>
            </w:pPr>
            <w:r>
              <w:rPr>
                <w:rFonts w:hint="eastAsia" w:ascii="New York" w:hAnsi="New York"/>
                <w:b/>
                <w:bCs/>
                <w:sz w:val="20"/>
                <w:szCs w:val="20"/>
                <w:lang w:val="en-GB"/>
              </w:rPr>
              <w:t>Alt 2 (i.e., per SSSG per BWP configuration for PDCCH skipping duration and SSSG switching timer)</w:t>
            </w:r>
          </w:p>
          <w:p>
            <w:pPr>
              <w:keepNext w:val="0"/>
              <w:keepLines w:val="0"/>
              <w:widowControl/>
              <w:numPr>
                <w:ilvl w:val="0"/>
                <w:numId w:val="28"/>
              </w:numPr>
              <w:suppressLineNumbers w:val="0"/>
              <w:adjustRightInd/>
              <w:spacing w:before="120" w:beforeAutospacing="0" w:after="0" w:afterAutospacing="0" w:line="240" w:lineRule="auto"/>
              <w:ind w:right="0"/>
              <w:jc w:val="both"/>
              <w:textAlignment w:val="auto"/>
              <w:rPr>
                <w:rFonts w:hint="eastAsia" w:ascii="New York" w:hAnsi="New York"/>
                <w:sz w:val="20"/>
                <w:szCs w:val="20"/>
              </w:rPr>
            </w:pPr>
            <w:r>
              <w:rPr>
                <w:rFonts w:hint="eastAsia" w:ascii="New York" w:hAnsi="New York"/>
                <w:sz w:val="20"/>
                <w:szCs w:val="20"/>
                <w:lang w:val="en-GB"/>
              </w:rPr>
              <w:t xml:space="preserve">The initial timer value(s) are configured per BWP and independent RRC configuration for initial timer value is supported for switching from SSSG#2 to SSSG#0 and from SSSG#1 to SSSG#0 respectively. </w:t>
            </w:r>
          </w:p>
          <w:p>
            <w:pPr>
              <w:keepNext w:val="0"/>
              <w:keepLines w:val="0"/>
              <w:widowControl/>
              <w:numPr>
                <w:ilvl w:val="0"/>
                <w:numId w:val="28"/>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eastAsia="en-GB"/>
              </w:rPr>
              <w:t>T</w:t>
            </w:r>
            <w:r>
              <w:rPr>
                <w:rFonts w:hint="eastAsia" w:ascii="New York" w:hAnsi="New York"/>
                <w:sz w:val="20"/>
                <w:szCs w:val="20"/>
                <w:lang w:val="en-GB" w:eastAsia="en-GB"/>
              </w:rPr>
              <w:t xml:space="preserve">he </w:t>
            </w:r>
            <w:r>
              <w:rPr>
                <w:rFonts w:hint="eastAsia" w:ascii="New York" w:hAnsi="New York"/>
                <w:i/>
                <w:iCs/>
                <w:sz w:val="20"/>
                <w:szCs w:val="20"/>
                <w:lang w:val="en-GB" w:eastAsia="en-GB"/>
              </w:rPr>
              <w:t>PDCCHSkippingDurationList-r17</w:t>
            </w:r>
            <w:r>
              <w:rPr>
                <w:rFonts w:hint="eastAsia" w:ascii="New York" w:hAnsi="New York"/>
                <w:sz w:val="20"/>
                <w:szCs w:val="20"/>
                <w:lang w:val="en-GB" w:eastAsia="en-GB"/>
              </w:rPr>
              <w:t xml:space="preserve"> is configured per BWP</w:t>
            </w:r>
          </w:p>
          <w:p>
            <w:pPr>
              <w:keepNext w:val="0"/>
              <w:keepLines w:val="0"/>
              <w:widowControl/>
              <w:numPr>
                <w:ilvl w:val="1"/>
                <w:numId w:val="29"/>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eastAsia="en-GB"/>
              </w:rPr>
              <w:t>Alt 2a: T</w:t>
            </w:r>
            <w:r>
              <w:rPr>
                <w:rFonts w:hint="eastAsia" w:ascii="New York" w:hAnsi="New York"/>
                <w:sz w:val="20"/>
                <w:szCs w:val="20"/>
                <w:lang w:val="en-GB" w:eastAsia="en-GB"/>
              </w:rPr>
              <w:t xml:space="preserve">he </w:t>
            </w:r>
            <w:r>
              <w:rPr>
                <w:rFonts w:hint="eastAsia" w:ascii="New York" w:hAnsi="New York"/>
                <w:i/>
                <w:iCs/>
                <w:sz w:val="20"/>
                <w:szCs w:val="20"/>
                <w:lang w:val="en-GB" w:eastAsia="en-GB"/>
              </w:rPr>
              <w:t>PDCCHSkippingDurationList-r17</w:t>
            </w:r>
            <w:r>
              <w:rPr>
                <w:rFonts w:hint="eastAsia" w:ascii="New York" w:hAnsi="New York"/>
                <w:sz w:val="20"/>
                <w:szCs w:val="20"/>
                <w:lang w:val="en-GB" w:eastAsia="en-GB"/>
              </w:rPr>
              <w:t>is configured per SSSG within a BWP if SSSG switching is configured.</w:t>
            </w:r>
          </w:p>
          <w:p>
            <w:pPr>
              <w:keepNext w:val="0"/>
              <w:keepLines w:val="0"/>
              <w:widowControl/>
              <w:numPr>
                <w:ilvl w:val="1"/>
                <w:numId w:val="29"/>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eastAsia="en-GB"/>
              </w:rPr>
              <w:t>Alt 2b: T</w:t>
            </w:r>
            <w:r>
              <w:rPr>
                <w:rFonts w:hint="eastAsia" w:ascii="New York" w:hAnsi="New York"/>
                <w:sz w:val="20"/>
                <w:szCs w:val="20"/>
                <w:lang w:val="en-GB" w:eastAsia="en-GB"/>
              </w:rPr>
              <w:t xml:space="preserve">he </w:t>
            </w:r>
            <w:r>
              <w:rPr>
                <w:rFonts w:hint="eastAsia" w:ascii="New York" w:hAnsi="New York"/>
                <w:i/>
                <w:iCs/>
                <w:sz w:val="20"/>
                <w:szCs w:val="20"/>
                <w:lang w:val="en-GB" w:eastAsia="en-GB"/>
              </w:rPr>
              <w:t>PDCCHSkippingDurationList-r17</w:t>
            </w:r>
            <w:r>
              <w:rPr>
                <w:rFonts w:hint="eastAsia" w:ascii="New York" w:hAnsi="New York"/>
                <w:sz w:val="20"/>
                <w:szCs w:val="20"/>
                <w:lang w:val="en-GB" w:eastAsia="en-GB"/>
              </w:rPr>
              <w:t xml:space="preserve">is configured </w:t>
            </w:r>
            <w:r>
              <w:rPr>
                <w:rFonts w:hint="eastAsia" w:ascii="New York" w:hAnsi="New York"/>
                <w:sz w:val="20"/>
                <w:szCs w:val="20"/>
                <w:lang w:eastAsia="zh-CN"/>
              </w:rPr>
              <w:t>separately for</w:t>
            </w:r>
            <w:r>
              <w:rPr>
                <w:rFonts w:hint="eastAsia" w:ascii="New York" w:hAnsi="New York"/>
                <w:sz w:val="20"/>
                <w:szCs w:val="20"/>
                <w:lang w:val="en-GB" w:eastAsia="en-GB"/>
              </w:rPr>
              <w:t xml:space="preserve"> DCI format </w:t>
            </w:r>
            <w:r>
              <w:rPr>
                <w:rFonts w:hint="eastAsia" w:ascii="New York" w:hAnsi="New York"/>
                <w:sz w:val="20"/>
                <w:szCs w:val="20"/>
                <w:lang w:eastAsia="zh-CN"/>
              </w:rPr>
              <w:t xml:space="preserve">X_1 and X_2 </w:t>
            </w:r>
            <w:r>
              <w:rPr>
                <w:rFonts w:hint="eastAsia" w:ascii="New York" w:hAnsi="New York"/>
                <w:sz w:val="20"/>
                <w:szCs w:val="20"/>
                <w:lang w:val="en-GB"/>
              </w:rPr>
              <w:t>within</w:t>
            </w:r>
            <w:r>
              <w:rPr>
                <w:rFonts w:hint="eastAsia" w:ascii="New York" w:hAnsi="New York"/>
                <w:sz w:val="20"/>
                <w:szCs w:val="20"/>
                <w:lang w:val="en-GB" w:eastAsia="en-GB"/>
              </w:rPr>
              <w:t xml:space="preserve"> a BWP.</w:t>
            </w:r>
          </w:p>
          <w:p>
            <w:pPr>
              <w:pStyle w:val="130"/>
              <w:keepNext w:val="0"/>
              <w:keepLines w:val="0"/>
              <w:widowControl/>
              <w:numPr>
                <w:ilvl w:val="1"/>
                <w:numId w:val="29"/>
              </w:numPr>
              <w:suppressLineNumbers w:val="0"/>
              <w:spacing w:before="120" w:beforeAutospacing="0" w:afterAutospacing="0" w:line="280" w:lineRule="atLeast"/>
              <w:ind w:right="0"/>
              <w:jc w:val="both"/>
              <w:rPr>
                <w:rFonts w:hint="eastAsia" w:ascii="New York" w:hAnsi="New York"/>
                <w:sz w:val="20"/>
                <w:lang w:val="en-GB"/>
              </w:rPr>
            </w:pPr>
            <w:r>
              <w:rPr>
                <w:rFonts w:hint="eastAsia" w:ascii="New York" w:hAnsi="New York"/>
                <w:sz w:val="20"/>
                <w:lang w:val="en-GB"/>
              </w:rPr>
              <w:t xml:space="preserve">Alt 2c: </w:t>
            </w:r>
            <w:r>
              <w:rPr>
                <w:rFonts w:hint="eastAsia" w:ascii="New York" w:hAnsi="New York"/>
                <w:sz w:val="20"/>
                <w:lang w:eastAsia="en-GB"/>
              </w:rPr>
              <w:t>T</w:t>
            </w:r>
            <w:r>
              <w:rPr>
                <w:rFonts w:hint="eastAsia" w:ascii="New York" w:hAnsi="New York"/>
                <w:sz w:val="20"/>
                <w:lang w:val="en-GB" w:eastAsia="en-GB"/>
              </w:rPr>
              <w:t xml:space="preserve">he </w:t>
            </w:r>
            <w:r>
              <w:rPr>
                <w:rFonts w:hint="eastAsia" w:ascii="New York" w:hAnsi="New York"/>
                <w:i/>
                <w:iCs/>
                <w:sz w:val="20"/>
                <w:lang w:val="en-GB" w:eastAsia="en-GB"/>
              </w:rPr>
              <w:t xml:space="preserve">PDCCHSkippingDurationList-r17 </w:t>
            </w:r>
            <w:r>
              <w:rPr>
                <w:rFonts w:hint="eastAsia" w:ascii="New York" w:hAnsi="New York"/>
                <w:sz w:val="20"/>
                <w:lang w:val="en-GB" w:eastAsia="en-GB"/>
              </w:rPr>
              <w:t xml:space="preserve">is the same within </w:t>
            </w:r>
            <w:r>
              <w:rPr>
                <w:rFonts w:hint="eastAsia" w:ascii="New York" w:hAnsi="New York" w:eastAsia="宋体"/>
                <w:sz w:val="20"/>
                <w:lang w:eastAsia="zh-CN"/>
              </w:rPr>
              <w:t xml:space="preserve">a </w:t>
            </w:r>
            <w:r>
              <w:rPr>
                <w:rFonts w:hint="eastAsia" w:ascii="New York" w:hAnsi="New York"/>
                <w:sz w:val="20"/>
                <w:lang w:val="en-GB" w:eastAsia="en-GB"/>
              </w:rPr>
              <w:t>BWP</w:t>
            </w:r>
          </w:p>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val="en-GB"/>
              </w:rPr>
            </w:pPr>
          </w:p>
        </w:tc>
      </w:tr>
    </w:tbl>
    <w:p>
      <w:pPr>
        <w:rPr>
          <w:lang w:eastAsia="zh-CN"/>
        </w:rPr>
      </w:pPr>
    </w:p>
    <w:p>
      <w:pPr>
        <w:pStyle w:val="130"/>
        <w:numPr>
          <w:ilvl w:val="0"/>
          <w:numId w:val="25"/>
        </w:numPr>
        <w:rPr>
          <w:b/>
          <w:strike/>
          <w:sz w:val="21"/>
          <w:lang w:eastAsia="zh-CN"/>
        </w:rPr>
      </w:pPr>
      <w:bookmarkStart w:id="10" w:name="_Hlk87660016"/>
      <w:r>
        <w:rPr>
          <w:rFonts w:hint="eastAsia"/>
          <w:b/>
          <w:strike/>
          <w:sz w:val="21"/>
          <w:lang w:val="en-GB" w:eastAsia="zh-CN"/>
        </w:rPr>
        <w:t>V</w:t>
      </w:r>
      <w:r>
        <w:rPr>
          <w:b/>
          <w:strike/>
          <w:sz w:val="21"/>
          <w:lang w:val="en-GB" w:eastAsia="zh-CN"/>
        </w:rPr>
        <w:t xml:space="preserve">alues for </w:t>
      </w:r>
      <w:r>
        <w:rPr>
          <w:rFonts w:hint="eastAsia"/>
          <w:b/>
          <w:strike/>
          <w:sz w:val="21"/>
          <w:lang w:eastAsia="zh-CN"/>
        </w:rPr>
        <w:t>skipping durations</w:t>
      </w:r>
    </w:p>
    <w:bookmarkEnd w:id="10"/>
    <w:p>
      <w:pPr>
        <w:spacing w:before="240" w:after="240"/>
        <w:rPr>
          <w:strike/>
          <w:lang w:eastAsia="zh-CN"/>
        </w:rPr>
      </w:pPr>
      <w:r>
        <w:rPr>
          <w:strike/>
          <w:lang w:val="en-GB" w:eastAsia="zh-CN"/>
        </w:rPr>
        <w:t xml:space="preserve">In the last meeting, </w:t>
      </w:r>
      <w:r>
        <w:rPr>
          <w:rFonts w:hint="eastAsia"/>
          <w:strike/>
          <w:lang w:eastAsia="zh-CN"/>
        </w:rPr>
        <w:t>it is agreed as follows,</w:t>
      </w:r>
    </w:p>
    <w:p>
      <w:pPr>
        <w:rPr>
          <w:strike/>
          <w:highlight w:val="green"/>
          <w:lang w:eastAsia="zh-CN"/>
        </w:rPr>
      </w:pPr>
      <w:r>
        <w:rPr>
          <w:strike/>
          <w:highlight w:val="green"/>
          <w:lang w:eastAsia="zh-CN"/>
        </w:rPr>
        <w:t>Agreement</w:t>
      </w:r>
    </w:p>
    <w:p>
      <w:pPr>
        <w:pStyle w:val="130"/>
        <w:numPr>
          <w:ilvl w:val="0"/>
          <w:numId w:val="26"/>
        </w:numPr>
        <w:rPr>
          <w:strike/>
          <w:lang w:eastAsia="zh-CN"/>
        </w:rPr>
      </w:pPr>
      <w:r>
        <w:rPr>
          <w:strike/>
          <w:lang w:eastAsia="zh-CN"/>
        </w:rPr>
        <w:t>For value X in Beh 1A, candidate skipping values are</w:t>
      </w:r>
    </w:p>
    <w:p>
      <w:pPr>
        <w:pStyle w:val="130"/>
        <w:numPr>
          <w:ilvl w:val="1"/>
          <w:numId w:val="26"/>
        </w:numPr>
        <w:rPr>
          <w:strike/>
          <w:lang w:eastAsia="zh-CN"/>
        </w:rPr>
      </w:pPr>
      <w:r>
        <w:rPr>
          <w:strike/>
          <w:lang w:eastAsia="zh-CN"/>
        </w:rPr>
        <w:t>Up to [100ms] length is supported,</w:t>
      </w:r>
    </w:p>
    <w:p>
      <w:pPr>
        <w:pStyle w:val="130"/>
        <w:numPr>
          <w:ilvl w:val="2"/>
          <w:numId w:val="26"/>
        </w:numPr>
        <w:rPr>
          <w:strike/>
          <w:lang w:eastAsia="zh-CN"/>
        </w:rPr>
      </w:pPr>
      <w:r>
        <w:rPr>
          <w:strike/>
          <w:lang w:eastAsia="zh-CN"/>
        </w:rPr>
        <w:t>The X is configured and indicated in the unit of slot.</w:t>
      </w:r>
    </w:p>
    <w:p>
      <w:pPr>
        <w:pStyle w:val="130"/>
        <w:numPr>
          <w:ilvl w:val="3"/>
          <w:numId w:val="26"/>
        </w:numPr>
        <w:rPr>
          <w:strike/>
          <w:lang w:eastAsia="zh-CN"/>
        </w:rPr>
      </w:pPr>
      <w:r>
        <w:rPr>
          <w:strike/>
          <w:highlight w:val="darkYellow"/>
          <w:shd w:val="clear" w:color="auto" w:fill="FFFF00"/>
          <w:lang w:eastAsia="zh-CN"/>
        </w:rPr>
        <w:t>Working assumption</w:t>
      </w:r>
      <w:r>
        <w:rPr>
          <w:strike/>
          <w:lang w:eastAsia="zh-CN"/>
        </w:rPr>
        <w:t> for candidate values for X</w:t>
      </w:r>
    </w:p>
    <w:p>
      <w:pPr>
        <w:pStyle w:val="130"/>
        <w:numPr>
          <w:ilvl w:val="4"/>
          <w:numId w:val="26"/>
        </w:numPr>
        <w:rPr>
          <w:strike/>
          <w:lang w:eastAsia="zh-CN"/>
        </w:rPr>
      </w:pPr>
      <w:r>
        <w:rPr>
          <w:strike/>
          <w:lang w:eastAsia="zh-CN"/>
        </w:rPr>
        <w:t>{1,2,3,…,20,30, 40, 50, 60, 80, 100} for 15 kHz SCS,</w:t>
      </w:r>
    </w:p>
    <w:p>
      <w:pPr>
        <w:pStyle w:val="130"/>
        <w:numPr>
          <w:ilvl w:val="4"/>
          <w:numId w:val="26"/>
        </w:numPr>
        <w:rPr>
          <w:strike/>
          <w:lang w:eastAsia="zh-CN"/>
        </w:rPr>
      </w:pPr>
      <w:r>
        <w:rPr>
          <w:strike/>
          <w:lang w:eastAsia="zh-CN"/>
        </w:rPr>
        <w:t>{1,2,3,…,40, 60, 80, 100, 120,160,200} for 30 kHz SCS,</w:t>
      </w:r>
    </w:p>
    <w:p>
      <w:pPr>
        <w:pStyle w:val="130"/>
        <w:numPr>
          <w:ilvl w:val="4"/>
          <w:numId w:val="26"/>
        </w:numPr>
        <w:rPr>
          <w:strike/>
          <w:lang w:eastAsia="zh-CN"/>
        </w:rPr>
      </w:pPr>
      <w:r>
        <w:rPr>
          <w:strike/>
          <w:lang w:eastAsia="zh-CN"/>
        </w:rPr>
        <w:t>{1,2,3,…,80, 120, 160, 200, 240, 320,400} for 60kHz SCS,</w:t>
      </w:r>
    </w:p>
    <w:p>
      <w:pPr>
        <w:pStyle w:val="130"/>
        <w:numPr>
          <w:ilvl w:val="4"/>
          <w:numId w:val="26"/>
        </w:numPr>
        <w:rPr>
          <w:strike/>
          <w:lang w:eastAsia="zh-CN"/>
        </w:rPr>
      </w:pPr>
      <w:r>
        <w:rPr>
          <w:strike/>
          <w:lang w:eastAsia="zh-CN"/>
        </w:rPr>
        <w:t>{1,2,3,…,160, 240, 320,400, 480, 640,800} for 120kHz SCS</w:t>
      </w:r>
    </w:p>
    <w:p>
      <w:pPr>
        <w:pStyle w:val="130"/>
        <w:numPr>
          <w:ilvl w:val="1"/>
          <w:numId w:val="26"/>
        </w:numPr>
        <w:rPr>
          <w:strike/>
          <w:lang w:eastAsia="zh-CN"/>
        </w:rPr>
      </w:pPr>
      <w:r>
        <w:rPr>
          <w:strike/>
          <w:lang w:eastAsia="zh-CN"/>
        </w:rPr>
        <w:t>FFS: Equal to or longer than the applicable minimum scheduling offset</w:t>
      </w:r>
    </w:p>
    <w:p>
      <w:pPr>
        <w:pStyle w:val="130"/>
        <w:numPr>
          <w:ilvl w:val="1"/>
          <w:numId w:val="26"/>
        </w:numPr>
        <w:rPr>
          <w:strike/>
          <w:lang w:eastAsia="zh-CN"/>
        </w:rPr>
      </w:pPr>
      <w:r>
        <w:rPr>
          <w:strike/>
          <w:lang w:eastAsia="zh-CN"/>
        </w:rPr>
        <w:t>FFS: additional symbol level / PDCCH monitoring period level skipping duration</w:t>
      </w:r>
    </w:p>
    <w:p>
      <w:pPr>
        <w:pStyle w:val="130"/>
        <w:numPr>
          <w:ilvl w:val="0"/>
          <w:numId w:val="30"/>
        </w:numPr>
        <w:spacing w:before="240" w:after="240"/>
        <w:rPr>
          <w:b/>
          <w:i/>
          <w:iCs/>
          <w:strike/>
          <w:lang w:eastAsia="zh-CN"/>
        </w:rPr>
      </w:pPr>
      <w:r>
        <w:rPr>
          <w:rFonts w:hint="eastAsia" w:eastAsiaTheme="minorEastAsia"/>
          <w:b/>
          <w:i/>
          <w:iCs/>
          <w:strike/>
          <w:lang w:eastAsia="zh-CN"/>
        </w:rPr>
        <w:t>F</w:t>
      </w:r>
      <w:r>
        <w:rPr>
          <w:rFonts w:eastAsiaTheme="minorEastAsia"/>
          <w:b/>
          <w:i/>
          <w:iCs/>
          <w:strike/>
          <w:lang w:eastAsia="zh-CN"/>
        </w:rPr>
        <w:t xml:space="preserve">L recommendation: </w:t>
      </w:r>
      <w:r>
        <w:rPr>
          <w:rFonts w:eastAsiaTheme="minorEastAsia"/>
          <w:iCs/>
          <w:strike/>
          <w:lang w:eastAsia="zh-CN"/>
        </w:rPr>
        <w:t xml:space="preserve">Consider </w:t>
      </w:r>
      <w:r>
        <w:rPr>
          <w:rFonts w:hint="eastAsia" w:eastAsiaTheme="minorEastAsia"/>
          <w:iCs/>
          <w:strike/>
          <w:lang w:eastAsia="zh-CN"/>
        </w:rPr>
        <w:t xml:space="preserve">to confirm </w:t>
      </w:r>
      <w:r>
        <w:rPr>
          <w:rFonts w:eastAsiaTheme="minorEastAsia"/>
          <w:iCs/>
          <w:strike/>
          <w:lang w:eastAsia="zh-CN"/>
        </w:rPr>
        <w:t>the following values (all proposed values)</w:t>
      </w:r>
    </w:p>
    <w:p>
      <w:pPr>
        <w:pStyle w:val="5"/>
        <w:numPr>
          <w:ilvl w:val="0"/>
          <w:numId w:val="0"/>
        </w:numPr>
        <w:ind w:left="864" w:hanging="864"/>
        <w:rPr>
          <w:strike/>
          <w:highlight w:val="yellow"/>
          <w:lang w:val="en-US" w:eastAsia="zh-CN"/>
        </w:rPr>
      </w:pPr>
      <w:r>
        <w:rPr>
          <w:strike/>
          <w:highlight w:val="yellow"/>
        </w:rPr>
        <w:t xml:space="preserve">[High] Proposal </w:t>
      </w:r>
      <w:r>
        <w:rPr>
          <w:rFonts w:hint="eastAsia"/>
          <w:strike/>
          <w:highlight w:val="yellow"/>
          <w:lang w:val="en-US" w:eastAsia="zh-CN"/>
        </w:rPr>
        <w:t>3</w:t>
      </w:r>
      <w:r>
        <w:rPr>
          <w:strike/>
          <w:highlight w:val="yellow"/>
        </w:rPr>
        <w:t>-</w:t>
      </w:r>
      <w:r>
        <w:rPr>
          <w:rFonts w:hint="eastAsia"/>
          <w:strike/>
          <w:highlight w:val="yellow"/>
          <w:lang w:val="en-US" w:eastAsia="zh-CN"/>
        </w:rPr>
        <w:t>3</w:t>
      </w:r>
      <w:r>
        <w:rPr>
          <w:strike/>
          <w:highlight w:val="yellow"/>
        </w:rPr>
        <w:t xml:space="preserve"> (v</w:t>
      </w:r>
      <w:r>
        <w:rPr>
          <w:rFonts w:hint="eastAsia"/>
          <w:strike/>
          <w:highlight w:val="yellow"/>
          <w:lang w:val="en-US" w:eastAsia="zh-CN"/>
        </w:rPr>
        <w:t>1</w:t>
      </w:r>
      <w:r>
        <w:rPr>
          <w:strike/>
          <w:highlight w:val="yellow"/>
        </w:rPr>
        <w:t>)</w:t>
      </w:r>
      <w:r>
        <w:rPr>
          <w:rFonts w:hint="eastAsia"/>
          <w:strike/>
          <w:highlight w:val="yellow"/>
          <w:lang w:val="en-US" w:eastAsia="zh-CN"/>
        </w:rPr>
        <w:t>- [RRC]skipping duration WA confirmation</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adjustRightInd/>
              <w:spacing w:before="120" w:beforeAutospacing="0" w:after="0" w:afterAutospacing="0" w:line="240" w:lineRule="auto"/>
              <w:ind w:left="0" w:right="0"/>
              <w:jc w:val="left"/>
              <w:textAlignment w:val="auto"/>
              <w:rPr>
                <w:rFonts w:hint="eastAsia" w:ascii="Times New Roman" w:hAnsi="Times New Roman"/>
                <w:strike/>
                <w:sz w:val="20"/>
                <w:szCs w:val="20"/>
              </w:rPr>
            </w:pPr>
            <w:r>
              <w:rPr>
                <w:rFonts w:hint="eastAsia" w:ascii="Times New Roman" w:hAnsi="Times New Roman"/>
                <w:strike/>
                <w:sz w:val="20"/>
                <w:szCs w:val="20"/>
              </w:rPr>
              <w:t xml:space="preserve">Confirm the </w:t>
            </w:r>
            <w:r>
              <w:rPr>
                <w:rFonts w:hint="eastAsia" w:ascii="Times New Roman" w:hAnsi="Times New Roman"/>
                <w:strike/>
                <w:sz w:val="20"/>
                <w:szCs w:val="20"/>
                <w:lang w:eastAsia="zh-CN"/>
              </w:rPr>
              <w:t xml:space="preserve">following </w:t>
            </w:r>
            <w:r>
              <w:rPr>
                <w:rFonts w:hint="eastAsia" w:ascii="Times New Roman" w:hAnsi="Times New Roman"/>
                <w:strike/>
                <w:sz w:val="20"/>
                <w:szCs w:val="20"/>
              </w:rPr>
              <w:t>working assumptions  (extract from RAN1#10</w:t>
            </w:r>
            <w:r>
              <w:rPr>
                <w:rFonts w:hint="eastAsia" w:ascii="Times New Roman" w:hAnsi="Times New Roman"/>
                <w:strike/>
                <w:sz w:val="20"/>
                <w:szCs w:val="20"/>
                <w:lang w:eastAsia="zh-CN"/>
              </w:rPr>
              <w:t>7</w:t>
            </w:r>
            <w:r>
              <w:rPr>
                <w:rFonts w:hint="eastAsia" w:ascii="Times New Roman" w:hAnsi="Times New Roman"/>
                <w:strike/>
                <w:sz w:val="20"/>
                <w:szCs w:val="20"/>
              </w:rPr>
              <w:t>-bis agreements)</w:t>
            </w:r>
          </w:p>
          <w:p>
            <w:pPr>
              <w:pStyle w:val="31"/>
              <w:keepNext w:val="0"/>
              <w:keepLines w:val="0"/>
              <w:widowControl/>
              <w:suppressLineNumbers w:val="0"/>
              <w:adjustRightInd/>
              <w:spacing w:before="120" w:beforeAutospacing="0" w:after="0" w:afterAutospacing="0" w:line="240" w:lineRule="auto"/>
              <w:ind w:left="0" w:right="0"/>
              <w:jc w:val="left"/>
              <w:textAlignment w:val="auto"/>
              <w:rPr>
                <w:rFonts w:hint="eastAsia" w:ascii="Times New Roman" w:hAnsi="Times New Roman"/>
                <w:strike/>
                <w:sz w:val="20"/>
                <w:szCs w:val="20"/>
              </w:rPr>
            </w:pPr>
          </w:p>
          <w:p>
            <w:pPr>
              <w:keepNext w:val="0"/>
              <w:keepLines w:val="0"/>
              <w:widowControl/>
              <w:suppressLineNumbers w:val="0"/>
              <w:spacing w:before="120" w:beforeAutospacing="0" w:afterAutospacing="0" w:line="280" w:lineRule="atLeast"/>
              <w:ind w:left="0" w:right="0"/>
              <w:jc w:val="both"/>
              <w:rPr>
                <w:rFonts w:hint="eastAsia" w:ascii="New York" w:hAnsi="New York"/>
                <w:strike/>
                <w:sz w:val="20"/>
                <w:szCs w:val="20"/>
                <w:highlight w:val="green"/>
                <w:lang w:eastAsia="zh-CN"/>
              </w:rPr>
            </w:pPr>
            <w:r>
              <w:rPr>
                <w:rFonts w:hint="eastAsia" w:ascii="New York" w:hAnsi="New York"/>
                <w:strike/>
                <w:sz w:val="20"/>
                <w:szCs w:val="20"/>
                <w:highlight w:val="green"/>
                <w:lang w:eastAsia="zh-CN"/>
              </w:rPr>
              <w:t>Agreement</w:t>
            </w:r>
          </w:p>
          <w:p>
            <w:pPr>
              <w:pStyle w:val="130"/>
              <w:keepNext w:val="0"/>
              <w:keepLines w:val="0"/>
              <w:widowControl/>
              <w:numPr>
                <w:ilvl w:val="0"/>
                <w:numId w:val="26"/>
              </w:numPr>
              <w:suppressLineNumbers w:val="0"/>
              <w:spacing w:before="120" w:beforeAutospacing="0" w:afterAutospacing="0" w:line="280" w:lineRule="atLeast"/>
              <w:ind w:right="0"/>
              <w:jc w:val="both"/>
              <w:rPr>
                <w:rFonts w:hint="eastAsia" w:ascii="New York" w:hAnsi="New York"/>
                <w:strike/>
                <w:sz w:val="20"/>
                <w:lang w:eastAsia="zh-CN"/>
              </w:rPr>
            </w:pPr>
            <w:r>
              <w:rPr>
                <w:rFonts w:hint="eastAsia" w:ascii="New York" w:hAnsi="New York"/>
                <w:strike/>
                <w:sz w:val="20"/>
                <w:lang w:eastAsia="zh-CN"/>
              </w:rPr>
              <w:t>For value X in Beh 1A, candidate skipping values are</w:t>
            </w:r>
          </w:p>
          <w:p>
            <w:pPr>
              <w:pStyle w:val="130"/>
              <w:keepNext w:val="0"/>
              <w:keepLines w:val="0"/>
              <w:widowControl/>
              <w:numPr>
                <w:ilvl w:val="1"/>
                <w:numId w:val="26"/>
              </w:numPr>
              <w:suppressLineNumbers w:val="0"/>
              <w:spacing w:before="120" w:beforeAutospacing="0" w:afterAutospacing="0" w:line="280" w:lineRule="atLeast"/>
              <w:ind w:right="0"/>
              <w:jc w:val="both"/>
              <w:rPr>
                <w:rFonts w:hint="eastAsia" w:ascii="New York" w:hAnsi="New York"/>
                <w:strike/>
                <w:sz w:val="20"/>
                <w:lang w:eastAsia="zh-CN"/>
              </w:rPr>
            </w:pPr>
            <w:r>
              <w:rPr>
                <w:rFonts w:hint="eastAsia" w:ascii="New York" w:hAnsi="New York"/>
                <w:strike/>
                <w:sz w:val="20"/>
                <w:lang w:eastAsia="zh-CN"/>
              </w:rPr>
              <w:t>Up to [100ms] length is supported,</w:t>
            </w:r>
          </w:p>
          <w:p>
            <w:pPr>
              <w:pStyle w:val="130"/>
              <w:keepNext w:val="0"/>
              <w:keepLines w:val="0"/>
              <w:widowControl/>
              <w:numPr>
                <w:ilvl w:val="2"/>
                <w:numId w:val="26"/>
              </w:numPr>
              <w:suppressLineNumbers w:val="0"/>
              <w:spacing w:before="120" w:beforeAutospacing="0" w:afterAutospacing="0" w:line="280" w:lineRule="atLeast"/>
              <w:ind w:right="0"/>
              <w:jc w:val="both"/>
              <w:rPr>
                <w:rFonts w:hint="eastAsia" w:ascii="New York" w:hAnsi="New York"/>
                <w:strike/>
                <w:sz w:val="20"/>
                <w:lang w:eastAsia="zh-CN"/>
              </w:rPr>
            </w:pPr>
            <w:r>
              <w:rPr>
                <w:rFonts w:hint="eastAsia" w:ascii="New York" w:hAnsi="New York"/>
                <w:strike/>
                <w:sz w:val="20"/>
                <w:lang w:eastAsia="zh-CN"/>
              </w:rPr>
              <w:t>The X is configured and indicated in the unit of slot.</w:t>
            </w:r>
          </w:p>
          <w:p>
            <w:pPr>
              <w:pStyle w:val="130"/>
              <w:keepNext w:val="0"/>
              <w:keepLines w:val="0"/>
              <w:widowControl/>
              <w:numPr>
                <w:ilvl w:val="3"/>
                <w:numId w:val="26"/>
              </w:numPr>
              <w:suppressLineNumbers w:val="0"/>
              <w:spacing w:before="120" w:beforeAutospacing="0" w:afterAutospacing="0" w:line="280" w:lineRule="atLeast"/>
              <w:ind w:right="0"/>
              <w:jc w:val="both"/>
              <w:rPr>
                <w:rFonts w:hint="eastAsia" w:ascii="New York" w:hAnsi="New York"/>
                <w:strike/>
                <w:sz w:val="20"/>
                <w:lang w:eastAsia="zh-CN"/>
              </w:rPr>
            </w:pPr>
            <w:r>
              <w:rPr>
                <w:rFonts w:hint="eastAsia" w:ascii="New York" w:hAnsi="New York"/>
                <w:strike/>
                <w:sz w:val="20"/>
                <w:highlight w:val="darkYellow"/>
                <w:shd w:val="clear" w:color="auto" w:fill="FFFF00"/>
                <w:lang w:eastAsia="zh-CN"/>
              </w:rPr>
              <w:t>Working assumption</w:t>
            </w:r>
            <w:r>
              <w:rPr>
                <w:rFonts w:hint="eastAsia" w:ascii="New York" w:hAnsi="New York"/>
                <w:strike/>
                <w:sz w:val="20"/>
                <w:lang w:eastAsia="zh-CN"/>
              </w:rPr>
              <w:t> for candidate values for X</w:t>
            </w:r>
          </w:p>
          <w:p>
            <w:pPr>
              <w:pStyle w:val="130"/>
              <w:keepNext w:val="0"/>
              <w:keepLines w:val="0"/>
              <w:widowControl/>
              <w:numPr>
                <w:ilvl w:val="4"/>
                <w:numId w:val="26"/>
              </w:numPr>
              <w:suppressLineNumbers w:val="0"/>
              <w:spacing w:before="120" w:beforeAutospacing="0" w:afterAutospacing="0" w:line="280" w:lineRule="atLeast"/>
              <w:ind w:right="0"/>
              <w:jc w:val="both"/>
              <w:rPr>
                <w:rFonts w:hint="eastAsia" w:ascii="New York" w:hAnsi="New York"/>
                <w:strike/>
                <w:sz w:val="20"/>
                <w:lang w:eastAsia="zh-CN"/>
              </w:rPr>
            </w:pPr>
            <w:r>
              <w:rPr>
                <w:rFonts w:hint="eastAsia" w:ascii="New York" w:hAnsi="New York"/>
                <w:strike/>
                <w:sz w:val="20"/>
                <w:lang w:eastAsia="zh-CN"/>
              </w:rPr>
              <w:t>{1,2,3,…,20,30, 40, 50, 60, 80, 100} for 15 kHz SCS,</w:t>
            </w:r>
          </w:p>
          <w:p>
            <w:pPr>
              <w:pStyle w:val="130"/>
              <w:keepNext w:val="0"/>
              <w:keepLines w:val="0"/>
              <w:widowControl/>
              <w:numPr>
                <w:ilvl w:val="4"/>
                <w:numId w:val="26"/>
              </w:numPr>
              <w:suppressLineNumbers w:val="0"/>
              <w:spacing w:before="120" w:beforeAutospacing="0" w:afterAutospacing="0" w:line="280" w:lineRule="atLeast"/>
              <w:ind w:right="0"/>
              <w:jc w:val="both"/>
              <w:rPr>
                <w:rFonts w:hint="eastAsia" w:ascii="New York" w:hAnsi="New York"/>
                <w:strike/>
                <w:sz w:val="20"/>
                <w:lang w:eastAsia="zh-CN"/>
              </w:rPr>
            </w:pPr>
            <w:r>
              <w:rPr>
                <w:rFonts w:hint="eastAsia" w:ascii="New York" w:hAnsi="New York"/>
                <w:strike/>
                <w:sz w:val="20"/>
                <w:lang w:eastAsia="zh-CN"/>
              </w:rPr>
              <w:t>{1,2,3,…,40, 60, 80, 100, 120,160,200} for 30 kHz SCS,</w:t>
            </w:r>
          </w:p>
          <w:p>
            <w:pPr>
              <w:pStyle w:val="130"/>
              <w:keepNext w:val="0"/>
              <w:keepLines w:val="0"/>
              <w:widowControl/>
              <w:numPr>
                <w:ilvl w:val="4"/>
                <w:numId w:val="26"/>
              </w:numPr>
              <w:suppressLineNumbers w:val="0"/>
              <w:spacing w:before="120" w:beforeAutospacing="0" w:afterAutospacing="0" w:line="280" w:lineRule="atLeast"/>
              <w:ind w:right="0"/>
              <w:jc w:val="both"/>
              <w:rPr>
                <w:rFonts w:hint="eastAsia" w:ascii="New York" w:hAnsi="New York"/>
                <w:strike/>
                <w:sz w:val="20"/>
                <w:lang w:eastAsia="zh-CN"/>
              </w:rPr>
            </w:pPr>
            <w:r>
              <w:rPr>
                <w:rFonts w:hint="eastAsia" w:ascii="New York" w:hAnsi="New York"/>
                <w:strike/>
                <w:sz w:val="20"/>
                <w:lang w:eastAsia="zh-CN"/>
              </w:rPr>
              <w:t>{1,2,3,…,80, 120, 160, 200, 240, 320,400} for 60kHz SCS,</w:t>
            </w:r>
          </w:p>
          <w:p>
            <w:pPr>
              <w:pStyle w:val="130"/>
              <w:keepNext w:val="0"/>
              <w:keepLines w:val="0"/>
              <w:widowControl/>
              <w:numPr>
                <w:ilvl w:val="4"/>
                <w:numId w:val="26"/>
              </w:numPr>
              <w:suppressLineNumbers w:val="0"/>
              <w:spacing w:before="120" w:beforeAutospacing="0" w:afterAutospacing="0" w:line="280" w:lineRule="atLeast"/>
              <w:ind w:right="0"/>
              <w:jc w:val="both"/>
              <w:rPr>
                <w:rFonts w:hint="eastAsia" w:ascii="New York" w:hAnsi="New York"/>
                <w:strike/>
                <w:sz w:val="20"/>
                <w:lang w:eastAsia="zh-CN"/>
              </w:rPr>
            </w:pPr>
            <w:r>
              <w:rPr>
                <w:rFonts w:hint="eastAsia" w:ascii="New York" w:hAnsi="New York"/>
                <w:strike/>
                <w:sz w:val="20"/>
                <w:lang w:eastAsia="zh-CN"/>
              </w:rPr>
              <w:t>{1,2,3,…,160, 240, 320,400, 480, 640,800} for 120kHz SCS</w:t>
            </w:r>
          </w:p>
          <w:p>
            <w:pPr>
              <w:pStyle w:val="130"/>
              <w:keepNext w:val="0"/>
              <w:keepLines w:val="0"/>
              <w:widowControl/>
              <w:numPr>
                <w:ilvl w:val="1"/>
                <w:numId w:val="26"/>
              </w:numPr>
              <w:suppressLineNumbers w:val="0"/>
              <w:spacing w:before="120" w:beforeAutospacing="0" w:afterAutospacing="0" w:line="280" w:lineRule="atLeast"/>
              <w:ind w:right="0"/>
              <w:jc w:val="both"/>
              <w:rPr>
                <w:rFonts w:hint="eastAsia" w:ascii="New York" w:hAnsi="New York"/>
                <w:strike/>
                <w:sz w:val="20"/>
                <w:lang w:eastAsia="zh-CN"/>
              </w:rPr>
            </w:pPr>
            <w:r>
              <w:rPr>
                <w:rFonts w:hint="eastAsia" w:ascii="New York" w:hAnsi="New York"/>
                <w:strike/>
                <w:sz w:val="20"/>
                <w:lang w:eastAsia="zh-CN"/>
              </w:rPr>
              <w:t>FFS: Equal to or longer than the applicable minimum scheduling offset</w:t>
            </w:r>
          </w:p>
          <w:p>
            <w:pPr>
              <w:pStyle w:val="130"/>
              <w:keepNext w:val="0"/>
              <w:keepLines w:val="0"/>
              <w:widowControl/>
              <w:numPr>
                <w:ilvl w:val="1"/>
                <w:numId w:val="26"/>
              </w:numPr>
              <w:suppressLineNumbers w:val="0"/>
              <w:spacing w:before="120" w:beforeAutospacing="0" w:afterAutospacing="0" w:line="280" w:lineRule="atLeast"/>
              <w:ind w:right="0"/>
              <w:jc w:val="both"/>
              <w:rPr>
                <w:rFonts w:hint="eastAsia" w:ascii="New York" w:hAnsi="New York"/>
                <w:strike/>
                <w:sz w:val="20"/>
                <w:lang w:eastAsia="zh-CN"/>
              </w:rPr>
            </w:pPr>
            <w:r>
              <w:rPr>
                <w:rFonts w:hint="eastAsia" w:ascii="New York" w:hAnsi="New York"/>
                <w:strike/>
                <w:sz w:val="20"/>
                <w:lang w:eastAsia="zh-CN"/>
              </w:rPr>
              <w:t>FFS: additional symbol level / PDCCH monitoring period level skipping duration</w:t>
            </w:r>
          </w:p>
          <w:p>
            <w:pPr>
              <w:pStyle w:val="130"/>
              <w:keepNext w:val="0"/>
              <w:keepLines w:val="0"/>
              <w:widowControl w:val="0"/>
              <w:suppressLineNumbers w:val="0"/>
              <w:shd w:val="clear" w:color="auto" w:fill="FFFFFF"/>
              <w:spacing w:before="0" w:beforeAutospacing="0" w:afterAutospacing="0" w:line="240" w:lineRule="auto"/>
              <w:ind w:left="0" w:right="0"/>
              <w:jc w:val="both"/>
              <w:rPr>
                <w:rFonts w:hint="eastAsia" w:ascii="New York" w:hAnsi="New York"/>
                <w:strike/>
                <w:sz w:val="24"/>
              </w:rPr>
            </w:pPr>
          </w:p>
        </w:tc>
      </w:tr>
    </w:tbl>
    <w:p>
      <w:pPr>
        <w:pStyle w:val="130"/>
        <w:ind w:left="0"/>
        <w:rPr>
          <w:b/>
          <w:sz w:val="21"/>
          <w:lang w:val="en-GB" w:eastAsia="zh-CN"/>
        </w:rPr>
      </w:pPr>
    </w:p>
    <w:p>
      <w:pPr>
        <w:rPr>
          <w:lang w:eastAsia="zh-CN"/>
        </w:rPr>
      </w:pPr>
    </w:p>
    <w:p>
      <w:pPr>
        <w:pStyle w:val="130"/>
        <w:numPr>
          <w:ilvl w:val="0"/>
          <w:numId w:val="25"/>
        </w:numPr>
        <w:rPr>
          <w:b/>
          <w:sz w:val="21"/>
          <w:lang w:eastAsia="zh-CN"/>
        </w:rPr>
      </w:pPr>
      <w:r>
        <w:rPr>
          <w:rFonts w:hint="eastAsia"/>
          <w:b/>
          <w:sz w:val="21"/>
          <w:lang w:eastAsia="zh-CN"/>
        </w:rPr>
        <w:t>480kHz and 960kHz</w:t>
      </w:r>
    </w:p>
    <w:p>
      <w:pPr>
        <w:rPr>
          <w:lang w:eastAsia="zh-CN"/>
        </w:rPr>
      </w:pPr>
    </w:p>
    <w:p>
      <w:pPr>
        <w:rPr>
          <w:lang w:eastAsia="zh-CN"/>
        </w:rPr>
      </w:pPr>
      <w:r>
        <w:rPr>
          <w:rFonts w:hint="eastAsia"/>
          <w:lang w:eastAsia="zh-CN"/>
        </w:rPr>
        <w:t>Xiaomi (x0465)</w:t>
      </w:r>
    </w:p>
    <w:p>
      <w:pPr>
        <w:spacing w:after="0" w:line="264" w:lineRule="atLeast"/>
        <w:jc w:val="both"/>
        <w:rPr>
          <w:b/>
          <w:i/>
          <w:lang w:eastAsia="zh-CN"/>
        </w:rPr>
      </w:pPr>
      <w:r>
        <w:rPr>
          <w:b/>
          <w:i/>
          <w:lang w:eastAsia="zh-CN"/>
        </w:rPr>
        <w:t>Proposal 3: To allow the PDCCH monitoring adaptation feature applied in NR 52.6-71GHz,</w:t>
      </w:r>
    </w:p>
    <w:p>
      <w:pPr>
        <w:numPr>
          <w:ilvl w:val="0"/>
          <w:numId w:val="31"/>
        </w:numPr>
        <w:spacing w:after="0" w:line="264" w:lineRule="atLeast"/>
        <w:ind w:hanging="186"/>
        <w:jc w:val="both"/>
        <w:rPr>
          <w:rFonts w:ascii="Times" w:hAnsi="Times" w:eastAsia="等线"/>
          <w:bCs/>
          <w:lang w:eastAsia="zh-CN"/>
        </w:rPr>
      </w:pPr>
      <w:r>
        <w:rPr>
          <w:b/>
          <w:i/>
          <w:lang w:eastAsia="zh-CN"/>
        </w:rPr>
        <w:t>The value of the SSSG switching timer in slots for SSSG#1 and/or SSSG#2 can be configured as, {[4,8,12,16,…,640,1280,1600,2560,3200]} for 480kHz SCS,  {[8,16,24,32,…, 1280,1600,2560,3200,6400]} for 960kHz SCS.</w:t>
      </w:r>
    </w:p>
    <w:p>
      <w:pPr>
        <w:numPr>
          <w:ilvl w:val="0"/>
          <w:numId w:val="31"/>
        </w:numPr>
        <w:spacing w:after="0" w:line="264" w:lineRule="atLeast"/>
        <w:ind w:hanging="186"/>
        <w:jc w:val="both"/>
        <w:rPr>
          <w:b/>
          <w:i/>
          <w:lang w:eastAsia="zh-CN"/>
        </w:rPr>
      </w:pPr>
      <w:r>
        <w:rPr>
          <w:b/>
          <w:i/>
          <w:lang w:eastAsia="zh-CN"/>
        </w:rPr>
        <w:t>The candidate skipping values can be configured as {[4,8,12,16,…,640,1280,1600,2560,3200]} for 480kHz SCS,  {[8,16,24,32,…, 1280,1600,2560,3200,6400]}.</w:t>
      </w:r>
    </w:p>
    <w:p>
      <w:pPr>
        <w:pStyle w:val="130"/>
        <w:ind w:left="0"/>
        <w:rPr>
          <w:b/>
          <w:sz w:val="21"/>
          <w:lang w:eastAsia="zh-CN"/>
        </w:rPr>
      </w:pPr>
    </w:p>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3</w:t>
      </w:r>
      <w:r>
        <w:rPr>
          <w:szCs w:val="22"/>
          <w:highlight w:val="lightGray"/>
          <w:lang w:val="en-US" w:eastAsia="zh-CN"/>
        </w:rPr>
        <w:t>-</w:t>
      </w:r>
      <w:r>
        <w:rPr>
          <w:rFonts w:hint="eastAsia"/>
          <w:szCs w:val="22"/>
          <w:highlight w:val="lightGray"/>
          <w:lang w:val="en-US" w:eastAsia="zh-CN"/>
        </w:rPr>
        <w:t>4</w:t>
      </w:r>
      <w:r>
        <w:rPr>
          <w:szCs w:val="22"/>
          <w:highlight w:val="lightGray"/>
          <w:lang w:val="en-US" w:eastAsia="zh-CN"/>
        </w:rPr>
        <w:t xml:space="preserve"> (v</w:t>
      </w:r>
      <w:r>
        <w:rPr>
          <w:rFonts w:hint="eastAsia"/>
          <w:szCs w:val="22"/>
          <w:highlight w:val="lightGray"/>
          <w:lang w:val="en-US" w:eastAsia="zh-CN"/>
        </w:rPr>
        <w:t>1</w:t>
      </w:r>
      <w:r>
        <w:rPr>
          <w:szCs w:val="22"/>
          <w:highlight w:val="lightGray"/>
          <w:lang w:val="en-US" w:eastAsia="zh-CN"/>
        </w:rPr>
        <w:t>)</w:t>
      </w:r>
      <w:r>
        <w:rPr>
          <w:rFonts w:hint="eastAsia"/>
          <w:szCs w:val="22"/>
          <w:highlight w:val="lightGray"/>
          <w:lang w:val="en-US" w:eastAsia="zh-CN"/>
        </w:rPr>
        <w:t>- [RRC]480kHz and 960kHz</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adjustRightInd/>
              <w:spacing w:before="120" w:beforeAutospacing="0" w:after="0" w:afterAutospacing="0" w:line="240" w:lineRule="auto"/>
              <w:ind w:left="0" w:right="0"/>
              <w:jc w:val="left"/>
              <w:textAlignment w:val="auto"/>
              <w:rPr>
                <w:rFonts w:hint="eastAsia" w:ascii="Times New Roman" w:hAnsi="Times New Roman"/>
                <w:sz w:val="20"/>
                <w:szCs w:val="20"/>
                <w:lang w:eastAsia="zh-CN"/>
              </w:rPr>
            </w:pPr>
            <w:r>
              <w:rPr>
                <w:rFonts w:hint="eastAsia" w:ascii="Times New Roman" w:hAnsi="Times New Roman"/>
                <w:sz w:val="20"/>
                <w:szCs w:val="20"/>
                <w:lang w:eastAsia="zh-CN"/>
              </w:rPr>
              <w:t xml:space="preserve">The candidate skipping values can be configured as </w:t>
            </w:r>
          </w:p>
          <w:p>
            <w:pPr>
              <w:pStyle w:val="130"/>
              <w:keepNext w:val="0"/>
              <w:keepLines w:val="0"/>
              <w:widowControl/>
              <w:numPr>
                <w:ilvl w:val="0"/>
                <w:numId w:val="26"/>
              </w:numPr>
              <w:suppressLineNumbers w:val="0"/>
              <w:spacing w:before="120" w:beforeAutospacing="0" w:afterAutospacing="0" w:line="280" w:lineRule="atLeast"/>
              <w:ind w:right="0"/>
              <w:jc w:val="both"/>
              <w:rPr>
                <w:rFonts w:hint="eastAsia" w:ascii="New York" w:hAnsi="New York"/>
                <w:sz w:val="21"/>
                <w:lang w:eastAsia="zh-CN"/>
              </w:rPr>
            </w:pPr>
            <w:r>
              <w:rPr>
                <w:rFonts w:hint="eastAsia" w:ascii="New York" w:hAnsi="New York"/>
                <w:sz w:val="21"/>
                <w:lang w:eastAsia="zh-CN"/>
              </w:rPr>
              <w:t xml:space="preserve">{[4,8,12,16,…,640,1280,1600,2560,3200]} for 480kHz SCS,  </w:t>
            </w:r>
          </w:p>
          <w:p>
            <w:pPr>
              <w:pStyle w:val="130"/>
              <w:keepNext w:val="0"/>
              <w:keepLines w:val="0"/>
              <w:widowControl/>
              <w:numPr>
                <w:ilvl w:val="0"/>
                <w:numId w:val="26"/>
              </w:numPr>
              <w:suppressLineNumbers w:val="0"/>
              <w:spacing w:before="120" w:beforeAutospacing="0" w:afterAutospacing="0" w:line="280" w:lineRule="atLeast"/>
              <w:ind w:right="0"/>
              <w:jc w:val="both"/>
              <w:rPr>
                <w:rFonts w:hint="eastAsia" w:ascii="New York" w:hAnsi="New York"/>
                <w:sz w:val="21"/>
                <w:lang w:eastAsia="zh-CN"/>
              </w:rPr>
            </w:pPr>
            <w:r>
              <w:rPr>
                <w:rFonts w:hint="eastAsia" w:ascii="New York" w:hAnsi="New York"/>
                <w:sz w:val="21"/>
                <w:lang w:eastAsia="zh-CN"/>
              </w:rPr>
              <w:t>{[8,16,24,32,…, 1280,1600,2560,3200,6400]} for 960kHz SCS.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宋体"/>
                <w:sz w:val="20"/>
                <w:szCs w:val="20"/>
                <w:lang w:eastAsia="zh-CN"/>
              </w:rPr>
            </w:pPr>
            <w:r>
              <w:rPr>
                <w:rFonts w:hint="eastAsia" w:ascii="New York" w:hAnsi="New York" w:eastAsia="宋体"/>
                <w:sz w:val="20"/>
                <w:szCs w:val="20"/>
                <w:lang w:eastAsia="zh-CN"/>
              </w:rPr>
              <w:t xml:space="preserve">The value of the SSSG switching timer in slots can be configured as, </w:t>
            </w:r>
          </w:p>
          <w:p>
            <w:pPr>
              <w:pStyle w:val="130"/>
              <w:keepNext w:val="0"/>
              <w:keepLines w:val="0"/>
              <w:widowControl/>
              <w:numPr>
                <w:ilvl w:val="0"/>
                <w:numId w:val="26"/>
              </w:numPr>
              <w:suppressLineNumbers w:val="0"/>
              <w:spacing w:before="120" w:beforeAutospacing="0" w:afterAutospacing="0" w:line="280" w:lineRule="atLeast"/>
              <w:ind w:right="0"/>
              <w:jc w:val="both"/>
              <w:rPr>
                <w:rFonts w:hint="eastAsia" w:ascii="New York" w:hAnsi="New York"/>
                <w:sz w:val="21"/>
                <w:lang w:eastAsia="zh-CN"/>
              </w:rPr>
            </w:pPr>
            <w:r>
              <w:rPr>
                <w:rFonts w:hint="eastAsia" w:ascii="New York" w:hAnsi="New York"/>
                <w:sz w:val="21"/>
                <w:lang w:eastAsia="zh-CN"/>
              </w:rPr>
              <w:t xml:space="preserve">{[4,8,12,16,…,640,1280,1600,2560,3200]} for 480kHz SCS,  </w:t>
            </w:r>
          </w:p>
          <w:p>
            <w:pPr>
              <w:pStyle w:val="130"/>
              <w:keepNext w:val="0"/>
              <w:keepLines w:val="0"/>
              <w:widowControl/>
              <w:numPr>
                <w:ilvl w:val="0"/>
                <w:numId w:val="26"/>
              </w:numPr>
              <w:suppressLineNumbers w:val="0"/>
              <w:spacing w:before="120" w:beforeAutospacing="0" w:afterAutospacing="0" w:line="280" w:lineRule="atLeast"/>
              <w:ind w:right="0"/>
              <w:jc w:val="both"/>
              <w:rPr>
                <w:rFonts w:hint="eastAsia" w:ascii="New York" w:hAnsi="New York"/>
                <w:sz w:val="24"/>
              </w:rPr>
            </w:pPr>
            <w:r>
              <w:rPr>
                <w:rFonts w:hint="eastAsia" w:ascii="New York" w:hAnsi="New York"/>
                <w:sz w:val="21"/>
                <w:lang w:eastAsia="zh-CN"/>
              </w:rPr>
              <w:t>{[8,16,24,32,…, 1280,1600,2560,3200,6400]} for 960kHz SCS.</w:t>
            </w:r>
          </w:p>
          <w:p>
            <w:pPr>
              <w:pStyle w:val="130"/>
              <w:keepNext w:val="0"/>
              <w:keepLines w:val="0"/>
              <w:widowControl/>
              <w:suppressLineNumbers w:val="0"/>
              <w:spacing w:before="120" w:beforeAutospacing="0" w:afterAutospacing="0" w:line="280" w:lineRule="atLeast"/>
              <w:ind w:left="360" w:right="0"/>
              <w:jc w:val="both"/>
              <w:rPr>
                <w:rFonts w:hint="eastAsia" w:ascii="New York" w:hAnsi="New York"/>
                <w:sz w:val="24"/>
              </w:rPr>
            </w:pPr>
          </w:p>
        </w:tc>
      </w:tr>
    </w:tbl>
    <w:p>
      <w:pPr>
        <w:rPr>
          <w:b/>
          <w:sz w:val="21"/>
          <w:lang w:eastAsia="zh-CN"/>
        </w:rPr>
      </w:pPr>
    </w:p>
    <w:p>
      <w:pPr>
        <w:pStyle w:val="31"/>
        <w:rPr>
          <w:rFonts w:ascii="Times New Roman" w:hAnsi="Times New Roman"/>
          <w:b/>
          <w:lang w:val="en-GB"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i/>
          <w:iCs/>
          <w:lang w:eastAsia="zh-CN"/>
        </w:rPr>
      </w:pPr>
      <w:r>
        <w:rPr>
          <w:rFonts w:hint="eastAsia"/>
          <w:i/>
          <w:iCs/>
          <w:lang w:eastAsia="zh-CN"/>
        </w:rPr>
        <w:t xml:space="preserve">Note: Please find your reasons for </w:t>
      </w:r>
      <w:r>
        <w:rPr>
          <w:i/>
          <w:iCs/>
          <w:lang w:eastAsia="zh-CN"/>
        </w:rPr>
        <w:pgNum/>
      </w:r>
      <w:r>
        <w:rPr>
          <w:i/>
          <w:iCs/>
          <w:lang w:eastAsia="zh-CN"/>
        </w:rPr>
        <w:t>undamenta</w:t>
      </w:r>
      <w:r>
        <w:rPr>
          <w:rFonts w:hint="eastAsia"/>
          <w:i/>
          <w:iCs/>
          <w:lang w:eastAsia="zh-CN"/>
        </w:rPr>
        <w:t xml:space="preserve">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7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0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Nordic </w:t>
            </w:r>
          </w:p>
        </w:tc>
        <w:tc>
          <w:tcPr>
            <w:tcW w:w="70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3-1   Alt 2b and 3a</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3-2   Alt2+ 2c, but we can accept Alt 1</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3-3 OK</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3-4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Xiaomi</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3-1 Alt 2a,3a,1b</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3-2 Alt1</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3-3 OK</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3-4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Qualcomm</w:t>
            </w: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3-1: We support Alt 2c and Alt 3a. For the behavior on timer expiration, we support Alt 1a – PDCCH skipping and SSSG switching should be independent features without any interaction.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3-2: We support Alt 2c, but Alt 2b is the second preference.</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3-4: We are open for further discussion. For 480 kHz SCS, Xs = 2 slots as optional UE capability is under discussion. Also for 960 kHz SCS, Xs=4 slots as optional UE capability has already been agreed. Therefore, limiting the granularity to 4 slots and 8 slots for 480 kHz and 960 kHz SCSs respectively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ZTE, Sanechips</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c>
          <w:tcPr>
            <w:tcW w:w="7065" w:type="dxa"/>
            <w:vAlign w:val="center"/>
          </w:tcPr>
          <w:p>
            <w:pPr>
              <w:keepNext w:val="0"/>
              <w:keepLines w:val="0"/>
              <w:widowControl/>
              <w:numPr>
                <w:ilvl w:val="0"/>
                <w:numId w:val="32"/>
              </w:numPr>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For proposal 3-1, b</w:t>
            </w:r>
            <w:r>
              <w:rPr>
                <w:rFonts w:hint="eastAsia" w:ascii="New York" w:hAnsi="New York"/>
                <w:sz w:val="20"/>
                <w:szCs w:val="20"/>
              </w:rPr>
              <w:t xml:space="preserve">efore the discussion about the reset of SSSG switching timer, it should be pointed out that the condition of these alternatives is that the timer is running. </w:t>
            </w:r>
          </w:p>
          <w:tbl>
            <w:tblPr>
              <w:tblStyle w:val="52"/>
              <w:tblW w:w="6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9"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sz w:val="20"/>
                      <w:szCs w:val="20"/>
                      <w:lang w:eastAsia="zh-CN"/>
                    </w:rPr>
                    <w:t xml:space="preserve">If a UE is provided group indexes for a Type3-PDCCH CSS set or a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and a timer value by </w:t>
                  </w:r>
                  <w:r>
                    <w:rPr>
                      <w:rFonts w:hint="eastAsia" w:ascii="New York" w:hAnsi="New York"/>
                      <w:i/>
                      <w:sz w:val="20"/>
                      <w:szCs w:val="20"/>
                      <w:lang w:eastAsia="zh-CN"/>
                    </w:rPr>
                    <w:t>searchSpaceSwitchTimer-r17</w:t>
                  </w:r>
                  <w:r>
                    <w:rPr>
                      <w:rFonts w:hint="eastAsia" w:ascii="New York" w:hAnsi="New York"/>
                      <w:sz w:val="20"/>
                      <w:szCs w:val="20"/>
                    </w:rPr>
                    <w:t xml:space="preserve"> for PDCCH monitoring on a serving cell and </w:t>
                  </w:r>
                  <w:r>
                    <w:rPr>
                      <w:rFonts w:hint="eastAsia" w:ascii="New York" w:hAnsi="New York"/>
                      <w:color w:val="0000FF"/>
                      <w:sz w:val="20"/>
                      <w:szCs w:val="20"/>
                    </w:rPr>
                    <w:t>the timer is running</w:t>
                  </w:r>
                </w:p>
              </w:tc>
            </w:tr>
          </w:tbl>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sz w:val="20"/>
                <w:szCs w:val="20"/>
                <w:lang w:eastAsia="zh-CN"/>
              </w:rPr>
              <w:t>Therefore</w:t>
            </w:r>
            <w:r>
              <w:rPr>
                <w:rFonts w:hint="eastAsia" w:ascii="New York" w:hAnsi="New York"/>
                <w:sz w:val="20"/>
                <w:szCs w:val="20"/>
              </w:rPr>
              <w:t>, it should be clarified first when/how to trigger the start of the timer.</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r>
              <w:rPr>
                <w:rFonts w:hint="eastAsia" w:ascii="New York" w:hAnsi="New York"/>
                <w:sz w:val="20"/>
                <w:szCs w:val="20"/>
                <w:lang w:eastAsia="zh-CN"/>
              </w:rPr>
              <w:t>Similar with the legacy mechanism in NR-U,</w:t>
            </w:r>
            <w:r>
              <w:rPr>
                <w:rFonts w:hint="eastAsia" w:ascii="New York" w:hAnsi="New York"/>
                <w:b/>
                <w:bCs/>
                <w:sz w:val="20"/>
                <w:szCs w:val="20"/>
                <w:lang w:eastAsia="zh-CN"/>
              </w:rPr>
              <w:t xml:space="preserve"> it should be clarified that the start of searchSpaceSwitchTimer-r17 is triggered when UE receives DCI indicating SSSG #1 or SSSG #2 if configured.</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rPr>
            </w:pPr>
            <w:r>
              <w:rPr>
                <w:rFonts w:hint="eastAsia" w:ascii="New York" w:hAnsi="New York"/>
                <w:sz w:val="20"/>
                <w:szCs w:val="20"/>
                <w:lang w:eastAsia="zh-CN"/>
              </w:rPr>
              <w:t>Then, we can discuss when to restart the timer. T</w:t>
            </w:r>
            <w:r>
              <w:rPr>
                <w:rFonts w:hint="eastAsia" w:ascii="New York" w:hAnsi="New York"/>
                <w:sz w:val="20"/>
                <w:szCs w:val="20"/>
              </w:rPr>
              <w:t>he timer should also be reset when UE receives DCI which indicates SSSG #1 or SSSG #2. If Alt 2a is down-selected, the timer cannot be reset if DCI indicating SSSG #1 or SSSG #2 is detected in USS set without SSSG ID. Since the DCI format 0-1/0-2/1-1/1-2 can be used to indicate a PDCCH monitoring adaptation, Alt 2b seems more reasonable.</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rPr>
            </w:pPr>
          </w:p>
          <w:p>
            <w:pPr>
              <w:keepNext w:val="0"/>
              <w:keepLines w:val="0"/>
              <w:widowControl/>
              <w:suppressLineNumbers w:val="0"/>
              <w:spacing w:before="0" w:beforeAutospacing="0" w:after="0" w:afterAutospacing="0" w:line="240" w:lineRule="auto"/>
              <w:ind w:left="0" w:right="0"/>
              <w:jc w:val="left"/>
              <w:rPr>
                <w:rFonts w:hint="eastAsia" w:ascii="New York" w:hAnsi="New York"/>
                <w:b/>
                <w:bCs/>
                <w:sz w:val="20"/>
                <w:szCs w:val="20"/>
                <w:lang w:eastAsia="zh-CN"/>
              </w:rPr>
            </w:pPr>
            <w:r>
              <w:rPr>
                <w:rFonts w:hint="eastAsia" w:ascii="New York" w:hAnsi="New York"/>
                <w:b/>
                <w:bCs/>
                <w:sz w:val="20"/>
                <w:szCs w:val="20"/>
                <w:lang w:eastAsia="zh-CN"/>
              </w:rPr>
              <w:t>Alt 2b and Alt 3a are preferred.</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p>
          <w:p>
            <w:pPr>
              <w:keepNext w:val="0"/>
              <w:keepLines w:val="0"/>
              <w:widowControl/>
              <w:suppressLineNumbers w:val="0"/>
              <w:spacing w:before="0" w:beforeAutospacing="0" w:after="0" w:afterAutospacing="0" w:line="240" w:lineRule="auto"/>
              <w:ind w:left="0" w:right="0"/>
              <w:jc w:val="both"/>
              <w:rPr>
                <w:rFonts w:hint="eastAsia" w:ascii="New York" w:hAnsi="New York"/>
                <w:sz w:val="20"/>
                <w:szCs w:val="20"/>
                <w:lang w:eastAsia="zh-CN"/>
              </w:rPr>
            </w:pPr>
            <w:r>
              <w:rPr>
                <w:rFonts w:hint="eastAsia" w:ascii="New York" w:hAnsi="New York"/>
                <w:color w:val="000000"/>
                <w:sz w:val="20"/>
                <w:szCs w:val="20"/>
                <w:lang w:eastAsia="zh-CN"/>
              </w:rPr>
              <w:t>For UE behavior during PDCCH skipping duration, we think s</w:t>
            </w:r>
            <w:r>
              <w:rPr>
                <w:rFonts w:hint="eastAsia" w:ascii="New York" w:hAnsi="New York"/>
                <w:sz w:val="20"/>
                <w:szCs w:val="20"/>
                <w:lang w:eastAsia="zh-CN"/>
              </w:rPr>
              <w:t>topping the SSSG switching timer if PDCCH skipping indication is detected can prevent SSSG switching timer expires during a PDCCH skipping duration and to avoid unexpected UE behavior.</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p>
          <w:p>
            <w:pPr>
              <w:keepNext w:val="0"/>
              <w:keepLines w:val="0"/>
              <w:widowControl/>
              <w:numPr>
                <w:ilvl w:val="0"/>
                <w:numId w:val="33"/>
              </w:numPr>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For proposal 3-2, </w:t>
            </w:r>
            <w:r>
              <w:rPr>
                <w:rFonts w:hint="eastAsia" w:ascii="New York" w:hAnsi="New York"/>
                <w:sz w:val="20"/>
                <w:szCs w:val="20"/>
              </w:rPr>
              <w:t xml:space="preserve">the benefits of supporting separate </w:t>
            </w:r>
            <w:r>
              <w:rPr>
                <w:rFonts w:hint="eastAsia" w:ascii="New York" w:hAnsi="New York"/>
                <w:color w:val="000000"/>
                <w:sz w:val="20"/>
                <w:szCs w:val="21"/>
              </w:rPr>
              <w:t xml:space="preserve">timer value(s) and PDCCH skipping duration for different </w:t>
            </w:r>
            <w:r>
              <w:rPr>
                <w:rFonts w:hint="eastAsia" w:ascii="New York" w:hAnsi="New York"/>
                <w:sz w:val="20"/>
                <w:szCs w:val="20"/>
              </w:rPr>
              <w:t xml:space="preserve">SSSGs have not been verified. In addition, the bit width of the DCI field </w:t>
            </w:r>
            <w:r>
              <w:rPr>
                <w:rFonts w:hint="eastAsia" w:ascii="New York" w:hAnsi="New York"/>
                <w:sz w:val="20"/>
                <w:szCs w:val="20"/>
                <w:lang w:eastAsia="zh-CN"/>
              </w:rPr>
              <w:t>will be different</w:t>
            </w:r>
            <w:r>
              <w:rPr>
                <w:rFonts w:hint="eastAsia" w:ascii="New York" w:hAnsi="New York"/>
                <w:sz w:val="20"/>
                <w:szCs w:val="20"/>
              </w:rPr>
              <w:t xml:space="preserve"> if the number of PDCCH skipping durations for different SSSGs are not aligned</w:t>
            </w:r>
            <w:r>
              <w:rPr>
                <w:rFonts w:hint="eastAsia" w:ascii="New York" w:hAnsi="New York"/>
                <w:sz w:val="20"/>
                <w:szCs w:val="20"/>
                <w:lang w:eastAsia="zh-CN"/>
              </w:rPr>
              <w:t>, which requires more workload about the determination of DCI field</w:t>
            </w:r>
            <w:r>
              <w:rPr>
                <w:rFonts w:hint="eastAsia" w:ascii="New York" w:hAnsi="New York"/>
                <w:sz w:val="20"/>
                <w:szCs w:val="20"/>
              </w:rPr>
              <w:t>.</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r>
              <w:rPr>
                <w:rFonts w:hint="eastAsia" w:ascii="New York" w:hAnsi="New York"/>
                <w:sz w:val="20"/>
                <w:szCs w:val="20"/>
                <w:lang w:eastAsia="zh-CN"/>
              </w:rPr>
              <w:t>Therefore, we</w:t>
            </w:r>
            <w:r>
              <w:rPr>
                <w:rFonts w:hint="eastAsia" w:ascii="New York" w:hAnsi="New York"/>
                <w:b/>
                <w:bCs/>
                <w:sz w:val="20"/>
                <w:szCs w:val="20"/>
                <w:lang w:eastAsia="zh-CN"/>
              </w:rPr>
              <w:t xml:space="preserve"> prefer Alt 1</w:t>
            </w:r>
            <w:r>
              <w:rPr>
                <w:rFonts w:hint="eastAsia" w:ascii="New York" w:hAnsi="New York"/>
                <w:sz w:val="20"/>
                <w:szCs w:val="20"/>
                <w:lang w:eastAsia="zh-CN"/>
              </w:rPr>
              <w:t>.</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(3)For proposal 3-4, we prefer to have the same granularity with other SCS, rather than coarse granularity.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eastAsia="PMingLiU"/>
                <w:bCs/>
                <w:sz w:val="20"/>
                <w:szCs w:val="20"/>
                <w:lang w:eastAsia="zh-TW"/>
              </w:rPr>
              <w:t>MediaTek</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
                <w:sz w:val="20"/>
                <w:szCs w:val="20"/>
                <w:lang w:eastAsia="zh-TW"/>
              </w:rPr>
            </w:pPr>
            <w:r>
              <w:rPr>
                <w:rFonts w:hint="eastAsia" w:ascii="New York" w:hAnsi="New York" w:eastAsia="PMingLiU"/>
                <w:b/>
                <w:sz w:val="20"/>
                <w:szCs w:val="20"/>
                <w:lang w:eastAsia="zh-TW"/>
              </w:rPr>
              <w:t>Proposal 3-1:</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Malgun Gothic"/>
                <w:bCs/>
                <w:sz w:val="20"/>
                <w:szCs w:val="20"/>
                <w:lang w:eastAsia="ko-KR"/>
              </w:rPr>
              <w:t xml:space="preserve">Regarding Proposal 3-1, our proposal is not correctly categorized. </w:t>
            </w:r>
            <w:r>
              <w:rPr>
                <w:rFonts w:hint="eastAsia" w:ascii="New York" w:hAnsi="New York" w:eastAsia="PMingLiU"/>
                <w:bCs/>
                <w:sz w:val="20"/>
                <w:szCs w:val="20"/>
                <w:lang w:eastAsia="zh-TW"/>
              </w:rPr>
              <w:t>We prefer Alt 2c with some modification. For the sake of progress, we can also support Alt 2c, and Alt 3b can be merged into Alt 3a.</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 xml:space="preserve">We support </w:t>
            </w:r>
            <w:r>
              <w:rPr>
                <w:rFonts w:hint="eastAsia" w:ascii="New York" w:hAnsi="New York" w:eastAsia="PMingLiU"/>
                <w:b/>
                <w:sz w:val="20"/>
                <w:szCs w:val="20"/>
                <w:lang w:eastAsia="zh-TW"/>
              </w:rPr>
              <w:t>Alt 2c + Alt 3a</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
                <w:sz w:val="20"/>
                <w:szCs w:val="20"/>
                <w:lang w:eastAsia="zh-TW"/>
              </w:rPr>
            </w:pPr>
            <w:r>
              <w:rPr>
                <w:rFonts w:hint="eastAsia" w:ascii="New York" w:hAnsi="New York" w:eastAsia="PMingLiU"/>
                <w:b/>
                <w:sz w:val="20"/>
                <w:szCs w:val="20"/>
                <w:lang w:eastAsia="zh-TW"/>
              </w:rPr>
              <w:t xml:space="preserve">For the hybrid case, the problem can be resolved </w:t>
            </w:r>
            <w:r>
              <w:rPr>
                <w:rFonts w:hint="eastAsia" w:ascii="New York" w:hAnsi="New York" w:eastAsia="PMingLiU"/>
                <w:b/>
                <w:sz w:val="20"/>
                <w:szCs w:val="20"/>
                <w:lang w:eastAsia="zh-TW"/>
              </w:rPr>
              <w:pgNum/>
            </w:r>
            <w:r>
              <w:rPr>
                <w:rFonts w:hint="eastAsia" w:ascii="New York" w:hAnsi="New York" w:eastAsia="PMingLiU"/>
                <w:b/>
                <w:sz w:val="20"/>
                <w:szCs w:val="20"/>
                <w:lang w:eastAsia="zh-TW"/>
              </w:rPr>
              <w:t>undamentally by not to decrease the SSSG timer during PDCCH skipping duration. UE will not perform SSSG switching during the PDCCH skipping duration.</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color w:val="000000"/>
                <w:sz w:val="20"/>
                <w:szCs w:val="20"/>
                <w:lang w:eastAsia="zh-CN"/>
              </w:rPr>
            </w:pPr>
            <w:r>
              <w:rPr>
                <w:rFonts w:hint="eastAsia" w:ascii="New York" w:hAnsi="New York"/>
                <w:color w:val="000000"/>
                <w:sz w:val="20"/>
                <w:szCs w:val="20"/>
                <w:lang w:eastAsia="zh-CN"/>
              </w:rPr>
              <w:t>In this regard, we suggest to modify Alt 3a as follows:</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color w:val="000000"/>
                <w:sz w:val="20"/>
                <w:szCs w:val="20"/>
                <w:lang w:eastAsia="zh-CN"/>
              </w:rPr>
              <w:t>Alt 3a:decrease the timer value by one after each slot</w:t>
            </w:r>
            <w:r>
              <w:rPr>
                <w:rFonts w:hint="eastAsia" w:ascii="New York" w:hAnsi="New York"/>
                <w:color w:val="FF0000"/>
                <w:sz w:val="20"/>
                <w:szCs w:val="20"/>
                <w:lang w:eastAsia="zh-CN"/>
              </w:rPr>
              <w:t>, if UE does not apply PDCCH skipping</w:t>
            </w:r>
            <w:r>
              <w:rPr>
                <w:rFonts w:hint="eastAsia" w:ascii="New York" w:hAnsi="New York"/>
                <w:color w:val="000000"/>
                <w:sz w:val="20"/>
                <w:szCs w:val="20"/>
                <w:lang w:eastAsia="zh-CN"/>
              </w:rPr>
              <w:t>.</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
                <w:sz w:val="20"/>
                <w:szCs w:val="20"/>
                <w:lang w:eastAsia="zh-TW"/>
              </w:rPr>
            </w:pPr>
            <w:r>
              <w:rPr>
                <w:rFonts w:hint="eastAsia" w:ascii="New York" w:hAnsi="New York" w:eastAsia="PMingLiU"/>
                <w:b/>
                <w:sz w:val="20"/>
                <w:szCs w:val="20"/>
                <w:lang w:eastAsia="zh-TW"/>
              </w:rPr>
              <w:t>Proposal 3-2:</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We prefer Alt 1.</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
                <w:sz w:val="20"/>
                <w:szCs w:val="20"/>
                <w:lang w:eastAsia="zh-TW"/>
              </w:rPr>
            </w:pPr>
            <w:r>
              <w:rPr>
                <w:rFonts w:hint="eastAsia" w:ascii="New York" w:hAnsi="New York" w:eastAsia="PMingLiU"/>
                <w:b/>
                <w:sz w:val="20"/>
                <w:szCs w:val="20"/>
                <w:lang w:eastAsia="zh-TW"/>
              </w:rPr>
              <w:t>Proposal 3-3:</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OK</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Nokia1</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
                <w:sz w:val="20"/>
                <w:szCs w:val="20"/>
                <w:lang w:eastAsia="zh-CN"/>
              </w:rPr>
              <w:t>Proposal 3-1:</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As explained, scheduling in a SSSG#1 or SSSG#2 with either fallback or non-fallback DCI should extend the timer.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Also, as we have not yet concluded whether PDCCH monitoring adaptation is terminated when C-DRX inactivity timer expires or continues, we would prefer to restrict the DCIs to UE specific so that detection of GC-PDCCHs would not result extending the timer.</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Hence, we prefer </w:t>
            </w:r>
            <w:r>
              <w:rPr>
                <w:rFonts w:hint="eastAsia" w:ascii="New York" w:hAnsi="New York"/>
                <w:b/>
                <w:sz w:val="20"/>
                <w:szCs w:val="20"/>
                <w:lang w:eastAsia="zh-CN"/>
              </w:rPr>
              <w:t>alt 2b+ 3a.</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We would also prefer </w:t>
            </w:r>
            <w:r>
              <w:rPr>
                <w:rFonts w:hint="eastAsia" w:ascii="New York" w:hAnsi="New York"/>
                <w:b/>
                <w:sz w:val="20"/>
                <w:szCs w:val="20"/>
                <w:lang w:eastAsia="zh-CN"/>
              </w:rPr>
              <w:t>Alt1a.</w:t>
            </w:r>
            <w:r>
              <w:rPr>
                <w:rFonts w:hint="eastAsia" w:ascii="New York" w:hAnsi="New York"/>
                <w:bCs/>
                <w:sz w:val="20"/>
                <w:szCs w:val="20"/>
                <w:lang w:eastAsia="zh-CN"/>
              </w:rPr>
              <w:t xml:space="preserve"> If we agree that (when SSSG and skipping are configured) upon expiry of duration, UE starts to monitor according to SSSG#0, the interaction is clear.</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
                <w:sz w:val="20"/>
                <w:szCs w:val="20"/>
                <w:lang w:eastAsia="zh-CN"/>
              </w:rPr>
              <w:t>Proposal 3-2:</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would prefer Alt2+Alt2c, but for simplicity Alt1 is also OK.</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By having durations configured per SSSG the indication interpretation would have depency on the applied SSSG introducing depency which is not preferred.</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Huawei, HiSilicon</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
                <w:bCs/>
                <w:sz w:val="20"/>
                <w:szCs w:val="20"/>
                <w:lang w:eastAsia="zh-CN"/>
              </w:rPr>
            </w:pPr>
            <w:r>
              <w:rPr>
                <w:rFonts w:hint="eastAsia" w:ascii="New York" w:hAnsi="New York"/>
                <w:b/>
                <w:bCs/>
                <w:sz w:val="20"/>
                <w:szCs w:val="20"/>
                <w:lang w:eastAsia="zh-CN"/>
              </w:rPr>
              <w:t xml:space="preserve">Proposal 3-1: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Before we do the narrow down, can we firstly clarify the intention of the timer? If the timer can be used as a fallback mechanism to align the SSSG used by UE and gNB, we think Alt.2a should be adopted.For Alt.2c, the PDCCH scarambled by C-RNTI could be detected in type 0/1/2 CSS of DCI format 1_0 or 0_0, we don’t think Alt.2c can resolve the misalignment issue regarding the monitored SSSG between gNB and UE.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Some companies may have concern that why group common signaling can have impact on the restart of the timer. We are also fine to merge Alt.2a and 2c as: </w:t>
            </w:r>
          </w:p>
          <w:p>
            <w:pPr>
              <w:keepNext w:val="0"/>
              <w:keepLines w:val="0"/>
              <w:widowControl/>
              <w:suppressLineNumbers w:val="0"/>
              <w:spacing w:before="120" w:beforeAutospacing="0" w:after="0" w:afterAutospacing="0" w:line="240" w:lineRule="auto"/>
              <w:ind w:left="0" w:right="0"/>
              <w:jc w:val="both"/>
              <w:rPr>
                <w:rFonts w:hint="eastAsia" w:ascii="New York" w:hAnsi="New York"/>
                <w:bCs/>
                <w:i/>
                <w:sz w:val="20"/>
                <w:szCs w:val="20"/>
                <w:lang w:eastAsia="zh-CN"/>
              </w:rPr>
            </w:pPr>
            <w:r>
              <w:rPr>
                <w:rFonts w:hint="eastAsia" w:ascii="New York" w:hAnsi="New York"/>
                <w:bCs/>
                <w:i/>
                <w:sz w:val="20"/>
                <w:szCs w:val="20"/>
                <w:lang w:eastAsia="zh-CN"/>
              </w:rPr>
              <w:t xml:space="preserve">resets the timer after a slot of the active DL BWP of the serving cell when the UE detects a DCI format </w:t>
            </w:r>
            <w:r>
              <w:rPr>
                <w:rFonts w:hint="eastAsia" w:ascii="New York" w:hAnsi="New York"/>
                <w:i/>
                <w:color w:val="7030A0"/>
                <w:sz w:val="20"/>
                <w:szCs w:val="20"/>
                <w:lang w:eastAsia="zh-CN"/>
              </w:rPr>
              <w:t>with CRC scrambled by C-RNTI/CS-RNTI/MCS-C-RNTI</w:t>
            </w:r>
            <w:r>
              <w:rPr>
                <w:rFonts w:hint="eastAsia" w:ascii="New York" w:hAnsi="New York"/>
                <w:bCs/>
                <w:i/>
                <w:sz w:val="20"/>
                <w:szCs w:val="20"/>
                <w:lang w:eastAsia="zh-CN"/>
              </w:rPr>
              <w:t xml:space="preserve"> in a PDCCH reception in the slot</w:t>
            </w:r>
          </w:p>
          <w:p>
            <w:pPr>
              <w:pStyle w:val="130"/>
              <w:keepNext w:val="0"/>
              <w:keepLines w:val="0"/>
              <w:widowControl/>
              <w:numPr>
                <w:ilvl w:val="0"/>
                <w:numId w:val="26"/>
              </w:numPr>
              <w:suppressLineNumbers w:val="0"/>
              <w:spacing w:before="120" w:beforeAutospacing="0" w:afterAutospacing="0" w:line="240" w:lineRule="auto"/>
              <w:ind w:right="0"/>
              <w:jc w:val="both"/>
              <w:rPr>
                <w:rFonts w:hint="eastAsia" w:ascii="New York" w:hAnsi="New York"/>
                <w:bCs/>
                <w:i/>
                <w:sz w:val="20"/>
                <w:lang w:eastAsia="zh-CN"/>
              </w:rPr>
            </w:pPr>
            <w:r>
              <w:rPr>
                <w:rFonts w:hint="eastAsia" w:ascii="New York" w:hAnsi="New York"/>
                <w:bCs/>
                <w:i/>
                <w:sz w:val="20"/>
                <w:lang w:eastAsia="zh-CN"/>
              </w:rPr>
              <w:t>for the Type3-PDCCH CSS set or the USS set with group index of either 1 or 2</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Alt.3a is preferred to decrease the timer.</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Some comments on QC’s comments that Alt.1a has independent operation of PDCCH skipping and SSSG switching, we don’t think Alt.1a can have independent operation. For Alt.1a, the UE shall cancel a skipped duration when SSSG timer expires. Considering this, we prefer Alt.1b.</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
                <w:bCs/>
                <w:sz w:val="20"/>
                <w:szCs w:val="20"/>
                <w:lang w:eastAsia="zh-CN"/>
              </w:rPr>
              <w:t>Proposal 3-2:</w:t>
            </w:r>
            <w:r>
              <w:rPr>
                <w:rFonts w:hint="eastAsia" w:ascii="New York" w:hAnsi="New York"/>
                <w:bCs/>
                <w:sz w:val="20"/>
                <w:szCs w:val="20"/>
                <w:lang w:eastAsia="zh-CN"/>
              </w:rPr>
              <w:t xml:space="preserve"> can moderator clarify Alt.2c first. Is it the same as Alt.1?</w:t>
            </w:r>
          </w:p>
          <w:p>
            <w:pPr>
              <w:keepNext w:val="0"/>
              <w:keepLines w:val="0"/>
              <w:widowControl/>
              <w:suppressLineNumbers w:val="0"/>
              <w:spacing w:before="0" w:beforeAutospacing="0" w:after="0" w:afterAutospacing="0" w:line="240" w:lineRule="auto"/>
              <w:ind w:left="0" w:right="0"/>
              <w:jc w:val="left"/>
              <w:rPr>
                <w:rFonts w:hint="eastAsia" w:ascii="New York" w:hAnsi="New York"/>
                <w:b/>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
                <w:bCs/>
                <w:sz w:val="20"/>
                <w:szCs w:val="20"/>
                <w:lang w:eastAsia="zh-CN"/>
              </w:rPr>
            </w:pPr>
            <w:r>
              <w:rPr>
                <w:rFonts w:hint="eastAsia" w:ascii="New York" w:hAnsi="New York"/>
                <w:b/>
                <w:bCs/>
                <w:sz w:val="20"/>
                <w:szCs w:val="20"/>
                <w:lang w:eastAsia="zh-CN"/>
              </w:rPr>
              <w:t>Proposal 3-4:</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prefer to deprioritize the discussion until we have progress on other essential issues, such as application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Panasonic</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On 3-1, Alt 2c/2b, Alt 3c and Alt 1b.</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fi-FI" w:eastAsia="zh-CN"/>
              </w:rPr>
            </w:pPr>
            <w:r>
              <w:rPr>
                <w:rFonts w:hint="eastAsia" w:ascii="New York" w:hAnsi="New York"/>
                <w:bCs/>
                <w:sz w:val="20"/>
                <w:szCs w:val="20"/>
                <w:lang w:val="fi-FI" w:eastAsia="zh-CN"/>
              </w:rPr>
              <w:t>On 3-2, Alt 2a.</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fi-FI" w:eastAsia="zh-CN"/>
              </w:rPr>
            </w:pPr>
            <w:r>
              <w:rPr>
                <w:rFonts w:hint="eastAsia" w:ascii="New York" w:hAnsi="New York"/>
                <w:bCs/>
                <w:sz w:val="20"/>
                <w:szCs w:val="20"/>
                <w:lang w:val="fi-FI" w:eastAsia="zh-CN"/>
              </w:rPr>
              <w:t>On 3-3, okay.</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On 3-4, okay.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Apple</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Proposal 3-1: OK for 2b and 2c for timer reset. We would like to clarify the proposal 2b and 2c.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Timer is set only for non-default SSSG. For Alt 2b and 2c, it should be group index 1 or 2, in addition for case 4, when skipping is triggered, i.e., ’10’ and ‘11’ are triggered. In any case, no timer reset is needed with SSSG 0 is triggered.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For timer decrease, OK with Alt 3a.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Proposal 3-2: Alt 1 for simplicity.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Proposal 3-4: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r>
              <w:rPr>
                <w:rFonts w:hint="eastAsia" w:ascii="New York" w:hAnsi="New York"/>
                <w:bCs/>
                <w:sz w:val="20"/>
                <w:szCs w:val="20"/>
                <w:lang w:val="fi-FI" w:eastAsia="zh-CN"/>
              </w:rPr>
              <w:t>Ericsson1</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3-1(v1): Support Alt2c+3a +1a– 1a could be sufficient since if UE has a skipping command, it follows that also.</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3-2(v1) : Support Alt 2 with Alt 2c for skipping.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r>
              <w:rPr>
                <w:rFonts w:hint="eastAsia" w:ascii="New York" w:hAnsi="New York"/>
                <w:bCs/>
                <w:sz w:val="20"/>
                <w:szCs w:val="20"/>
                <w:lang w:eastAsia="ko-KR"/>
              </w:rPr>
              <w:t xml:space="preserve">Samsung </w:t>
            </w:r>
          </w:p>
        </w:tc>
        <w:tc>
          <w:tcPr>
            <w:tcW w:w="7065" w:type="dxa"/>
            <w:vAlign w:val="center"/>
          </w:tcPr>
          <w:p>
            <w:pPr>
              <w:keepNext w:val="0"/>
              <w:keepLines w:val="0"/>
              <w:widowControl/>
              <w:suppressLineNumbers w:val="0"/>
              <w:spacing w:before="120" w:beforeAutospacing="0" w:afterAutospacing="0"/>
              <w:ind w:left="0" w:right="0"/>
              <w:jc w:val="both"/>
              <w:rPr>
                <w:rFonts w:hint="eastAsia" w:ascii="New York" w:hAnsi="New York"/>
                <w:color w:val="000000"/>
                <w:sz w:val="20"/>
                <w:szCs w:val="20"/>
                <w:lang w:eastAsia="zh-CN"/>
              </w:rPr>
            </w:pPr>
            <w:r>
              <w:rPr>
                <w:rFonts w:hint="eastAsia" w:ascii="New York" w:hAnsi="New York"/>
                <w:sz w:val="20"/>
                <w:szCs w:val="20"/>
                <w:lang w:val="en-GB"/>
              </w:rPr>
              <w:t xml:space="preserve">For P3-1, we support Alt 2a combined with Alt 3a or 3c. SSSG switching only applies to </w:t>
            </w:r>
            <w:r>
              <w:rPr>
                <w:rFonts w:hint="eastAsia" w:ascii="New York" w:hAnsi="New York"/>
                <w:color w:val="000000"/>
                <w:sz w:val="20"/>
                <w:szCs w:val="20"/>
                <w:lang w:eastAsia="zh-CN"/>
              </w:rPr>
              <w:t>Type3-PDCCH CSS set or the USS set, so Alt 2c is not acceptable to us. We prefer Alt 2a over Alt 2b, as it’s nature to consider the same trigger for resetting the timer and starting the timer.</w:t>
            </w:r>
          </w:p>
          <w:p>
            <w:pPr>
              <w:keepNext w:val="0"/>
              <w:keepLines w:val="0"/>
              <w:widowControl/>
              <w:suppressLineNumbers w:val="0"/>
              <w:spacing w:before="120" w:beforeAutospacing="0" w:afterAutospacing="0"/>
              <w:ind w:left="0" w:right="0"/>
              <w:jc w:val="both"/>
              <w:rPr>
                <w:rFonts w:hint="eastAsia" w:ascii="New York" w:hAnsi="New York"/>
                <w:sz w:val="20"/>
                <w:szCs w:val="20"/>
                <w:lang w:val="en-GB"/>
              </w:rPr>
            </w:pPr>
            <w:r>
              <w:rPr>
                <w:rFonts w:hint="eastAsia" w:ascii="New York" w:hAnsi="New York"/>
                <w:color w:val="000000"/>
                <w:sz w:val="20"/>
                <w:szCs w:val="20"/>
                <w:lang w:eastAsia="zh-CN"/>
              </w:rPr>
              <w:t xml:space="preserve">When </w:t>
            </w:r>
            <w:r>
              <w:rPr>
                <w:rFonts w:hint="eastAsia" w:ascii="New York" w:hAnsi="New York"/>
                <w:sz w:val="20"/>
                <w:szCs w:val="20"/>
                <w:lang w:val="en-GB"/>
              </w:rPr>
              <w:t xml:space="preserve">PDCCH skipping indication is received in the slot the timer expires, one of the PDCCH adaptation schemes should be selected; otherwise we need to avoid the situation. For alt1a, it’s not clear whether we ignore PDCCH skipping indication or not. </w:t>
            </w:r>
          </w:p>
          <w:p>
            <w:pPr>
              <w:keepNext w:val="0"/>
              <w:keepLines w:val="0"/>
              <w:widowControl/>
              <w:suppressLineNumbers w:val="0"/>
              <w:spacing w:before="120" w:beforeAutospacing="0" w:after="0" w:afterAutospacing="0" w:line="257" w:lineRule="auto"/>
              <w:ind w:left="0" w:right="0"/>
              <w:jc w:val="both"/>
              <w:rPr>
                <w:rFonts w:hint="eastAsia" w:ascii="Times" w:hAnsi="Times" w:cs="Times"/>
                <w:sz w:val="20"/>
                <w:szCs w:val="20"/>
              </w:rPr>
            </w:pPr>
            <w:r>
              <w:rPr>
                <w:rFonts w:hint="eastAsia" w:ascii="New York" w:hAnsi="New York"/>
                <w:sz w:val="20"/>
                <w:szCs w:val="20"/>
                <w:lang w:val="en-GB"/>
              </w:rPr>
              <w:t xml:space="preserve">For P3-2, we support Alt1. </w:t>
            </w:r>
            <w:r>
              <w:rPr>
                <w:rFonts w:hint="eastAsia" w:ascii="Times" w:hAnsi="Times" w:cs="Times"/>
                <w:sz w:val="20"/>
                <w:szCs w:val="20"/>
              </w:rPr>
              <w:t xml:space="preserve">We don’t see benefit for per search space set configuration. On the contrary, per search space set configuration couples the adaptation on SSSG switching and PDCCH skipping, which should be avoided.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r>
              <w:rPr>
                <w:rFonts w:hint="eastAsia" w:ascii="New York" w:hAnsi="New York"/>
                <w:bCs/>
                <w:sz w:val="20"/>
                <w:szCs w:val="20"/>
                <w:lang w:eastAsia="zh-CN"/>
              </w:rPr>
              <w:t>Lenovo</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3-1: We support Alt 2a and Alt 3c (timer is used to determine when UE switches from SSSG1/SSSG2 to SSSG0).</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3-2: Support Alt1. Alt 2 would cause ambiguity of active SSSG when DCI is missed.</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r>
              <w:rPr>
                <w:rFonts w:hint="eastAsia" w:ascii="New York" w:hAnsi="New York"/>
                <w:bCs/>
                <w:sz w:val="20"/>
                <w:szCs w:val="20"/>
                <w:lang w:eastAsia="zh-CN"/>
              </w:rPr>
              <w:t xml:space="preserve">Proposal 3-4: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r>
              <w:rPr>
                <w:rFonts w:hint="eastAsia" w:ascii="New York" w:hAnsi="New York"/>
                <w:bCs/>
                <w:sz w:val="20"/>
                <w:szCs w:val="20"/>
                <w:lang w:eastAsia="ko-KR"/>
              </w:rPr>
              <w:t>Intel</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support Alt 2b + Alt3a. Since timer is running then UE is expected to be monitoring Type 3 CSS or USS with SSSG #1 or # 2. Hence, we are not sure why SSSG #1 or # 2 need to be further captured, as in Alt 2a</w:t>
            </w:r>
            <w:r>
              <w:rPr>
                <w:rFonts w:hint="eastAsia" w:ascii="New York" w:hAnsi="New York"/>
                <w:bCs/>
                <w:sz w:val="20"/>
                <w:szCs w:val="20"/>
                <w:lang w:eastAsia="zh-CN"/>
              </w:rPr>
              <w:br w:type="textWrapping"/>
            </w:r>
            <w:r>
              <w:rPr>
                <w:rFonts w:hint="eastAsia" w:ascii="New York" w:hAnsi="New York"/>
                <w:bCs/>
                <w:sz w:val="20"/>
                <w:szCs w:val="20"/>
                <w:lang w:eastAsia="zh-CN"/>
              </w:rPr>
              <w:br w:type="textWrapping"/>
            </w:r>
            <w:r>
              <w:rPr>
                <w:rFonts w:hint="eastAsia" w:ascii="New York" w:hAnsi="New York"/>
                <w:bCs/>
                <w:sz w:val="20"/>
                <w:szCs w:val="20"/>
                <w:lang w:eastAsia="zh-CN"/>
              </w:rPr>
              <w:t>Regarding expiry of timer, we support Alt 1b. Suggest revision to make it more clear</w:t>
            </w:r>
            <w:ins w:id="2" w:author="Islam, Toufiqul" w:date="2022-01-18T15:26:00Z">
              <w:r>
                <w:rPr>
                  <w:rFonts w:hint="eastAsia" w:ascii="New York" w:hAnsi="New York"/>
                  <w:bCs/>
                  <w:sz w:val="20"/>
                  <w:szCs w:val="20"/>
                  <w:lang w:eastAsia="zh-CN"/>
                </w:rPr>
                <w:t>.</w:t>
              </w:r>
            </w:ins>
            <w:r>
              <w:rPr>
                <w:rFonts w:hint="eastAsia" w:ascii="New York" w:hAnsi="New York"/>
                <w:bCs/>
                <w:sz w:val="20"/>
                <w:szCs w:val="20"/>
                <w:lang w:eastAsia="zh-CN"/>
              </w:rPr>
              <w:t xml:space="preserve">We think the intention is that UE starts monitoring SSSG#0 after skipping duration ends. </w:t>
            </w:r>
            <w:ins w:id="3" w:author="Islam, Toufiqul" w:date="2022-01-18T15:26:00Z">
              <w:r>
                <w:rPr>
                  <w:rFonts w:hint="eastAsia" w:ascii="New York" w:hAnsi="New York"/>
                  <w:bCs/>
                  <w:sz w:val="20"/>
                  <w:szCs w:val="20"/>
                  <w:lang w:eastAsia="zh-CN"/>
                </w:rPr>
                <w:t xml:space="preserve"> </w:t>
              </w:r>
            </w:ins>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pStyle w:val="130"/>
              <w:keepNext w:val="0"/>
              <w:keepLines w:val="0"/>
              <w:widowControl/>
              <w:numPr>
                <w:ilvl w:val="0"/>
                <w:numId w:val="27"/>
              </w:numPr>
              <w:suppressLineNumbers w:val="0"/>
              <w:spacing w:before="120" w:beforeAutospacing="0" w:afterAutospacing="0" w:line="240" w:lineRule="auto"/>
              <w:ind w:right="0"/>
              <w:jc w:val="both"/>
              <w:rPr>
                <w:rFonts w:hint="eastAsia" w:ascii="New York" w:hAnsi="New York"/>
                <w:sz w:val="20"/>
                <w:lang w:eastAsia="zh-CN"/>
              </w:rPr>
            </w:pPr>
            <w:r>
              <w:rPr>
                <w:rFonts w:hint="eastAsia" w:ascii="New York" w:hAnsi="New York" w:eastAsiaTheme="minorEastAsia"/>
                <w:sz w:val="20"/>
                <w:lang w:eastAsia="zh-CN"/>
              </w:rPr>
              <w:t xml:space="preserve">Alt 1b: </w:t>
            </w:r>
          </w:p>
          <w:p>
            <w:pPr>
              <w:pStyle w:val="130"/>
              <w:keepNext w:val="0"/>
              <w:keepLines w:val="0"/>
              <w:widowControl/>
              <w:numPr>
                <w:ilvl w:val="1"/>
                <w:numId w:val="27"/>
              </w:numPr>
              <w:suppressLineNumbers w:val="0"/>
              <w:spacing w:before="120" w:beforeAutospacing="0" w:afterAutospacing="0" w:line="240" w:lineRule="auto"/>
              <w:ind w:right="0"/>
              <w:jc w:val="both"/>
              <w:rPr>
                <w:rFonts w:hint="eastAsia" w:ascii="New York" w:hAnsi="New York"/>
                <w:sz w:val="20"/>
                <w:lang w:eastAsia="zh-CN"/>
              </w:rPr>
            </w:pPr>
            <w:r>
              <w:rPr>
                <w:rFonts w:hint="eastAsia" w:ascii="New York" w:hAnsi="New York"/>
                <w:sz w:val="20"/>
              </w:rPr>
              <w:t>If the UE has not been indicated skipping PDCCH monitoring for a duration overlapping in time with the slot</w:t>
            </w:r>
            <w:r>
              <w:rPr>
                <w:rFonts w:hint="eastAsia" w:ascii="New York" w:hAnsi="New York"/>
                <w:sz w:val="20"/>
                <w:lang w:eastAsia="zh-CN"/>
              </w:rPr>
              <w:t xml:space="preserve">, the UE monitors PDCCH on the serving cell according to </w:t>
            </w:r>
            <w:r>
              <w:rPr>
                <w:rFonts w:hint="eastAsia" w:ascii="New York" w:hAnsi="New York"/>
                <w:sz w:val="20"/>
              </w:rPr>
              <w:t>search space sets with group index 0</w:t>
            </w:r>
            <w:r>
              <w:rPr>
                <w:rFonts w:hint="eastAsia" w:ascii="New York" w:hAnsi="New York"/>
                <w:sz w:val="20"/>
                <w:lang w:eastAsia="zh-CN"/>
              </w:rPr>
              <w:t>;</w:t>
            </w:r>
          </w:p>
          <w:p>
            <w:pPr>
              <w:pStyle w:val="130"/>
              <w:keepNext w:val="0"/>
              <w:keepLines w:val="0"/>
              <w:widowControl/>
              <w:numPr>
                <w:ilvl w:val="1"/>
                <w:numId w:val="27"/>
              </w:numPr>
              <w:suppressLineNumbers w:val="0"/>
              <w:spacing w:before="120" w:beforeAutospacing="0" w:afterAutospacing="0" w:line="240" w:lineRule="auto"/>
              <w:ind w:right="0"/>
              <w:jc w:val="both"/>
              <w:rPr>
                <w:rFonts w:hint="eastAsia" w:ascii="New York" w:hAnsi="New York"/>
                <w:bCs/>
                <w:sz w:val="20"/>
                <w:lang w:eastAsia="zh-CN"/>
              </w:rPr>
            </w:pPr>
            <w:r>
              <w:rPr>
                <w:rFonts w:hint="eastAsia" w:ascii="New York" w:hAnsi="New York"/>
                <w:sz w:val="20"/>
              </w:rPr>
              <w:t xml:space="preserve">If the UE has been indicated skipping PDCCH monitoring for a duration overlapping in time with the slot, the UE starts to monitor PDCCH </w:t>
            </w:r>
            <w:del w:id="4" w:author="Islam, Toufiqul" w:date="2022-01-18T15:26:00Z">
              <w:r>
                <w:rPr>
                  <w:rFonts w:hint="eastAsia" w:ascii="New York" w:hAnsi="New York"/>
                  <w:color w:val="FF0000"/>
                  <w:sz w:val="20"/>
                </w:rPr>
                <w:delText xml:space="preserve">until </w:delText>
              </w:r>
            </w:del>
            <w:ins w:id="5" w:author="Islam, Toufiqul" w:date="2022-01-18T15:26:00Z">
              <w:r>
                <w:rPr>
                  <w:rFonts w:hint="eastAsia" w:ascii="New York" w:hAnsi="New York"/>
                  <w:color w:val="FF0000"/>
                  <w:sz w:val="20"/>
                </w:rPr>
                <w:t xml:space="preserve"> after </w:t>
              </w:r>
            </w:ins>
            <w:r>
              <w:rPr>
                <w:rFonts w:hint="eastAsia" w:ascii="New York" w:hAnsi="New York"/>
                <w:color w:val="FF0000"/>
                <w:sz w:val="20"/>
              </w:rPr>
              <w:t>the completion of the PDCCH skipping for the</w:t>
            </w:r>
            <w:r>
              <w:rPr>
                <w:rFonts w:hint="eastAsia" w:ascii="New York" w:hAnsi="New York"/>
                <w:sz w:val="20"/>
              </w:rPr>
              <w:t xml:space="preserve"> duration on the serving cell according to search space sets with group index 0.</w:t>
            </w:r>
          </w:p>
          <w:p>
            <w:pPr>
              <w:keepNext w:val="0"/>
              <w:keepLines w:val="0"/>
              <w:widowControl/>
              <w:suppressLineNumbers w:val="0"/>
              <w:shd w:val="clear" w:color="auto" w:fill="FFFFFF"/>
              <w:spacing w:before="120" w:beforeAutospacing="0" w:after="0" w:afterAutospacing="0" w:line="240" w:lineRule="auto"/>
              <w:ind w:left="1124" w:right="0" w:hanging="420"/>
              <w:jc w:val="both"/>
              <w:rPr>
                <w:rFonts w:hint="eastAsia" w:ascii="New York" w:hAnsi="New York"/>
                <w:color w:val="FF0000"/>
                <w:sz w:val="20"/>
                <w:szCs w:val="20"/>
                <w:lang w:eastAsia="zh-CN"/>
              </w:rPr>
            </w:pPr>
            <w:r>
              <w:rPr>
                <w:rFonts w:hint="eastAsia" w:ascii="New York" w:hAnsi="New York"/>
                <w:color w:val="FF0000"/>
                <w:sz w:val="20"/>
                <w:szCs w:val="20"/>
                <w:lang w:eastAsia="zh-CN"/>
              </w:rPr>
              <w:t>Support: Huawei, Samsung, Ericsson, Lenovo/MotM, MTK</w:t>
            </w:r>
          </w:p>
          <w:p>
            <w:pPr>
              <w:keepNext w:val="0"/>
              <w:keepLines w:val="0"/>
              <w:widowControl/>
              <w:suppressLineNumbers w:val="0"/>
              <w:shd w:val="clear" w:color="auto" w:fill="FFFFFF"/>
              <w:spacing w:before="120" w:beforeAutospacing="0" w:after="0" w:afterAutospacing="0" w:line="240" w:lineRule="auto"/>
              <w:ind w:left="1124" w:right="0" w:hanging="420"/>
              <w:jc w:val="both"/>
              <w:rPr>
                <w:rFonts w:hint="eastAsia" w:ascii="New York" w:hAnsi="New York"/>
                <w:color w:val="FF0000"/>
                <w:sz w:val="20"/>
                <w:szCs w:val="20"/>
                <w:lang w:eastAsia="zh-CN"/>
              </w:rPr>
            </w:pPr>
          </w:p>
          <w:p>
            <w:pPr>
              <w:keepNext w:val="0"/>
              <w:keepLines w:val="0"/>
              <w:widowControl/>
              <w:suppressLineNumbers w:val="0"/>
              <w:shd w:val="clear" w:color="auto" w:fill="FFFFFF"/>
              <w:spacing w:before="120" w:beforeAutospacing="0" w:after="0" w:afterAutospacing="0" w:line="240" w:lineRule="auto"/>
              <w:ind w:left="0" w:right="0"/>
              <w:jc w:val="both"/>
              <w:rPr>
                <w:rFonts w:hint="eastAsia" w:ascii="New York" w:hAnsi="New York"/>
                <w:color w:val="000000" w:themeColor="text1"/>
                <w:sz w:val="20"/>
                <w:szCs w:val="20"/>
                <w:lang w:eastAsia="zh-CN"/>
                <w14:textFill>
                  <w14:solidFill>
                    <w14:schemeClr w14:val="tx1"/>
                  </w14:solidFill>
                </w14:textFill>
              </w:rPr>
            </w:pPr>
            <w:r>
              <w:rPr>
                <w:rFonts w:hint="eastAsia" w:ascii="New York" w:hAnsi="New York"/>
                <w:color w:val="000000" w:themeColor="text1"/>
                <w:sz w:val="20"/>
                <w:szCs w:val="20"/>
                <w:lang w:eastAsia="zh-CN"/>
                <w14:textFill>
                  <w14:solidFill>
                    <w14:schemeClr w14:val="tx1"/>
                  </w14:solidFill>
                </w14:textFill>
              </w:rPr>
              <w:t>Support Alt1 in P 3-2</w:t>
            </w:r>
          </w:p>
          <w:p>
            <w:pPr>
              <w:keepNext w:val="0"/>
              <w:keepLines w:val="0"/>
              <w:widowControl/>
              <w:suppressLineNumbers w:val="0"/>
              <w:shd w:val="clear" w:color="auto" w:fill="FFFFFF"/>
              <w:spacing w:before="120" w:beforeAutospacing="0" w:after="0" w:afterAutospacing="0" w:line="240" w:lineRule="auto"/>
              <w:ind w:left="0" w:right="0"/>
              <w:jc w:val="both"/>
              <w:rPr>
                <w:rFonts w:hint="eastAsia" w:ascii="New York" w:hAnsi="New York"/>
                <w:color w:val="000000" w:themeColor="text1"/>
                <w:sz w:val="20"/>
                <w:szCs w:val="20"/>
                <w:lang w:eastAsia="zh-CN"/>
                <w14:textFill>
                  <w14:solidFill>
                    <w14:schemeClr w14:val="tx1"/>
                  </w14:solidFill>
                </w14:textFill>
              </w:rPr>
            </w:pPr>
            <w:r>
              <w:rPr>
                <w:rFonts w:hint="eastAsia" w:ascii="New York" w:hAnsi="New York"/>
                <w:color w:val="000000" w:themeColor="text1"/>
                <w:sz w:val="20"/>
                <w:szCs w:val="20"/>
                <w:lang w:eastAsia="zh-CN"/>
                <w14:textFill>
                  <w14:solidFill>
                    <w14:schemeClr w14:val="tx1"/>
                  </w14:solidFill>
                </w14:textFill>
              </w:rPr>
              <w:t>Support P 3-4</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eastAsia="Malgun Gothic"/>
                <w:bCs/>
                <w:sz w:val="20"/>
                <w:szCs w:val="20"/>
                <w:lang w:eastAsia="ko-KR"/>
              </w:rPr>
              <w:t>LGE</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eastAsia="Malgun Gothic"/>
                <w:bCs/>
                <w:sz w:val="20"/>
                <w:szCs w:val="20"/>
                <w:lang w:eastAsia="ko-KR"/>
              </w:rPr>
              <w:t>3-1: Alt 3a and 1b</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eastAsia="Malgun Gothic"/>
                <w:bCs/>
                <w:sz w:val="20"/>
                <w:szCs w:val="20"/>
                <w:lang w:eastAsia="ko-KR"/>
              </w:rPr>
              <w:t>3-2: We are okay with the proposal and prefer Alt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IDCC</w:t>
            </w:r>
          </w:p>
        </w:tc>
        <w:tc>
          <w:tcPr>
            <w:tcW w:w="7065"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bCs/>
                <w:sz w:val="20"/>
                <w:szCs w:val="20"/>
                <w:lang w:eastAsia="zh-CN"/>
              </w:rPr>
              <w:t>Proposal 3-1: We support Alt 2c and Alt 3a. For 3-2, we prefer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CMCC</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pl-PL" w:eastAsia="zh-CN"/>
              </w:rPr>
            </w:pPr>
            <w:r>
              <w:rPr>
                <w:rFonts w:hint="eastAsia" w:ascii="New York" w:hAnsi="New York"/>
                <w:bCs/>
                <w:sz w:val="20"/>
                <w:szCs w:val="20"/>
                <w:lang w:val="pl-PL" w:eastAsia="zh-CN"/>
              </w:rPr>
              <w:t>3-1: Alt 2a,3a,1a</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pl-PL" w:eastAsia="zh-CN"/>
              </w:rPr>
            </w:pPr>
            <w:r>
              <w:rPr>
                <w:rFonts w:hint="eastAsia" w:ascii="New York" w:hAnsi="New York"/>
                <w:bCs/>
                <w:sz w:val="20"/>
                <w:szCs w:val="20"/>
                <w:lang w:val="pl-PL" w:eastAsia="zh-CN"/>
              </w:rPr>
              <w:t>3-2:Alt1</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pl-PL" w:eastAsia="zh-CN"/>
              </w:rPr>
            </w:pPr>
            <w:r>
              <w:rPr>
                <w:rFonts w:hint="eastAsia" w:ascii="New York" w:hAnsi="New York"/>
                <w:bCs/>
                <w:sz w:val="20"/>
                <w:szCs w:val="20"/>
                <w:lang w:val="pl-PL" w:eastAsia="zh-CN"/>
              </w:rPr>
              <w:t>3-3: OK</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pl-PL" w:eastAsia="zh-CN"/>
              </w:rPr>
            </w:pPr>
            <w:r>
              <w:rPr>
                <w:rFonts w:hint="eastAsia" w:ascii="New York" w:hAnsi="New York"/>
                <w:bCs/>
                <w:sz w:val="20"/>
                <w:szCs w:val="20"/>
                <w:lang w:val="pl-PL" w:eastAsia="zh-CN"/>
              </w:rPr>
              <w:t>3-4: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CATT</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are OK for further discussion of Proposals 3-1, 3-2, and 3-4</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support Alt 1a for Proposal 3-1</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support Alt 1 for Proposal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OPPO</w:t>
            </w:r>
          </w:p>
        </w:tc>
        <w:tc>
          <w:tcPr>
            <w:tcW w:w="7065"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are fine for the first part of proposal 3-1. In the second part, “When the timer expires in a slot:”. It seems not need for specification. If timer expires, it just go to default unless different indication received.</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3-2. We are OK and keep our position.</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3-4. The principle is fine. I just wonder, to avoide further specification for every potential SCSs, why not put them into time in microseconds?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MS Mincho"/>
                <w:bCs/>
                <w:sz w:val="20"/>
                <w:szCs w:val="20"/>
                <w:lang w:eastAsia="ja-JP"/>
              </w:rPr>
              <w:t>DOCOMO</w:t>
            </w:r>
          </w:p>
        </w:tc>
        <w:tc>
          <w:tcPr>
            <w:tcW w:w="7065"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sz w:val="20"/>
                <w:szCs w:val="20"/>
                <w:lang w:val="en-GB"/>
              </w:rPr>
              <w:t>For P3-2, we support Alt1.</w:t>
            </w:r>
          </w:p>
        </w:tc>
      </w:tr>
    </w:tbl>
    <w:p>
      <w:pPr>
        <w:rPr>
          <w:lang w:eastAsia="zh-CN"/>
        </w:rPr>
      </w:pPr>
    </w:p>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pStyle w:val="130"/>
        <w:numPr>
          <w:ilvl w:val="0"/>
          <w:numId w:val="34"/>
        </w:numPr>
        <w:rPr>
          <w:b/>
          <w:lang w:val="en-GB" w:eastAsia="zh-CN"/>
        </w:rPr>
      </w:pPr>
      <w:r>
        <w:rPr>
          <w:b/>
          <w:lang w:val="en-GB" w:eastAsia="zh-CN"/>
        </w:rPr>
        <w:t>Reset/decrement SSSG timer</w:t>
      </w:r>
    </w:p>
    <w:p>
      <w:pPr>
        <w:rPr>
          <w:lang w:val="en-GB" w:eastAsia="zh-CN"/>
        </w:rPr>
      </w:pPr>
    </w:p>
    <w:p>
      <w:pPr>
        <w:pStyle w:val="5"/>
        <w:numPr>
          <w:ilvl w:val="0"/>
          <w:numId w:val="0"/>
        </w:numPr>
        <w:ind w:left="864" w:hanging="864"/>
        <w:rPr>
          <w:highlight w:val="yellow"/>
          <w:lang w:val="en-US" w:eastAsia="zh-CN"/>
        </w:rPr>
      </w:pPr>
      <w:r>
        <w:rPr>
          <w:highlight w:val="yellow"/>
        </w:rPr>
        <w:t xml:space="preserve">[High] </w:t>
      </w:r>
      <w:r>
        <w:rPr>
          <w:rFonts w:hint="eastAsia"/>
          <w:highlight w:val="yellow"/>
          <w:lang w:val="en-US" w:eastAsia="zh-CN"/>
        </w:rPr>
        <w:t>Proposal 3</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Timer behaviour for discussion </w:t>
      </w: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rFonts w:hint="eastAsia"/>
          <w:color w:val="000000"/>
          <w:sz w:val="14"/>
          <w:szCs w:val="14"/>
          <w:lang w:eastAsia="zh-CN"/>
        </w:rPr>
        <w:t xml:space="preserve"> </w:t>
      </w:r>
      <w:r>
        <w:rPr>
          <w:color w:val="000000"/>
          <w:lang w:eastAsia="zh-CN"/>
        </w:rPr>
        <w:t>resets the timer after a slot of the active DL BWP of the serving cell when the UE detects a DCI format in a PDCCH reception in the slot</w:t>
      </w:r>
    </w:p>
    <w:p>
      <w:pPr>
        <w:shd w:val="clear" w:color="auto" w:fill="FFFFFF"/>
        <w:spacing w:after="0" w:line="240" w:lineRule="auto"/>
        <w:ind w:left="1124" w:hanging="420"/>
        <w:jc w:val="both"/>
        <w:rPr>
          <w:color w:val="000000"/>
          <w:lang w:eastAsia="zh-CN"/>
        </w:rPr>
      </w:pPr>
      <w:r>
        <w:rPr>
          <w:color w:val="000000"/>
          <w:lang w:eastAsia="zh-CN"/>
        </w:rPr>
        <w:t>o    Alt 2a: for the Type3-PDCCH CSS set or the USS set with group index of either 1 or 2</w:t>
      </w:r>
    </w:p>
    <w:p>
      <w:pPr>
        <w:shd w:val="clear" w:color="auto" w:fill="FFFFFF"/>
        <w:spacing w:after="0" w:line="240" w:lineRule="auto"/>
        <w:ind w:left="1124"/>
        <w:jc w:val="both"/>
        <w:rPr>
          <w:color w:val="0070C0"/>
          <w:lang w:eastAsia="zh-CN"/>
        </w:rPr>
      </w:pPr>
      <w:r>
        <w:rPr>
          <w:rFonts w:hint="eastAsia"/>
          <w:color w:val="0070C0"/>
          <w:lang w:eastAsia="zh-CN"/>
        </w:rPr>
        <w:t>Support: Huawei, Samsung, Lenovo, CMCC,</w:t>
      </w:r>
      <w:r>
        <w:rPr>
          <w:color w:val="0070C0"/>
          <w:lang w:eastAsia="zh-CN"/>
        </w:rPr>
        <w:t xml:space="preserve"> Xiaomi</w:t>
      </w:r>
      <w:r>
        <w:rPr>
          <w:rFonts w:hint="eastAsia"/>
          <w:color w:val="0070C0"/>
          <w:lang w:eastAsia="zh-CN"/>
        </w:rPr>
        <w:t xml:space="preserve"> </w:t>
      </w:r>
    </w:p>
    <w:p>
      <w:pPr>
        <w:pStyle w:val="130"/>
        <w:numPr>
          <w:ilvl w:val="0"/>
          <w:numId w:val="26"/>
        </w:numPr>
        <w:shd w:val="clear" w:color="auto" w:fill="FFFFFF"/>
        <w:spacing w:line="240" w:lineRule="auto"/>
        <w:jc w:val="both"/>
        <w:rPr>
          <w:color w:val="FF0000"/>
          <w:lang w:eastAsia="zh-CN"/>
        </w:rPr>
      </w:pPr>
      <w:r>
        <w:rPr>
          <w:rFonts w:hint="eastAsia"/>
          <w:color w:val="FF0000"/>
          <w:lang w:eastAsia="zh-CN"/>
        </w:rPr>
        <w:t>A</w:t>
      </w:r>
      <w:r>
        <w:rPr>
          <w:color w:val="FF0000"/>
          <w:lang w:eastAsia="zh-CN"/>
        </w:rPr>
        <w:t>lt 2a-modified: with CRC scrambled by C-RNTI/CS-RNTI/MCS-C-RNTI in a PDCCH reception in the slot for the Type3-PDCCH CSS set or the USS set with group index of either 1 or 2</w:t>
      </w:r>
    </w:p>
    <w:p>
      <w:pPr>
        <w:shd w:val="clear" w:color="auto" w:fill="FFFFFF"/>
        <w:spacing w:after="0" w:line="240" w:lineRule="auto"/>
        <w:ind w:left="1124" w:hanging="420"/>
        <w:jc w:val="both"/>
        <w:rPr>
          <w:color w:val="FF0000"/>
          <w:lang w:eastAsia="zh-CN"/>
        </w:rPr>
      </w:pPr>
      <w:r>
        <w:rPr>
          <w:color w:val="FF0000"/>
          <w:lang w:eastAsia="zh-CN"/>
        </w:rPr>
        <w:tab/>
      </w:r>
      <w:r>
        <w:rPr>
          <w:rFonts w:hint="eastAsia"/>
          <w:color w:val="0070C0"/>
          <w:lang w:eastAsia="zh-CN"/>
        </w:rPr>
        <w:t>Support:</w:t>
      </w:r>
      <w:r>
        <w:rPr>
          <w:color w:val="0070C0"/>
          <w:lang w:eastAsia="zh-CN"/>
        </w:rPr>
        <w:t xml:space="preserve"> Huawei</w:t>
      </w:r>
    </w:p>
    <w:p>
      <w:pPr>
        <w:pStyle w:val="130"/>
        <w:numPr>
          <w:ilvl w:val="0"/>
          <w:numId w:val="26"/>
        </w:numPr>
        <w:shd w:val="clear" w:color="auto" w:fill="FFFFFF"/>
        <w:spacing w:line="240" w:lineRule="auto"/>
        <w:jc w:val="both"/>
        <w:rPr>
          <w:color w:val="000000"/>
          <w:lang w:eastAsia="zh-CN"/>
        </w:rPr>
      </w:pPr>
      <w:r>
        <w:rPr>
          <w:color w:val="000000"/>
          <w:lang w:eastAsia="zh-CN"/>
        </w:rPr>
        <w:t>Alt 2b: for the Type3-PDCCH CSS set or the USS set</w:t>
      </w:r>
    </w:p>
    <w:p>
      <w:pPr>
        <w:shd w:val="clear" w:color="auto" w:fill="FFFFFF"/>
        <w:spacing w:after="0" w:line="240" w:lineRule="auto"/>
        <w:ind w:left="1124"/>
        <w:jc w:val="both"/>
        <w:rPr>
          <w:color w:val="0070C0"/>
          <w:lang w:eastAsia="zh-CN"/>
        </w:rPr>
      </w:pPr>
      <w:r>
        <w:rPr>
          <w:rFonts w:hint="eastAsia"/>
          <w:color w:val="0070C0"/>
          <w:lang w:eastAsia="zh-CN"/>
        </w:rPr>
        <w:t>Support: OPPO, Intel, Panasonic(2</w:t>
      </w:r>
      <w:r>
        <w:rPr>
          <w:rFonts w:hint="eastAsia"/>
          <w:color w:val="0070C0"/>
          <w:vertAlign w:val="superscript"/>
          <w:lang w:eastAsia="zh-CN"/>
        </w:rPr>
        <w:t>nd</w:t>
      </w:r>
      <w:r>
        <w:rPr>
          <w:rFonts w:hint="eastAsia"/>
          <w:color w:val="0070C0"/>
          <w:lang w:eastAsia="zh-CN"/>
        </w:rPr>
        <w:t xml:space="preserve"> preference), Apple</w:t>
      </w:r>
      <w:r>
        <w:rPr>
          <w:color w:val="0070C0"/>
          <w:lang w:eastAsia="zh-CN"/>
        </w:rPr>
        <w:t>, Nordic, ZTE, Nokia</w:t>
      </w:r>
    </w:p>
    <w:p>
      <w:pPr>
        <w:pStyle w:val="130"/>
        <w:numPr>
          <w:ilvl w:val="0"/>
          <w:numId w:val="26"/>
        </w:numPr>
        <w:shd w:val="clear" w:color="auto" w:fill="FFFFFF"/>
        <w:spacing w:line="240" w:lineRule="auto"/>
        <w:jc w:val="both"/>
        <w:rPr>
          <w:color w:val="000000"/>
          <w:lang w:eastAsia="zh-CN"/>
        </w:rPr>
      </w:pPr>
      <w:r>
        <w:rPr>
          <w:color w:val="000000"/>
          <w:lang w:eastAsia="zh-CN"/>
        </w:rPr>
        <w:t>Alt 2c: with CRC scrambled by C-RNTI/CS-RNTI/MCS-C-RNTI</w:t>
      </w:r>
      <w:r>
        <w:rPr>
          <w:rFonts w:hint="eastAsia"/>
          <w:color w:val="000000"/>
          <w:lang w:eastAsia="zh-CN"/>
        </w:rPr>
        <w:t xml:space="preserve"> </w:t>
      </w:r>
    </w:p>
    <w:p>
      <w:pPr>
        <w:shd w:val="clear" w:color="auto" w:fill="FFFFFF"/>
        <w:spacing w:after="0" w:line="240" w:lineRule="auto"/>
        <w:ind w:left="1124"/>
        <w:jc w:val="both"/>
        <w:rPr>
          <w:color w:val="0070C0"/>
          <w:lang w:eastAsia="zh-CN"/>
        </w:rPr>
      </w:pPr>
      <w:r>
        <w:rPr>
          <w:rFonts w:hint="eastAsia"/>
          <w:color w:val="0070C0"/>
          <w:lang w:eastAsia="zh-CN"/>
        </w:rPr>
        <w:t>Support: vivo, Qualcomm, Nokia, Panasonic, Ericsson</w:t>
      </w:r>
      <w:r>
        <w:rPr>
          <w:color w:val="0070C0"/>
          <w:lang w:eastAsia="zh-CN"/>
        </w:rPr>
        <w:t>, MTK, Apple</w:t>
      </w:r>
    </w:p>
    <w:p>
      <w:pPr>
        <w:shd w:val="clear" w:color="auto" w:fill="FFFFFF"/>
        <w:spacing w:after="0" w:line="240" w:lineRule="auto"/>
        <w:ind w:left="704" w:hanging="420"/>
        <w:jc w:val="both"/>
        <w:rPr>
          <w:color w:val="000000"/>
          <w:lang w:eastAsia="zh-CN"/>
        </w:rPr>
      </w:pPr>
      <w:r>
        <w:rPr>
          <w:color w:val="000000"/>
          <w:sz w:val="14"/>
          <w:szCs w:val="14"/>
          <w:lang w:eastAsia="zh-CN"/>
        </w:rPr>
        <w:t> </w:t>
      </w:r>
      <w:r>
        <w:rPr>
          <w:color w:val="000000"/>
          <w:lang w:eastAsia="zh-CN"/>
        </w:rPr>
        <w:t>-</w:t>
      </w:r>
      <w:r>
        <w:rPr>
          <w:color w:val="000000"/>
          <w:sz w:val="14"/>
          <w:szCs w:val="14"/>
          <w:lang w:eastAsia="zh-CN"/>
        </w:rPr>
        <w:t>      </w:t>
      </w:r>
      <w:r>
        <w:rPr>
          <w:rFonts w:hint="eastAsia"/>
          <w:color w:val="000000"/>
          <w:sz w:val="14"/>
          <w:szCs w:val="14"/>
          <w:lang w:eastAsia="zh-CN"/>
        </w:rPr>
        <w:t xml:space="preserve"> </w:t>
      </w:r>
      <w:r>
        <w:rPr>
          <w:color w:val="000000"/>
          <w:lang w:eastAsia="zh-CN"/>
        </w:rPr>
        <w:t xml:space="preserve">otherwise, </w:t>
      </w:r>
    </w:p>
    <w:p>
      <w:pPr>
        <w:pStyle w:val="130"/>
        <w:numPr>
          <w:ilvl w:val="0"/>
          <w:numId w:val="26"/>
        </w:numPr>
        <w:shd w:val="clear" w:color="auto" w:fill="FFFFFF"/>
        <w:spacing w:line="240" w:lineRule="auto"/>
        <w:jc w:val="both"/>
        <w:rPr>
          <w:color w:val="000000"/>
          <w:lang w:eastAsia="zh-CN"/>
        </w:rPr>
      </w:pPr>
      <w:r>
        <w:rPr>
          <w:rFonts w:hint="eastAsia"/>
          <w:color w:val="000000"/>
          <w:lang w:eastAsia="zh-CN"/>
        </w:rPr>
        <w:t>Alt 3a:</w:t>
      </w:r>
      <w:r>
        <w:rPr>
          <w:color w:val="000000"/>
          <w:lang w:eastAsia="zh-CN"/>
        </w:rPr>
        <w:t>decrease the timer value by one after each slot.</w:t>
      </w:r>
    </w:p>
    <w:p>
      <w:pPr>
        <w:shd w:val="clear" w:color="auto" w:fill="FFFFFF"/>
        <w:spacing w:after="0" w:line="240" w:lineRule="auto"/>
        <w:ind w:left="1124"/>
        <w:jc w:val="both"/>
        <w:rPr>
          <w:color w:val="0070C0"/>
          <w:lang w:eastAsia="zh-CN"/>
        </w:rPr>
      </w:pPr>
      <w:r>
        <w:rPr>
          <w:rFonts w:hint="eastAsia"/>
          <w:color w:val="0070C0"/>
          <w:lang w:eastAsia="zh-CN"/>
        </w:rPr>
        <w:t>Support: Huawei, ZTE, vivo, CATT</w:t>
      </w:r>
      <w:r>
        <w:rPr>
          <w:color w:val="0070C0"/>
          <w:lang w:eastAsia="zh-CN"/>
        </w:rPr>
        <w:t>, MTK, Nordic, Xiaomi, Qualcomm, Nokia, Apple, Ericsson, Samsung, Intel, LGE, CMCC</w:t>
      </w:r>
    </w:p>
    <w:p>
      <w:pPr>
        <w:pStyle w:val="130"/>
        <w:numPr>
          <w:ilvl w:val="0"/>
          <w:numId w:val="26"/>
        </w:numPr>
        <w:shd w:val="clear" w:color="auto" w:fill="FFFFFF"/>
        <w:spacing w:line="240" w:lineRule="auto"/>
        <w:jc w:val="both"/>
        <w:rPr>
          <w:color w:val="FF0000"/>
          <w:lang w:eastAsia="zh-CN"/>
        </w:rPr>
      </w:pPr>
      <w:r>
        <w:rPr>
          <w:rFonts w:hint="eastAsia"/>
          <w:color w:val="FF0000"/>
          <w:lang w:eastAsia="zh-CN"/>
        </w:rPr>
        <w:t>Alt</w:t>
      </w:r>
      <w:r>
        <w:rPr>
          <w:color w:val="FF0000"/>
          <w:lang w:eastAsia="zh-CN"/>
        </w:rPr>
        <w:t>3a-modified: decrease the timer value by one after each slot, if UE does not apply PDCCH skipping</w:t>
      </w:r>
    </w:p>
    <w:p>
      <w:pPr>
        <w:pStyle w:val="130"/>
        <w:numPr>
          <w:ilvl w:val="0"/>
          <w:numId w:val="26"/>
        </w:numPr>
        <w:shd w:val="clear" w:color="auto" w:fill="FFFFFF"/>
        <w:spacing w:line="240" w:lineRule="auto"/>
        <w:jc w:val="both"/>
        <w:rPr>
          <w:strike/>
          <w:color w:val="FF0000"/>
          <w:lang w:eastAsia="zh-CN"/>
        </w:rPr>
      </w:pPr>
      <w:r>
        <w:rPr>
          <w:rFonts w:hint="eastAsia"/>
          <w:strike/>
          <w:color w:val="FF0000"/>
          <w:lang w:eastAsia="zh-CN"/>
        </w:rPr>
        <w:t>Alt 3b:</w:t>
      </w:r>
      <w:r>
        <w:rPr>
          <w:strike/>
          <w:color w:val="FF0000"/>
          <w:lang w:eastAsia="ko-KR"/>
        </w:rPr>
        <w:t xml:space="preserve">decrements the timer </w:t>
      </w:r>
      <w:r>
        <w:rPr>
          <w:strike/>
          <w:color w:val="FF0000"/>
          <w:lang w:eastAsia="ja-JP"/>
        </w:rPr>
        <w:t xml:space="preserve">after a slot of an active DL BWP of the serving cell when the UE does not detect a DCI format in a PDCCH reception in the slot </w:t>
      </w:r>
      <w:r>
        <w:rPr>
          <w:strike/>
          <w:color w:val="FF0000"/>
          <w:lang w:eastAsia="zh-CN"/>
        </w:rPr>
        <w:t>with CRC scrambled by C-RNTI/CS-RNTI/MCS-C-RNTI</w:t>
      </w:r>
    </w:p>
    <w:p>
      <w:pPr>
        <w:shd w:val="clear" w:color="auto" w:fill="FFFFFF"/>
        <w:spacing w:after="0" w:line="240" w:lineRule="auto"/>
        <w:ind w:left="1124"/>
        <w:jc w:val="both"/>
        <w:rPr>
          <w:color w:val="0070C0"/>
          <w:lang w:eastAsia="zh-CN"/>
        </w:rPr>
      </w:pPr>
      <w:r>
        <w:rPr>
          <w:rFonts w:hint="eastAsia"/>
          <w:color w:val="0070C0"/>
          <w:lang w:eastAsia="zh-CN"/>
        </w:rPr>
        <w:t>Support: MTK</w:t>
      </w:r>
    </w:p>
    <w:p>
      <w:pPr>
        <w:pStyle w:val="130"/>
        <w:numPr>
          <w:ilvl w:val="0"/>
          <w:numId w:val="26"/>
        </w:numPr>
        <w:shd w:val="clear" w:color="auto" w:fill="FFFFFF"/>
        <w:spacing w:line="240" w:lineRule="auto"/>
        <w:jc w:val="both"/>
        <w:rPr>
          <w:color w:val="000000"/>
          <w:lang w:eastAsia="ja-JP"/>
        </w:rPr>
      </w:pPr>
      <w:r>
        <w:rPr>
          <w:rFonts w:hint="eastAsia"/>
          <w:color w:val="000000"/>
          <w:lang w:eastAsia="zh-CN"/>
        </w:rPr>
        <w:t>Alt 3c:</w:t>
      </w:r>
      <w:r>
        <w:rPr>
          <w:color w:val="000000"/>
          <w:lang w:eastAsia="ko-KR"/>
        </w:rPr>
        <w:t xml:space="preserve">decrements the timer </w:t>
      </w:r>
      <w:r>
        <w:rPr>
          <w:color w:val="000000"/>
          <w:lang w:eastAsia="ja-JP"/>
        </w:rPr>
        <w:t>after a slot of an active DL BWP of the serving cell when the UE does not detect a DCI format in a PDCCH reception in the slot for Type3-PDCCH CSS set or the USS set with group index of either 1 or 2</w:t>
      </w:r>
    </w:p>
    <w:p>
      <w:pPr>
        <w:shd w:val="clear" w:color="auto" w:fill="FFFFFF"/>
        <w:spacing w:after="0" w:line="240" w:lineRule="auto"/>
        <w:ind w:left="1124"/>
        <w:jc w:val="both"/>
        <w:rPr>
          <w:color w:val="0070C0"/>
          <w:lang w:eastAsia="zh-CN"/>
        </w:rPr>
      </w:pPr>
      <w:r>
        <w:rPr>
          <w:rFonts w:hint="eastAsia"/>
          <w:color w:val="0070C0"/>
          <w:lang w:eastAsia="zh-CN"/>
        </w:rPr>
        <w:t>Support: Samsung</w:t>
      </w:r>
      <w:r>
        <w:rPr>
          <w:color w:val="0070C0"/>
          <w:lang w:eastAsia="zh-CN"/>
        </w:rPr>
        <w:t>, Panasonic, Lenovo</w:t>
      </w:r>
    </w:p>
    <w:p>
      <w:pPr>
        <w:rPr>
          <w:lang w:eastAsia="zh-CN"/>
        </w:rPr>
      </w:pPr>
    </w:p>
    <w:p>
      <w:pPr>
        <w:spacing w:after="0" w:line="240" w:lineRule="auto"/>
        <w:jc w:val="both"/>
      </w:pPr>
      <w:r>
        <w:rPr>
          <w:color w:val="000000"/>
          <w:lang w:eastAsia="zh-CN"/>
        </w:rPr>
        <w:t>When the timer </w:t>
      </w:r>
      <w:r>
        <w:rPr>
          <w:lang w:eastAsia="zh-CN"/>
        </w:rPr>
        <w:t xml:space="preserve">expires </w:t>
      </w:r>
      <w:r>
        <w:t>in a slot:</w:t>
      </w:r>
    </w:p>
    <w:p>
      <w:pPr>
        <w:pStyle w:val="130"/>
        <w:numPr>
          <w:ilvl w:val="0"/>
          <w:numId w:val="27"/>
        </w:numPr>
        <w:spacing w:line="240" w:lineRule="auto"/>
        <w:jc w:val="both"/>
        <w:rPr>
          <w:lang w:eastAsia="zh-CN"/>
        </w:rPr>
      </w:pPr>
      <w:r>
        <w:t>Alt 1</w:t>
      </w:r>
      <w:r>
        <w:rPr>
          <w:rFonts w:hint="eastAsia" w:eastAsia="宋体"/>
          <w:lang w:eastAsia="zh-CN"/>
        </w:rPr>
        <w:t>a</w:t>
      </w:r>
      <w:r>
        <w:t xml:space="preserve">: </w:t>
      </w:r>
      <w:ins w:id="6" w:author="Aris Papasakellariou" w:date="2021-11-26T20:49:00Z">
        <w:r>
          <w:rPr>
            <w:lang w:eastAsia="zh-CN"/>
          </w:rPr>
          <w:t xml:space="preserve">the UE monitors PDCCH on the serving cell according to </w:t>
        </w:r>
      </w:ins>
      <w:ins w:id="7" w:author="Aris Papasakellariou" w:date="2021-11-26T20:49:00Z">
        <w:r>
          <w:rPr/>
          <w:t>search space sets with group index 0</w:t>
        </w:r>
      </w:ins>
    </w:p>
    <w:p>
      <w:pPr>
        <w:shd w:val="clear" w:color="auto" w:fill="FFFFFF"/>
        <w:spacing w:after="0" w:line="240" w:lineRule="auto"/>
        <w:ind w:left="1124" w:hanging="420"/>
        <w:jc w:val="both"/>
        <w:rPr>
          <w:color w:val="0070C0"/>
          <w:lang w:eastAsia="zh-CN"/>
        </w:rPr>
      </w:pPr>
      <w:r>
        <w:rPr>
          <w:rFonts w:hint="eastAsia"/>
          <w:color w:val="0070C0"/>
          <w:lang w:eastAsia="zh-CN"/>
        </w:rPr>
        <w:t>Support: CATT, vivo, CMCC</w:t>
      </w:r>
      <w:r>
        <w:rPr>
          <w:color w:val="0070C0"/>
          <w:lang w:eastAsia="zh-CN"/>
        </w:rPr>
        <w:t>, Qualcomm, Ericsson</w:t>
      </w:r>
    </w:p>
    <w:p>
      <w:pPr>
        <w:pStyle w:val="130"/>
        <w:spacing w:line="240" w:lineRule="auto"/>
        <w:ind w:left="0"/>
        <w:jc w:val="both"/>
        <w:rPr>
          <w:lang w:eastAsia="zh-CN"/>
        </w:rPr>
      </w:pPr>
    </w:p>
    <w:p>
      <w:pPr>
        <w:pStyle w:val="130"/>
        <w:numPr>
          <w:ilvl w:val="0"/>
          <w:numId w:val="27"/>
        </w:numPr>
        <w:spacing w:line="240" w:lineRule="auto"/>
        <w:jc w:val="both"/>
        <w:rPr>
          <w:lang w:eastAsia="zh-CN"/>
        </w:rPr>
      </w:pPr>
      <w:r>
        <w:rPr>
          <w:rFonts w:hint="eastAsia" w:eastAsiaTheme="minorEastAsia"/>
          <w:lang w:eastAsia="zh-CN"/>
        </w:rPr>
        <w:t>A</w:t>
      </w:r>
      <w:r>
        <w:rPr>
          <w:rFonts w:eastAsiaTheme="minorEastAsia"/>
          <w:lang w:eastAsia="zh-CN"/>
        </w:rPr>
        <w:t xml:space="preserve">lt </w:t>
      </w:r>
      <w:r>
        <w:rPr>
          <w:rFonts w:hint="eastAsia" w:eastAsiaTheme="minorEastAsia"/>
          <w:lang w:eastAsia="zh-CN"/>
        </w:rPr>
        <w:t>1b</w:t>
      </w:r>
      <w:r>
        <w:rPr>
          <w:rFonts w:eastAsiaTheme="minorEastAsia"/>
          <w:lang w:eastAsia="zh-CN"/>
        </w:rPr>
        <w:t xml:space="preserve">: </w:t>
      </w:r>
    </w:p>
    <w:p>
      <w:pPr>
        <w:pStyle w:val="130"/>
        <w:numPr>
          <w:ilvl w:val="1"/>
          <w:numId w:val="27"/>
        </w:numPr>
        <w:spacing w:line="240" w:lineRule="auto"/>
        <w:jc w:val="both"/>
        <w:rPr>
          <w:lang w:eastAsia="zh-CN"/>
        </w:rPr>
      </w:pPr>
      <w:r>
        <w:t>If the UE has not been indicated skipping PDCCH monitoring for a duration overlapping in time with the slot</w:t>
      </w:r>
      <w:r>
        <w:rPr>
          <w:lang w:eastAsia="zh-CN"/>
        </w:rPr>
        <w:t xml:space="preserve">, the UE monitors PDCCH on the serving cell according to </w:t>
      </w:r>
      <w:r>
        <w:t>search space sets with group index 0</w:t>
      </w:r>
      <w:r>
        <w:rPr>
          <w:lang w:eastAsia="zh-CN"/>
        </w:rPr>
        <w:t>;</w:t>
      </w:r>
    </w:p>
    <w:p>
      <w:pPr>
        <w:pStyle w:val="130"/>
        <w:numPr>
          <w:ilvl w:val="1"/>
          <w:numId w:val="27"/>
        </w:numPr>
        <w:spacing w:line="240" w:lineRule="auto"/>
        <w:jc w:val="both"/>
        <w:rPr>
          <w:bCs/>
          <w:lang w:eastAsia="zh-CN"/>
        </w:rPr>
      </w:pPr>
      <w:r>
        <w:t xml:space="preserve">If the UE has been indicated skipping PDCCH monitoring for a duration overlapping in time with the slot, the UE starts to monitor PDCCH </w:t>
      </w:r>
      <w:r>
        <w:rPr>
          <w:color w:val="FF0000"/>
        </w:rPr>
        <w:t>until the completion of the PDCCH skipping for the</w:t>
      </w:r>
      <w:r>
        <w:t xml:space="preserve"> duration on the serving cell according to search space sets with group index 0.</w:t>
      </w:r>
    </w:p>
    <w:p>
      <w:pPr>
        <w:shd w:val="clear" w:color="auto" w:fill="FFFFFF"/>
        <w:spacing w:after="0" w:line="240" w:lineRule="auto"/>
        <w:ind w:left="1124" w:hanging="420"/>
        <w:jc w:val="both"/>
        <w:rPr>
          <w:color w:val="0070C0"/>
          <w:lang w:eastAsia="zh-CN"/>
        </w:rPr>
      </w:pPr>
      <w:r>
        <w:rPr>
          <w:rFonts w:hint="eastAsia"/>
          <w:color w:val="0070C0"/>
          <w:lang w:eastAsia="zh-CN"/>
        </w:rPr>
        <w:t>Support: Huawei, Samsung, Lenovo, MTK</w:t>
      </w:r>
      <w:r>
        <w:rPr>
          <w:color w:val="0070C0"/>
          <w:lang w:eastAsia="zh-CN"/>
        </w:rPr>
        <w:t>, Xiaomi, Panasonic, Intel(‘until’ modified as ‘after’), LGE</w:t>
      </w:r>
    </w:p>
    <w:p>
      <w:pPr>
        <w:rPr>
          <w:lang w:eastAsia="zh-CN"/>
        </w:rPr>
      </w:pPr>
    </w:p>
    <w:p>
      <w:pPr>
        <w:pStyle w:val="130"/>
        <w:numPr>
          <w:ilvl w:val="0"/>
          <w:numId w:val="30"/>
        </w:numPr>
        <w:rPr>
          <w:lang w:eastAsia="zh-CN"/>
        </w:rPr>
      </w:pPr>
      <w:r>
        <w:rPr>
          <w:rFonts w:hint="eastAsia" w:eastAsiaTheme="minorEastAsia"/>
          <w:lang w:eastAsia="zh-CN"/>
        </w:rPr>
        <w:t>F</w:t>
      </w:r>
      <w:r>
        <w:rPr>
          <w:rFonts w:eastAsiaTheme="minorEastAsia"/>
          <w:lang w:eastAsia="zh-CN"/>
        </w:rPr>
        <w:t>L recommendations</w:t>
      </w:r>
    </w:p>
    <w:p>
      <w:pPr>
        <w:pStyle w:val="130"/>
        <w:numPr>
          <w:ilvl w:val="1"/>
          <w:numId w:val="30"/>
        </w:numPr>
        <w:rPr>
          <w:lang w:eastAsia="zh-CN"/>
        </w:rPr>
      </w:pPr>
      <w:r>
        <w:rPr>
          <w:rFonts w:hint="eastAsia" w:eastAsiaTheme="minorEastAsia"/>
          <w:lang w:eastAsia="zh-CN"/>
        </w:rPr>
        <w:t>M</w:t>
      </w:r>
      <w:r>
        <w:rPr>
          <w:rFonts w:eastAsiaTheme="minorEastAsia"/>
          <w:lang w:eastAsia="zh-CN"/>
        </w:rPr>
        <w:t xml:space="preserve">ajority companies support ‘reset timer’ is NOT restricted to PDCCH with group index of either 1 or 2. FL recommends companies to further consider Alt 2b and 2c. However, </w:t>
      </w:r>
      <w:r>
        <w:rPr>
          <w:rFonts w:hint="eastAsia" w:eastAsiaTheme="minorEastAsia"/>
          <w:lang w:eastAsia="zh-CN"/>
        </w:rPr>
        <w:t>H</w:t>
      </w:r>
      <w:r>
        <w:rPr>
          <w:rFonts w:eastAsiaTheme="minorEastAsia"/>
          <w:lang w:eastAsia="zh-CN"/>
        </w:rPr>
        <w:t>uawei suggested Alt 2a-modified.</w:t>
      </w:r>
    </w:p>
    <w:p>
      <w:pPr>
        <w:pStyle w:val="130"/>
        <w:numPr>
          <w:ilvl w:val="1"/>
          <w:numId w:val="30"/>
        </w:numPr>
        <w:rPr>
          <w:lang w:eastAsia="zh-CN"/>
        </w:rPr>
      </w:pPr>
      <w:r>
        <w:rPr>
          <w:rFonts w:eastAsiaTheme="minorEastAsia"/>
          <w:lang w:eastAsia="zh-CN"/>
        </w:rPr>
        <w:t xml:space="preserve">Most companies are OK with Alt 3a for decreasing the timer. While MTK pointed out that </w:t>
      </w:r>
      <w:r>
        <w:rPr>
          <w:rFonts w:eastAsia="PMingLiU"/>
          <w:lang w:eastAsia="zh-TW"/>
        </w:rPr>
        <w:t xml:space="preserve">for the hybrid case, the problem can be resolved </w:t>
      </w:r>
      <w:r>
        <w:rPr>
          <w:rFonts w:eastAsia="PMingLiU"/>
          <w:lang w:eastAsia="zh-TW"/>
        </w:rPr>
        <w:pgNum/>
      </w:r>
      <w:r>
        <w:rPr>
          <w:rFonts w:eastAsia="PMingLiU"/>
          <w:lang w:eastAsia="zh-TW"/>
        </w:rPr>
        <w:t xml:space="preserve">undamentally by not to decrease the SSSG timer during PDCCH skipping duration. UE will not perform SSSG switching during the PDCCH skipping duration. </w:t>
      </w:r>
      <w:r>
        <w:rPr>
          <w:rFonts w:hint="eastAsia"/>
          <w:lang w:eastAsia="zh-CN"/>
        </w:rPr>
        <w:t>Alt</w:t>
      </w:r>
      <w:r>
        <w:rPr>
          <w:lang w:eastAsia="zh-CN"/>
        </w:rPr>
        <w:t>3a-modified is suggested by MTK</w:t>
      </w:r>
    </w:p>
    <w:p>
      <w:pPr>
        <w:pStyle w:val="130"/>
        <w:numPr>
          <w:ilvl w:val="1"/>
          <w:numId w:val="30"/>
        </w:numPr>
        <w:rPr>
          <w:lang w:eastAsia="zh-CN"/>
        </w:rPr>
      </w:pPr>
      <w:r>
        <w:rPr>
          <w:rFonts w:hint="eastAsia" w:eastAsiaTheme="minorEastAsia"/>
          <w:lang w:eastAsia="zh-CN"/>
        </w:rPr>
        <w:t>S</w:t>
      </w:r>
      <w:r>
        <w:rPr>
          <w:rFonts w:eastAsiaTheme="minorEastAsia"/>
          <w:lang w:eastAsia="zh-CN"/>
        </w:rPr>
        <w:t>lightly majority prefers Alt 1b. Further discussion is needed.</w:t>
      </w:r>
    </w:p>
    <w:p>
      <w:pPr>
        <w:rPr>
          <w:lang w:eastAsia="zh-CN"/>
        </w:rPr>
      </w:pPr>
    </w:p>
    <w:p>
      <w:pPr>
        <w:rPr>
          <w:lang w:eastAsia="zh-CN"/>
        </w:rPr>
      </w:pPr>
    </w:p>
    <w:p>
      <w:pPr>
        <w:pStyle w:val="130"/>
        <w:numPr>
          <w:ilvl w:val="0"/>
          <w:numId w:val="34"/>
        </w:numPr>
        <w:rPr>
          <w:b/>
          <w:sz w:val="21"/>
          <w:lang w:eastAsia="zh-CN"/>
        </w:rPr>
      </w:pPr>
      <w:r>
        <w:rPr>
          <w:b/>
          <w:sz w:val="21"/>
          <w:lang w:eastAsia="zh-CN"/>
        </w:rPr>
        <w:t>Per BWP Configuration?</w:t>
      </w:r>
    </w:p>
    <w:p>
      <w:pPr>
        <w:spacing w:line="280" w:lineRule="atLeast"/>
        <w:rPr>
          <w:lang w:val="en-GB"/>
        </w:rPr>
      </w:pPr>
    </w:p>
    <w:p>
      <w:pPr>
        <w:spacing w:line="280" w:lineRule="atLeast"/>
        <w:rPr>
          <w:lang w:val="en-GB"/>
        </w:rPr>
      </w:pPr>
      <w:r>
        <w:rPr>
          <w:lang w:val="en-GB"/>
        </w:rPr>
        <w:t>Down-select from the following alternatives</w:t>
      </w:r>
    </w:p>
    <w:p>
      <w:pPr>
        <w:spacing w:line="280" w:lineRule="atLeast"/>
        <w:rPr>
          <w:b/>
          <w:bCs/>
          <w:lang w:val="en-GB"/>
        </w:rPr>
      </w:pPr>
      <w:r>
        <w:rPr>
          <w:b/>
          <w:bCs/>
          <w:lang w:val="en-GB"/>
        </w:rPr>
        <w:t>Alt1 (i.e., per BWP configuration for PDCCH skipping duration and SSSG switching timer)</w:t>
      </w:r>
    </w:p>
    <w:p>
      <w:pPr>
        <w:numPr>
          <w:ilvl w:val="0"/>
          <w:numId w:val="28"/>
        </w:numPr>
        <w:adjustRightInd/>
        <w:spacing w:after="0" w:line="240" w:lineRule="auto"/>
        <w:textAlignment w:val="auto"/>
        <w:rPr>
          <w:lang w:val="en-GB"/>
        </w:rPr>
      </w:pPr>
      <w:r>
        <w:rPr>
          <w:lang w:val="en-GB"/>
        </w:rPr>
        <w:t>The initial timer value for switching from SSSG#2 to SSSG#0 and from SSSG#1 to SSSG#0 is common and configured per BWP.</w:t>
      </w:r>
    </w:p>
    <w:p>
      <w:pPr>
        <w:numPr>
          <w:ilvl w:val="0"/>
          <w:numId w:val="28"/>
        </w:numPr>
        <w:adjustRightInd/>
        <w:spacing w:after="0" w:line="240" w:lineRule="auto"/>
        <w:textAlignment w:val="auto"/>
        <w:rPr>
          <w:lang w:val="en-GB"/>
        </w:rPr>
      </w:pPr>
      <w:r>
        <w:rPr>
          <w:lang w:val="en-GB"/>
        </w:rPr>
        <w:t>T</w:t>
      </w:r>
      <w:r>
        <w:rPr>
          <w:lang w:val="en-GB" w:eastAsia="en-GB"/>
        </w:rPr>
        <w:t xml:space="preserve">he </w:t>
      </w:r>
      <w:r>
        <w:rPr>
          <w:i/>
          <w:iCs/>
          <w:lang w:val="en-GB" w:eastAsia="en-GB"/>
        </w:rPr>
        <w:t>PDCCHSkippingDurationList-r17</w:t>
      </w:r>
      <w:r>
        <w:rPr>
          <w:lang w:val="en-GB" w:eastAsia="en-GB"/>
        </w:rPr>
        <w:t xml:space="preserve"> is configured per BWP.</w:t>
      </w:r>
    </w:p>
    <w:p>
      <w:pPr>
        <w:adjustRightInd/>
        <w:spacing w:after="0" w:line="240" w:lineRule="auto"/>
        <w:textAlignment w:val="auto"/>
        <w:rPr>
          <w:color w:val="FF0000"/>
          <w:lang w:eastAsia="zh-CN"/>
        </w:rPr>
      </w:pPr>
      <w:r>
        <w:rPr>
          <w:rFonts w:hint="eastAsia"/>
          <w:color w:val="FF0000"/>
          <w:lang w:val="en-GB" w:eastAsia="zh-CN"/>
        </w:rPr>
        <w:t>Support</w:t>
      </w:r>
      <w:r>
        <w:rPr>
          <w:rFonts w:hint="eastAsia"/>
          <w:color w:val="FF0000"/>
          <w:lang w:eastAsia="zh-CN"/>
        </w:rPr>
        <w:t xml:space="preserve"> (12)</w:t>
      </w:r>
      <w:r>
        <w:rPr>
          <w:rFonts w:hint="eastAsia"/>
          <w:color w:val="FF0000"/>
          <w:lang w:val="en-GB" w:eastAsia="zh-CN"/>
        </w:rPr>
        <w:t>:</w:t>
      </w:r>
      <w:r>
        <w:rPr>
          <w:color w:val="FF0000"/>
          <w:lang w:val="en-GB" w:eastAsia="zh-CN"/>
        </w:rPr>
        <w:t xml:space="preserve"> Nordic(can accept), Xiaomi, MTK, Nokia(also OK), Apple, Samsung, Lenovo, </w:t>
      </w:r>
      <w:r>
        <w:rPr>
          <w:rFonts w:hint="eastAsia"/>
          <w:color w:val="FF0000"/>
          <w:lang w:val="en-GB" w:eastAsia="zh-CN"/>
        </w:rPr>
        <w:t>Intel</w:t>
      </w:r>
      <w:r>
        <w:rPr>
          <w:color w:val="FF0000"/>
          <w:lang w:val="en-GB" w:eastAsia="zh-CN"/>
        </w:rPr>
        <w:t>, CMCC, CATT</w:t>
      </w:r>
      <w:r>
        <w:rPr>
          <w:rFonts w:hint="eastAsia"/>
          <w:color w:val="FF0000"/>
          <w:lang w:eastAsia="zh-CN"/>
        </w:rPr>
        <w:t>, DOCOMO, ZTE</w:t>
      </w:r>
    </w:p>
    <w:p>
      <w:pPr>
        <w:adjustRightInd/>
        <w:spacing w:after="0" w:line="240" w:lineRule="auto"/>
        <w:textAlignment w:val="auto"/>
        <w:rPr>
          <w:lang w:val="en-GB" w:eastAsia="zh-CN"/>
        </w:rPr>
      </w:pPr>
    </w:p>
    <w:p>
      <w:pPr>
        <w:adjustRightInd/>
        <w:spacing w:after="0" w:line="240" w:lineRule="auto"/>
        <w:textAlignment w:val="auto"/>
        <w:rPr>
          <w:lang w:val="en-GB"/>
        </w:rPr>
      </w:pPr>
    </w:p>
    <w:p>
      <w:pPr>
        <w:spacing w:after="0" w:line="280" w:lineRule="atLeast"/>
        <w:rPr>
          <w:b/>
          <w:bCs/>
          <w:lang w:val="en-GB"/>
        </w:rPr>
      </w:pPr>
      <w:r>
        <w:rPr>
          <w:b/>
          <w:bCs/>
          <w:lang w:val="en-GB"/>
        </w:rPr>
        <w:t>Alt 2 (i.e., per SSSG per BWP configuration for PDCCH skipping duration and SSSG switching timer)</w:t>
      </w:r>
    </w:p>
    <w:p>
      <w:pPr>
        <w:spacing w:after="0" w:line="280" w:lineRule="atLeast"/>
        <w:rPr>
          <w:bCs/>
          <w:color w:val="FF0000"/>
          <w:lang w:val="en-GB" w:eastAsia="zh-CN"/>
        </w:rPr>
      </w:pPr>
      <w:r>
        <w:rPr>
          <w:rFonts w:hint="eastAsia"/>
          <w:bCs/>
          <w:color w:val="FF0000"/>
          <w:lang w:val="en-GB" w:eastAsia="zh-CN"/>
        </w:rPr>
        <w:t>S</w:t>
      </w:r>
      <w:r>
        <w:rPr>
          <w:bCs/>
          <w:color w:val="FF0000"/>
          <w:lang w:val="en-GB" w:eastAsia="zh-CN"/>
        </w:rPr>
        <w:t>upport</w:t>
      </w:r>
      <w:r>
        <w:rPr>
          <w:rFonts w:hint="eastAsia"/>
          <w:bCs/>
          <w:color w:val="FF0000"/>
          <w:lang w:eastAsia="zh-CN"/>
        </w:rPr>
        <w:t xml:space="preserve"> (6)</w:t>
      </w:r>
      <w:r>
        <w:rPr>
          <w:bCs/>
          <w:color w:val="FF0000"/>
          <w:lang w:val="en-GB" w:eastAsia="zh-CN"/>
        </w:rPr>
        <w:t xml:space="preserve">: IDCC, </w:t>
      </w:r>
      <w:r>
        <w:rPr>
          <w:color w:val="FF0000"/>
          <w:lang w:val="en-GB"/>
        </w:rPr>
        <w:t>Panasonic, LGE, Nordic, Ericsson, Nokia</w:t>
      </w:r>
    </w:p>
    <w:p>
      <w:pPr>
        <w:numPr>
          <w:ilvl w:val="0"/>
          <w:numId w:val="28"/>
        </w:numPr>
        <w:adjustRightInd/>
        <w:spacing w:after="0" w:line="240" w:lineRule="auto"/>
        <w:textAlignment w:val="auto"/>
      </w:pPr>
      <w:r>
        <w:rPr>
          <w:lang w:val="en-GB"/>
        </w:rPr>
        <w:t xml:space="preserve">The initial timer value(s) are configured per BWP and independent RRC configuration for initial timer value is supported for switching from SSSG#2 to SSSG#0 and from SSSG#1 to SSSG#0 respectively. </w:t>
      </w:r>
    </w:p>
    <w:p>
      <w:pPr>
        <w:numPr>
          <w:ilvl w:val="0"/>
          <w:numId w:val="28"/>
        </w:numPr>
        <w:adjustRightInd/>
        <w:spacing w:after="0" w:line="240" w:lineRule="auto"/>
        <w:textAlignment w:val="auto"/>
        <w:rPr>
          <w:lang w:val="en-GB"/>
        </w:rPr>
      </w:pPr>
      <w:r>
        <w:rPr>
          <w:lang w:eastAsia="en-GB"/>
        </w:rPr>
        <w:t>T</w:t>
      </w:r>
      <w:r>
        <w:rPr>
          <w:lang w:val="en-GB" w:eastAsia="en-GB"/>
        </w:rPr>
        <w:t xml:space="preserve">he </w:t>
      </w:r>
      <w:r>
        <w:rPr>
          <w:i/>
          <w:iCs/>
          <w:lang w:val="en-GB" w:eastAsia="en-GB"/>
        </w:rPr>
        <w:t>PDCCHSkippingDurationList-r17</w:t>
      </w:r>
      <w:r>
        <w:rPr>
          <w:lang w:val="en-GB" w:eastAsia="en-GB"/>
        </w:rPr>
        <w:t xml:space="preserve"> is configured per BWP</w:t>
      </w:r>
    </w:p>
    <w:p>
      <w:pPr>
        <w:numPr>
          <w:ilvl w:val="1"/>
          <w:numId w:val="29"/>
        </w:numPr>
        <w:adjustRightInd/>
        <w:spacing w:after="0" w:line="240" w:lineRule="auto"/>
        <w:textAlignment w:val="auto"/>
        <w:rPr>
          <w:lang w:val="en-GB"/>
        </w:rPr>
      </w:pPr>
      <w:r>
        <w:rPr>
          <w:lang w:eastAsia="en-GB"/>
        </w:rPr>
        <w:t>Alt 2a: T</w:t>
      </w:r>
      <w:r>
        <w:rPr>
          <w:lang w:val="en-GB" w:eastAsia="en-GB"/>
        </w:rPr>
        <w:t xml:space="preserve">he </w:t>
      </w:r>
      <w:r>
        <w:rPr>
          <w:i/>
          <w:iCs/>
          <w:lang w:val="en-GB" w:eastAsia="en-GB"/>
        </w:rPr>
        <w:t>PDCCHSkippingDurationList-r17</w:t>
      </w:r>
      <w:r>
        <w:rPr>
          <w:lang w:val="en-GB" w:eastAsia="en-GB"/>
        </w:rPr>
        <w:t>is configured per SSSG within a BWP if SSSG switching is configured.</w:t>
      </w:r>
    </w:p>
    <w:p>
      <w:pPr>
        <w:numPr>
          <w:ilvl w:val="2"/>
          <w:numId w:val="29"/>
        </w:numPr>
        <w:adjustRightInd/>
        <w:spacing w:after="0" w:line="240" w:lineRule="auto"/>
        <w:textAlignment w:val="auto"/>
        <w:rPr>
          <w:color w:val="FF0000"/>
          <w:lang w:val="en-GB"/>
        </w:rPr>
      </w:pPr>
      <w:r>
        <w:rPr>
          <w:rFonts w:hint="eastAsia"/>
          <w:color w:val="FF0000"/>
          <w:lang w:val="en-GB" w:eastAsia="zh-CN"/>
        </w:rPr>
        <w:t>Support</w:t>
      </w:r>
      <w:r>
        <w:rPr>
          <w:color w:val="FF0000"/>
          <w:lang w:val="en-GB"/>
        </w:rPr>
        <w:t>: Panasonic</w:t>
      </w:r>
    </w:p>
    <w:p>
      <w:pPr>
        <w:numPr>
          <w:ilvl w:val="1"/>
          <w:numId w:val="29"/>
        </w:numPr>
        <w:adjustRightInd/>
        <w:spacing w:after="0" w:line="240" w:lineRule="auto"/>
        <w:textAlignment w:val="auto"/>
        <w:rPr>
          <w:lang w:val="en-GB"/>
        </w:rPr>
      </w:pPr>
      <w:r>
        <w:rPr>
          <w:lang w:eastAsia="en-GB"/>
        </w:rPr>
        <w:t>Alt 2b: T</w:t>
      </w:r>
      <w:r>
        <w:rPr>
          <w:lang w:val="en-GB" w:eastAsia="en-GB"/>
        </w:rPr>
        <w:t xml:space="preserve">he </w:t>
      </w:r>
      <w:r>
        <w:rPr>
          <w:i/>
          <w:iCs/>
          <w:lang w:val="en-GB" w:eastAsia="en-GB"/>
        </w:rPr>
        <w:t>PDCCHSkippingDurationList-r17</w:t>
      </w:r>
      <w:r>
        <w:rPr>
          <w:lang w:val="en-GB" w:eastAsia="en-GB"/>
        </w:rPr>
        <w:t xml:space="preserve">is configured </w:t>
      </w:r>
      <w:r>
        <w:rPr>
          <w:lang w:eastAsia="zh-CN"/>
        </w:rPr>
        <w:t>separately for</w:t>
      </w:r>
      <w:r>
        <w:rPr>
          <w:lang w:val="en-GB" w:eastAsia="en-GB"/>
        </w:rPr>
        <w:t xml:space="preserve"> DCI format </w:t>
      </w:r>
      <w:r>
        <w:rPr>
          <w:lang w:eastAsia="zh-CN"/>
        </w:rPr>
        <w:t xml:space="preserve">X_1 and X_2 </w:t>
      </w:r>
      <w:r>
        <w:rPr>
          <w:lang w:val="en-GB"/>
        </w:rPr>
        <w:t>within</w:t>
      </w:r>
      <w:r>
        <w:rPr>
          <w:lang w:val="en-GB" w:eastAsia="en-GB"/>
        </w:rPr>
        <w:t xml:space="preserve"> a BWP.</w:t>
      </w:r>
    </w:p>
    <w:p>
      <w:pPr>
        <w:numPr>
          <w:ilvl w:val="2"/>
          <w:numId w:val="29"/>
        </w:numPr>
        <w:adjustRightInd/>
        <w:spacing w:after="0" w:line="240" w:lineRule="auto"/>
        <w:textAlignment w:val="auto"/>
        <w:rPr>
          <w:color w:val="FF0000"/>
          <w:lang w:val="en-GB"/>
        </w:rPr>
      </w:pPr>
      <w:r>
        <w:rPr>
          <w:rFonts w:hint="eastAsia"/>
          <w:color w:val="FF0000"/>
          <w:lang w:val="en-GB" w:eastAsia="zh-CN"/>
        </w:rPr>
        <w:t>S</w:t>
      </w:r>
      <w:r>
        <w:rPr>
          <w:color w:val="FF0000"/>
          <w:lang w:val="en-GB" w:eastAsia="zh-CN"/>
        </w:rPr>
        <w:t>upport: Qualcomm(2</w:t>
      </w:r>
      <w:r>
        <w:rPr>
          <w:color w:val="FF0000"/>
          <w:vertAlign w:val="superscript"/>
          <w:lang w:val="en-GB" w:eastAsia="zh-CN"/>
        </w:rPr>
        <w:t>nd</w:t>
      </w:r>
      <w:r>
        <w:rPr>
          <w:color w:val="FF0000"/>
          <w:lang w:val="en-GB" w:eastAsia="zh-CN"/>
        </w:rPr>
        <w:t xml:space="preserve"> preference), LGE</w:t>
      </w:r>
    </w:p>
    <w:p>
      <w:pPr>
        <w:pStyle w:val="130"/>
        <w:numPr>
          <w:ilvl w:val="1"/>
          <w:numId w:val="29"/>
        </w:numPr>
        <w:spacing w:line="280" w:lineRule="atLeast"/>
        <w:rPr>
          <w:lang w:val="en-GB"/>
        </w:rPr>
      </w:pPr>
      <w:r>
        <w:rPr>
          <w:lang w:val="en-GB"/>
        </w:rPr>
        <w:t xml:space="preserve">Alt 2c: </w:t>
      </w:r>
      <w:r>
        <w:rPr>
          <w:lang w:eastAsia="en-GB"/>
        </w:rPr>
        <w:t>T</w:t>
      </w:r>
      <w:r>
        <w:rPr>
          <w:lang w:val="en-GB" w:eastAsia="en-GB"/>
        </w:rPr>
        <w:t xml:space="preserve">he </w:t>
      </w:r>
      <w:r>
        <w:rPr>
          <w:i/>
          <w:iCs/>
          <w:lang w:val="en-GB" w:eastAsia="en-GB"/>
        </w:rPr>
        <w:t xml:space="preserve">PDCCHSkippingDurationList-r17 </w:t>
      </w:r>
      <w:r>
        <w:rPr>
          <w:lang w:val="en-GB" w:eastAsia="en-GB"/>
        </w:rPr>
        <w:t xml:space="preserve">is the same within </w:t>
      </w:r>
      <w:r>
        <w:rPr>
          <w:rFonts w:eastAsia="宋体"/>
          <w:lang w:eastAsia="zh-CN"/>
        </w:rPr>
        <w:t xml:space="preserve">a </w:t>
      </w:r>
      <w:r>
        <w:rPr>
          <w:lang w:val="en-GB" w:eastAsia="en-GB"/>
        </w:rPr>
        <w:t>BWP</w:t>
      </w:r>
    </w:p>
    <w:p>
      <w:pPr>
        <w:pStyle w:val="130"/>
        <w:numPr>
          <w:ilvl w:val="2"/>
          <w:numId w:val="29"/>
        </w:numPr>
        <w:spacing w:line="280" w:lineRule="atLeast"/>
        <w:rPr>
          <w:color w:val="FF0000"/>
          <w:lang w:val="en-GB"/>
        </w:rPr>
      </w:pPr>
      <w:r>
        <w:rPr>
          <w:rFonts w:hint="eastAsia"/>
          <w:color w:val="FF0000"/>
          <w:lang w:val="en-GB" w:eastAsia="zh-CN"/>
        </w:rPr>
        <w:t>Support:</w:t>
      </w:r>
      <w:r>
        <w:rPr>
          <w:color w:val="FF0000"/>
          <w:lang w:val="en-GB" w:eastAsia="zh-CN"/>
        </w:rPr>
        <w:t xml:space="preserve"> Nordic, Qualcomm,  Nokia, Ericsson</w:t>
      </w:r>
    </w:p>
    <w:p>
      <w:pPr>
        <w:rPr>
          <w:lang w:eastAsia="zh-CN"/>
        </w:rPr>
      </w:pPr>
    </w:p>
    <w:p>
      <w:pPr>
        <w:pStyle w:val="130"/>
        <w:numPr>
          <w:ilvl w:val="0"/>
          <w:numId w:val="30"/>
        </w:numPr>
        <w:rPr>
          <w:lang w:eastAsia="zh-CN"/>
        </w:rPr>
      </w:pPr>
      <w:r>
        <w:rPr>
          <w:rFonts w:hint="eastAsia" w:eastAsiaTheme="minorEastAsia"/>
          <w:lang w:eastAsia="zh-CN"/>
        </w:rPr>
        <w:t>F</w:t>
      </w:r>
      <w:r>
        <w:rPr>
          <w:rFonts w:eastAsiaTheme="minorEastAsia"/>
          <w:lang w:eastAsia="zh-CN"/>
        </w:rPr>
        <w:t xml:space="preserve">L recommendations: </w:t>
      </w:r>
    </w:p>
    <w:p>
      <w:pPr>
        <w:pStyle w:val="130"/>
        <w:numPr>
          <w:ilvl w:val="1"/>
          <w:numId w:val="30"/>
        </w:numPr>
        <w:rPr>
          <w:lang w:eastAsia="zh-CN"/>
        </w:rPr>
      </w:pPr>
      <w:r>
        <w:rPr>
          <w:rFonts w:eastAsiaTheme="minorEastAsia"/>
          <w:lang w:eastAsia="zh-CN"/>
        </w:rPr>
        <w:t xml:space="preserve">Majority companies support </w:t>
      </w:r>
      <w:r>
        <w:rPr>
          <w:i/>
          <w:iCs/>
          <w:lang w:val="en-GB" w:eastAsia="en-GB"/>
        </w:rPr>
        <w:t>PDCCHSkippingDurationList-r17</w:t>
      </w:r>
      <w:r>
        <w:rPr>
          <w:iCs/>
          <w:lang w:val="en-GB" w:eastAsia="en-GB"/>
        </w:rPr>
        <w:t xml:space="preserve"> is configured per BWP.</w:t>
      </w:r>
    </w:p>
    <w:p>
      <w:pPr>
        <w:pStyle w:val="130"/>
        <w:numPr>
          <w:ilvl w:val="1"/>
          <w:numId w:val="30"/>
        </w:numPr>
        <w:rPr>
          <w:lang w:eastAsia="zh-CN"/>
        </w:rPr>
      </w:pPr>
      <w:r>
        <w:rPr>
          <w:rFonts w:hint="eastAsia" w:eastAsiaTheme="minorEastAsia"/>
          <w:lang w:eastAsia="zh-CN"/>
        </w:rPr>
        <w:t>M</w:t>
      </w:r>
      <w:r>
        <w:rPr>
          <w:rFonts w:eastAsiaTheme="minorEastAsia"/>
          <w:lang w:eastAsia="zh-CN"/>
        </w:rPr>
        <w:t xml:space="preserve">ore companies support or can live with a common initial timer value for </w:t>
      </w:r>
      <w:r>
        <w:rPr>
          <w:lang w:val="en-GB"/>
        </w:rPr>
        <w:t>SSSG#2 to SSSG#0 and from SSSG#1 to SSSG#0</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3</w:t>
      </w:r>
      <w:r>
        <w:rPr>
          <w:highlight w:val="yellow"/>
        </w:rPr>
        <w:t>-</w:t>
      </w:r>
      <w:r>
        <w:rPr>
          <w:rFonts w:hint="eastAsia"/>
          <w:highlight w:val="yellow"/>
          <w:lang w:val="en-US" w:eastAsia="zh-CN"/>
        </w:rPr>
        <w:t>2</w:t>
      </w:r>
      <w:r>
        <w:rPr>
          <w:highlight w:val="yellow"/>
        </w:rPr>
        <w:t xml:space="preserve"> (v2)</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w:t>
      </w:r>
      <w:r>
        <w:rPr>
          <w:highlight w:val="yellow"/>
          <w:lang w:val="en-US" w:eastAsia="zh-CN"/>
        </w:rPr>
        <w:t>[RRC]</w:t>
      </w:r>
      <w:r>
        <w:rPr>
          <w:rFonts w:hint="eastAsia"/>
          <w:highlight w:val="yellow"/>
          <w:lang w:val="en-US" w:eastAsia="zh-CN"/>
        </w:rPr>
        <w:t>Configuration of SSSG timer and skipping duration</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keepNext w:val="0"/>
              <w:keepLines w:val="0"/>
              <w:widowControl/>
              <w:numPr>
                <w:ilvl w:val="0"/>
                <w:numId w:val="28"/>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The initial timer value for switching from SSSG#2 to SSSG#0 and from SSSG#1 to SSSG#0 is common and configured per BWP.</w:t>
            </w:r>
          </w:p>
          <w:p>
            <w:pPr>
              <w:keepNext w:val="0"/>
              <w:keepLines w:val="0"/>
              <w:widowControl/>
              <w:numPr>
                <w:ilvl w:val="0"/>
                <w:numId w:val="28"/>
              </w:numPr>
              <w:suppressLineNumbers w:val="0"/>
              <w:adjustRightInd/>
              <w:spacing w:before="120" w:beforeAutospacing="0" w:after="0" w:afterAutospacing="0" w:line="240" w:lineRule="auto"/>
              <w:ind w:right="0"/>
              <w:jc w:val="both"/>
              <w:textAlignment w:val="auto"/>
              <w:rPr>
                <w:rFonts w:hint="eastAsia" w:ascii="New York" w:hAnsi="New York"/>
                <w:sz w:val="20"/>
                <w:szCs w:val="20"/>
                <w:lang w:eastAsia="zh-CN"/>
              </w:rPr>
            </w:pPr>
            <w:r>
              <w:rPr>
                <w:rFonts w:hint="eastAsia" w:ascii="New York" w:hAnsi="New York"/>
                <w:sz w:val="20"/>
                <w:szCs w:val="20"/>
                <w:lang w:val="en-GB"/>
              </w:rPr>
              <w:t>T</w:t>
            </w:r>
            <w:r>
              <w:rPr>
                <w:rFonts w:hint="eastAsia" w:ascii="New York" w:hAnsi="New York"/>
                <w:sz w:val="20"/>
                <w:szCs w:val="20"/>
                <w:lang w:val="en-GB" w:eastAsia="en-GB"/>
              </w:rPr>
              <w:t xml:space="preserve">he </w:t>
            </w:r>
            <w:r>
              <w:rPr>
                <w:rFonts w:hint="eastAsia" w:ascii="New York" w:hAnsi="New York"/>
                <w:i/>
                <w:iCs/>
                <w:sz w:val="20"/>
                <w:szCs w:val="20"/>
                <w:lang w:val="en-GB" w:eastAsia="en-GB"/>
              </w:rPr>
              <w:t>PDCCHSkippingDurationList-r17</w:t>
            </w:r>
            <w:r>
              <w:rPr>
                <w:rFonts w:hint="eastAsia" w:ascii="New York" w:hAnsi="New York"/>
                <w:sz w:val="20"/>
                <w:szCs w:val="20"/>
                <w:lang w:val="en-GB" w:eastAsia="en-GB"/>
              </w:rPr>
              <w:t xml:space="preserve"> is configured per BWP.</w:t>
            </w:r>
          </w:p>
        </w:tc>
      </w:tr>
    </w:tbl>
    <w:p>
      <w:pPr>
        <w:rPr>
          <w:lang w:eastAsia="zh-CN"/>
        </w:rPr>
      </w:pPr>
    </w:p>
    <w:p>
      <w:pPr>
        <w:rPr>
          <w:lang w:val="en-GB" w:eastAsia="zh-CN"/>
        </w:rPr>
      </w:pPr>
    </w:p>
    <w:p>
      <w:pPr>
        <w:pStyle w:val="130"/>
        <w:numPr>
          <w:ilvl w:val="0"/>
          <w:numId w:val="34"/>
        </w:numPr>
        <w:rPr>
          <w:b/>
          <w:sz w:val="21"/>
          <w:lang w:eastAsia="zh-CN"/>
        </w:rPr>
      </w:pPr>
      <w:r>
        <w:rPr>
          <w:rFonts w:hint="eastAsia"/>
          <w:b/>
          <w:sz w:val="21"/>
          <w:lang w:eastAsia="zh-CN"/>
        </w:rPr>
        <w:t>480kHz and 960kHz</w:t>
      </w:r>
    </w:p>
    <w:p>
      <w:pPr>
        <w:rPr>
          <w:lang w:eastAsia="zh-CN"/>
        </w:rPr>
      </w:pPr>
      <w:r>
        <w:rPr>
          <w:rFonts w:hint="eastAsia"/>
          <w:lang w:eastAsia="zh-CN"/>
        </w:rPr>
        <w:t>S</w:t>
      </w:r>
      <w:r>
        <w:rPr>
          <w:lang w:eastAsia="zh-CN"/>
        </w:rPr>
        <w:t>upport: Nordic, Xiaomi, Qualcomm(Xs=2? 4?), ZTE(same SCS with other), Panasonic, Apple, Lenovo, Intel, CMCC, CATT(for further discussion)</w:t>
      </w:r>
      <w:r>
        <w:rPr>
          <w:rFonts w:hint="eastAsia"/>
          <w:lang w:eastAsia="zh-CN"/>
        </w:rPr>
        <w:t>, OPPO</w:t>
      </w:r>
    </w:p>
    <w:p>
      <w:pPr>
        <w:pStyle w:val="130"/>
        <w:numPr>
          <w:ilvl w:val="0"/>
          <w:numId w:val="30"/>
        </w:numPr>
        <w:rPr>
          <w:b/>
          <w:bCs/>
          <w:i/>
          <w:iCs/>
          <w:lang w:eastAsia="zh-CN"/>
        </w:rPr>
      </w:pPr>
      <w:r>
        <w:rPr>
          <w:rFonts w:hint="eastAsia" w:eastAsiaTheme="minorEastAsia"/>
          <w:b/>
          <w:bCs/>
          <w:i/>
          <w:iCs/>
          <w:lang w:eastAsia="zh-CN"/>
        </w:rPr>
        <w:t>F</w:t>
      </w:r>
      <w:r>
        <w:rPr>
          <w:rFonts w:eastAsiaTheme="minorEastAsia"/>
          <w:b/>
          <w:bCs/>
          <w:i/>
          <w:iCs/>
          <w:lang w:eastAsia="zh-CN"/>
        </w:rPr>
        <w:t xml:space="preserve">L recommendations: </w:t>
      </w:r>
    </w:p>
    <w:p>
      <w:pPr>
        <w:pStyle w:val="130"/>
        <w:numPr>
          <w:ilvl w:val="0"/>
          <w:numId w:val="35"/>
        </w:numPr>
        <w:rPr>
          <w:lang w:eastAsia="zh-CN"/>
        </w:rPr>
      </w:pPr>
      <w:r>
        <w:rPr>
          <w:rFonts w:eastAsiaTheme="minorEastAsia"/>
          <w:lang w:eastAsia="zh-CN"/>
        </w:rPr>
        <w:t>many companies(10) are interested in supporting 480kHz and 960kHz</w:t>
      </w:r>
    </w:p>
    <w:p>
      <w:pPr>
        <w:pStyle w:val="130"/>
        <w:numPr>
          <w:ilvl w:val="0"/>
          <w:numId w:val="35"/>
        </w:numPr>
        <w:rPr>
          <w:lang w:eastAsia="zh-CN"/>
        </w:rPr>
      </w:pPr>
      <w:r>
        <w:rPr>
          <w:rFonts w:hint="eastAsia" w:eastAsiaTheme="minorEastAsia"/>
          <w:lang w:eastAsia="zh-CN"/>
        </w:rPr>
        <w:t>i</w:t>
      </w:r>
      <w:r>
        <w:rPr>
          <w:rFonts w:eastAsiaTheme="minorEastAsia"/>
          <w:lang w:eastAsia="zh-CN"/>
        </w:rPr>
        <w:t>t is also discussed in B52.6GHz session, and many companies prefer to extend SSSG switching and PDCCH skipping introduced in Rel-17 power saving enhancement WI for NR operation in FR2-2 with 480 and 960kHz SCS.</w:t>
      </w:r>
    </w:p>
    <w:p>
      <w:pPr>
        <w:pStyle w:val="130"/>
        <w:numPr>
          <w:ilvl w:val="0"/>
          <w:numId w:val="35"/>
        </w:numPr>
        <w:rPr>
          <w:lang w:eastAsia="zh-CN"/>
        </w:rPr>
      </w:pPr>
      <w:r>
        <w:rPr>
          <w:rFonts w:hint="eastAsia" w:eastAsiaTheme="minorEastAsia"/>
          <w:lang w:eastAsia="zh-CN"/>
        </w:rPr>
        <w:t>S</w:t>
      </w:r>
      <w:r>
        <w:rPr>
          <w:rFonts w:eastAsiaTheme="minorEastAsia"/>
          <w:lang w:eastAsia="zh-CN"/>
        </w:rPr>
        <w:t>eeking for Chiarman’s guidance which AI to discuss.</w:t>
      </w:r>
    </w:p>
    <w:p>
      <w:pPr>
        <w:pStyle w:val="130"/>
        <w:numPr>
          <w:ilvl w:val="0"/>
          <w:numId w:val="35"/>
        </w:numPr>
        <w:rPr>
          <w:lang w:eastAsia="zh-CN"/>
        </w:rPr>
      </w:pPr>
      <w:r>
        <w:rPr>
          <w:rFonts w:eastAsiaTheme="minorEastAsia"/>
          <w:lang w:eastAsia="zh-CN"/>
        </w:rPr>
        <w:t xml:space="preserve">The following is proposal target for agreement. </w:t>
      </w:r>
    </w:p>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3</w:t>
      </w:r>
      <w:r>
        <w:rPr>
          <w:szCs w:val="22"/>
          <w:highlight w:val="lightGray"/>
          <w:lang w:val="en-US" w:eastAsia="zh-CN"/>
        </w:rPr>
        <w:t>-</w:t>
      </w:r>
      <w:r>
        <w:rPr>
          <w:rFonts w:hint="eastAsia"/>
          <w:szCs w:val="22"/>
          <w:highlight w:val="lightGray"/>
          <w:lang w:val="en-US" w:eastAsia="zh-CN"/>
        </w:rPr>
        <w:t>4</w:t>
      </w:r>
      <w:r>
        <w:rPr>
          <w:szCs w:val="22"/>
          <w:highlight w:val="lightGray"/>
          <w:lang w:val="en-US" w:eastAsia="zh-CN"/>
        </w:rPr>
        <w:t xml:space="preserve"> (v2)</w:t>
      </w:r>
      <w:r>
        <w:rPr>
          <w:rFonts w:hint="eastAsia"/>
          <w:szCs w:val="22"/>
          <w:highlight w:val="lightGray"/>
          <w:lang w:val="en-US" w:eastAsia="zh-CN"/>
        </w:rPr>
        <w:t>- [RRC]480kHz and 960kHz</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adjustRightInd/>
              <w:spacing w:before="120" w:beforeAutospacing="0" w:after="0" w:afterAutospacing="0" w:line="240" w:lineRule="auto"/>
              <w:ind w:left="0" w:right="0"/>
              <w:jc w:val="left"/>
              <w:textAlignment w:val="auto"/>
              <w:rPr>
                <w:rFonts w:hint="eastAsia" w:ascii="Times New Roman" w:hAnsi="Times New Roman"/>
                <w:sz w:val="20"/>
                <w:szCs w:val="20"/>
                <w:lang w:eastAsia="zh-CN"/>
              </w:rPr>
            </w:pPr>
            <w:r>
              <w:rPr>
                <w:rFonts w:hint="eastAsia" w:ascii="Times New Roman" w:hAnsi="Times New Roman"/>
                <w:sz w:val="20"/>
                <w:szCs w:val="20"/>
                <w:lang w:eastAsia="zh-CN"/>
              </w:rPr>
              <w:t>480kHz and 960kHz SCS is supported for Rel-17 PDCCH monitoring adaptation</w:t>
            </w:r>
          </w:p>
          <w:p>
            <w:pPr>
              <w:pStyle w:val="31"/>
              <w:keepNext w:val="0"/>
              <w:keepLines w:val="0"/>
              <w:widowControl/>
              <w:numPr>
                <w:ilvl w:val="0"/>
                <w:numId w:val="24"/>
              </w:numPr>
              <w:suppressLineNumbers w:val="0"/>
              <w:adjustRightInd/>
              <w:spacing w:before="120" w:beforeAutospacing="0" w:after="0" w:afterAutospacing="0" w:line="240" w:lineRule="auto"/>
              <w:ind w:right="0"/>
              <w:jc w:val="left"/>
              <w:textAlignment w:val="auto"/>
              <w:rPr>
                <w:rFonts w:hint="eastAsia" w:ascii="Times New Roman" w:hAnsi="Times New Roman"/>
                <w:sz w:val="24"/>
              </w:rPr>
            </w:pPr>
            <w:r>
              <w:rPr>
                <w:rFonts w:hint="eastAsia" w:ascii="Times New Roman" w:hAnsi="Times New Roman"/>
                <w:sz w:val="20"/>
                <w:szCs w:val="20"/>
                <w:lang w:eastAsia="zh-CN"/>
              </w:rPr>
              <w:t xml:space="preserve">FFS the candidate skipping values and SSSG switching initial timer values in slots, e.g., </w:t>
            </w:r>
          </w:p>
          <w:p>
            <w:pPr>
              <w:pStyle w:val="31"/>
              <w:keepNext w:val="0"/>
              <w:keepLines w:val="0"/>
              <w:widowControl/>
              <w:numPr>
                <w:ilvl w:val="1"/>
                <w:numId w:val="36"/>
              </w:numPr>
              <w:suppressLineNumbers w:val="0"/>
              <w:adjustRightInd/>
              <w:spacing w:before="120" w:beforeAutospacing="0" w:after="0" w:afterAutospacing="0" w:line="240" w:lineRule="auto"/>
              <w:ind w:right="0"/>
              <w:jc w:val="left"/>
              <w:textAlignment w:val="auto"/>
              <w:rPr>
                <w:rFonts w:hint="eastAsia" w:ascii="Times New Roman" w:hAnsi="Times New Roman"/>
                <w:sz w:val="20"/>
                <w:szCs w:val="20"/>
                <w:lang w:eastAsia="zh-CN"/>
              </w:rPr>
            </w:pPr>
            <w:r>
              <w:rPr>
                <w:rFonts w:hint="eastAsia" w:ascii="Times New Roman" w:hAnsi="Times New Roman"/>
                <w:sz w:val="20"/>
                <w:szCs w:val="20"/>
                <w:lang w:eastAsia="zh-CN"/>
              </w:rPr>
              <w:t xml:space="preserve">The candidate skipping values can be configured as </w:t>
            </w:r>
          </w:p>
          <w:p>
            <w:pPr>
              <w:pStyle w:val="130"/>
              <w:keepNext w:val="0"/>
              <w:keepLines w:val="0"/>
              <w:widowControl/>
              <w:numPr>
                <w:ilvl w:val="2"/>
                <w:numId w:val="37"/>
              </w:numPr>
              <w:suppressLineNumbers w:val="0"/>
              <w:spacing w:before="120" w:beforeAutospacing="0" w:afterAutospacing="0" w:line="280" w:lineRule="atLeast"/>
              <w:ind w:right="0"/>
              <w:jc w:val="both"/>
              <w:rPr>
                <w:rFonts w:hint="eastAsia" w:ascii="New York" w:hAnsi="New York"/>
                <w:sz w:val="20"/>
                <w:szCs w:val="20"/>
                <w:lang w:eastAsia="zh-CN"/>
              </w:rPr>
            </w:pPr>
            <w:r>
              <w:rPr>
                <w:rFonts w:hint="eastAsia" w:ascii="New York" w:hAnsi="New York"/>
                <w:sz w:val="20"/>
                <w:szCs w:val="20"/>
                <w:lang w:eastAsia="zh-CN"/>
              </w:rPr>
              <w:t xml:space="preserve">{[4,8,12,16,…,640,1280,1600,2560,3200]} for 480kHz SCS,  </w:t>
            </w:r>
          </w:p>
          <w:p>
            <w:pPr>
              <w:pStyle w:val="130"/>
              <w:keepNext w:val="0"/>
              <w:keepLines w:val="0"/>
              <w:widowControl/>
              <w:numPr>
                <w:ilvl w:val="2"/>
                <w:numId w:val="37"/>
              </w:numPr>
              <w:suppressLineNumbers w:val="0"/>
              <w:spacing w:before="120" w:beforeAutospacing="0" w:afterAutospacing="0" w:line="280" w:lineRule="atLeast"/>
              <w:ind w:right="0"/>
              <w:jc w:val="both"/>
              <w:rPr>
                <w:rFonts w:hint="eastAsia" w:ascii="New York" w:hAnsi="New York"/>
                <w:sz w:val="20"/>
                <w:szCs w:val="20"/>
                <w:lang w:eastAsia="zh-CN"/>
              </w:rPr>
            </w:pPr>
            <w:r>
              <w:rPr>
                <w:rFonts w:hint="eastAsia" w:ascii="New York" w:hAnsi="New York"/>
                <w:sz w:val="20"/>
                <w:szCs w:val="20"/>
                <w:lang w:eastAsia="zh-CN"/>
              </w:rPr>
              <w:t>{[8,16,24,32,…, 1280,1600,2560,3200,6400]} for 960kHz SCS.</w:t>
            </w:r>
          </w:p>
          <w:p>
            <w:pPr>
              <w:pStyle w:val="130"/>
              <w:keepNext w:val="0"/>
              <w:keepLines w:val="0"/>
              <w:widowControl/>
              <w:numPr>
                <w:ilvl w:val="1"/>
                <w:numId w:val="36"/>
              </w:numPr>
              <w:suppressLineNumbers w:val="0"/>
              <w:spacing w:before="120" w:beforeAutospacing="0" w:afterAutospacing="0" w:line="280" w:lineRule="atLeast"/>
              <w:ind w:right="0"/>
              <w:jc w:val="both"/>
              <w:rPr>
                <w:rFonts w:hint="eastAsia" w:ascii="New York" w:hAnsi="New York" w:eastAsia="宋体"/>
                <w:sz w:val="20"/>
                <w:szCs w:val="20"/>
                <w:lang w:eastAsia="zh-CN"/>
              </w:rPr>
            </w:pPr>
            <w:r>
              <w:rPr>
                <w:rFonts w:hint="eastAsia" w:ascii="New York" w:hAnsi="New York" w:eastAsia="宋体"/>
                <w:sz w:val="20"/>
                <w:szCs w:val="20"/>
                <w:lang w:eastAsia="zh-CN"/>
              </w:rPr>
              <w:t xml:space="preserve">The value of the SSSG switching timer in slots can be configured as, </w:t>
            </w:r>
          </w:p>
          <w:p>
            <w:pPr>
              <w:pStyle w:val="130"/>
              <w:keepNext w:val="0"/>
              <w:keepLines w:val="0"/>
              <w:widowControl/>
              <w:numPr>
                <w:ilvl w:val="2"/>
                <w:numId w:val="37"/>
              </w:numPr>
              <w:suppressLineNumbers w:val="0"/>
              <w:spacing w:before="120" w:beforeAutospacing="0" w:afterAutospacing="0" w:line="280" w:lineRule="atLeast"/>
              <w:ind w:right="0"/>
              <w:jc w:val="both"/>
              <w:rPr>
                <w:rFonts w:hint="eastAsia" w:ascii="New York" w:hAnsi="New York"/>
                <w:sz w:val="20"/>
                <w:szCs w:val="20"/>
                <w:lang w:eastAsia="zh-CN"/>
              </w:rPr>
            </w:pPr>
            <w:r>
              <w:rPr>
                <w:rFonts w:hint="eastAsia" w:ascii="New York" w:hAnsi="New York"/>
                <w:sz w:val="20"/>
                <w:szCs w:val="20"/>
                <w:lang w:eastAsia="zh-CN"/>
              </w:rPr>
              <w:t xml:space="preserve">{[4,8,12,16,…,640,1280,1600,2560,3200]} for 480kHz SCS,  </w:t>
            </w:r>
          </w:p>
          <w:p>
            <w:pPr>
              <w:pStyle w:val="130"/>
              <w:keepNext w:val="0"/>
              <w:keepLines w:val="0"/>
              <w:widowControl/>
              <w:numPr>
                <w:ilvl w:val="2"/>
                <w:numId w:val="37"/>
              </w:numPr>
              <w:suppressLineNumbers w:val="0"/>
              <w:spacing w:before="120" w:beforeAutospacing="0" w:afterAutospacing="0" w:line="280" w:lineRule="atLeast"/>
              <w:ind w:right="0"/>
              <w:jc w:val="both"/>
              <w:rPr>
                <w:rFonts w:hint="eastAsia" w:ascii="New York" w:hAnsi="New York"/>
                <w:sz w:val="20"/>
                <w:szCs w:val="20"/>
                <w:lang w:eastAsia="zh-CN"/>
              </w:rPr>
            </w:pPr>
            <w:r>
              <w:rPr>
                <w:rFonts w:hint="eastAsia" w:ascii="New York" w:hAnsi="New York"/>
                <w:sz w:val="20"/>
                <w:szCs w:val="20"/>
                <w:lang w:eastAsia="zh-CN"/>
              </w:rPr>
              <w:t>{[8,16,24,32,…, 1280,1600,2560,3200,6400]} for 960kHz SCS.</w:t>
            </w:r>
          </w:p>
          <w:p>
            <w:pPr>
              <w:keepNext w:val="0"/>
              <w:keepLines w:val="0"/>
              <w:widowControl/>
              <w:suppressLineNumbers w:val="0"/>
              <w:spacing w:before="120" w:beforeAutospacing="0" w:afterAutospacing="0" w:line="280" w:lineRule="atLeast"/>
              <w:ind w:left="0" w:right="0"/>
              <w:jc w:val="both"/>
              <w:rPr>
                <w:rFonts w:hint="eastAsia" w:ascii="New York" w:hAnsi="New York"/>
                <w:sz w:val="24"/>
                <w:szCs w:val="20"/>
              </w:rPr>
            </w:pPr>
          </w:p>
        </w:tc>
      </w:tr>
    </w:tbl>
    <w:p>
      <w:pPr>
        <w:rPr>
          <w:lang w:eastAsia="zh-CN"/>
        </w:rPr>
      </w:pPr>
    </w:p>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w:t>
      </w:r>
      <w:r>
        <w:rPr>
          <w:rFonts w:hint="eastAsia"/>
          <w:lang w:val="en-US" w:eastAsia="zh-CN"/>
        </w:rPr>
        <w:t xml:space="preserve">after </w:t>
      </w:r>
      <w:r>
        <w:rPr>
          <w:lang w:eastAsia="zh-CN"/>
        </w:rPr>
        <w:t>Jan/19 GTW)</w:t>
      </w:r>
    </w:p>
    <w:p>
      <w:pPr>
        <w:pStyle w:val="130"/>
        <w:numPr>
          <w:ilvl w:val="0"/>
          <w:numId w:val="38"/>
        </w:numPr>
        <w:rPr>
          <w:b/>
          <w:lang w:val="en-GB" w:eastAsia="zh-CN"/>
        </w:rPr>
      </w:pPr>
      <w:r>
        <w:rPr>
          <w:b/>
          <w:lang w:val="en-GB" w:eastAsia="zh-CN"/>
        </w:rPr>
        <w:t>Reset/decrement SSSG timer</w:t>
      </w:r>
    </w:p>
    <w:p>
      <w:pPr>
        <w:rPr>
          <w:lang w:val="en-GB" w:eastAsia="zh-CN"/>
        </w:rPr>
      </w:pPr>
    </w:p>
    <w:p>
      <w:pPr>
        <w:pStyle w:val="5"/>
        <w:numPr>
          <w:ilvl w:val="0"/>
          <w:numId w:val="0"/>
        </w:numPr>
        <w:ind w:left="864" w:hanging="864"/>
        <w:rPr>
          <w:highlight w:val="yellow"/>
          <w:lang w:val="en-US" w:eastAsia="zh-CN"/>
        </w:rPr>
      </w:pPr>
      <w:r>
        <w:rPr>
          <w:highlight w:val="yellow"/>
        </w:rPr>
        <w:t xml:space="preserve">[High] </w:t>
      </w:r>
      <w:r>
        <w:rPr>
          <w:rFonts w:hint="eastAsia"/>
          <w:highlight w:val="yellow"/>
          <w:lang w:val="en-US" w:eastAsia="zh-CN"/>
        </w:rPr>
        <w:t>Proposal 3</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Timer behaviour for discussion </w:t>
      </w: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rFonts w:hint="eastAsia"/>
          <w:color w:val="000000"/>
          <w:sz w:val="14"/>
          <w:szCs w:val="14"/>
          <w:lang w:eastAsia="zh-CN"/>
        </w:rPr>
        <w:t xml:space="preserve"> </w:t>
      </w:r>
      <w:r>
        <w:rPr>
          <w:color w:val="000000"/>
          <w:lang w:eastAsia="zh-CN"/>
        </w:rPr>
        <w:t>resets the timer after a slot of the active DL BWP of the serving cell when the UE detects a DCI format in a PDCCH reception in the slot</w:t>
      </w:r>
    </w:p>
    <w:p>
      <w:pPr>
        <w:shd w:val="clear" w:color="auto" w:fill="FFFFFF"/>
        <w:spacing w:after="0" w:line="240" w:lineRule="auto"/>
        <w:ind w:left="1124" w:hanging="420"/>
        <w:jc w:val="both"/>
        <w:rPr>
          <w:color w:val="000000"/>
          <w:lang w:eastAsia="zh-CN"/>
        </w:rPr>
      </w:pPr>
      <w:r>
        <w:rPr>
          <w:color w:val="000000"/>
          <w:lang w:eastAsia="zh-CN"/>
        </w:rPr>
        <w:t>o    Alt 2a: for the Type3-PDCCH CSS set or the USS set with group index of either 1 or 2</w:t>
      </w:r>
    </w:p>
    <w:p>
      <w:pPr>
        <w:shd w:val="clear" w:color="auto" w:fill="FFFFFF"/>
        <w:spacing w:after="0" w:line="240" w:lineRule="auto"/>
        <w:ind w:left="1124"/>
        <w:jc w:val="both"/>
        <w:rPr>
          <w:color w:val="0070C0"/>
          <w:lang w:eastAsia="zh-CN"/>
        </w:rPr>
      </w:pPr>
      <w:r>
        <w:rPr>
          <w:rFonts w:hint="eastAsia"/>
          <w:color w:val="0070C0"/>
          <w:lang w:eastAsia="zh-CN"/>
        </w:rPr>
        <w:t>Support: Huawei, Samsung, Lenovo, CMCC,</w:t>
      </w:r>
      <w:r>
        <w:rPr>
          <w:color w:val="0070C0"/>
          <w:lang w:eastAsia="zh-CN"/>
        </w:rPr>
        <w:t xml:space="preserve"> Xiaomi</w:t>
      </w:r>
      <w:r>
        <w:rPr>
          <w:rFonts w:hint="eastAsia"/>
          <w:color w:val="0070C0"/>
          <w:lang w:eastAsia="zh-CN"/>
        </w:rPr>
        <w:t xml:space="preserve"> </w:t>
      </w:r>
    </w:p>
    <w:p>
      <w:pPr>
        <w:pStyle w:val="130"/>
        <w:numPr>
          <w:ilvl w:val="0"/>
          <w:numId w:val="26"/>
        </w:numPr>
        <w:shd w:val="clear" w:color="auto" w:fill="FFFFFF"/>
        <w:spacing w:line="240" w:lineRule="auto"/>
        <w:jc w:val="both"/>
        <w:rPr>
          <w:color w:val="FF0000"/>
          <w:lang w:eastAsia="zh-CN"/>
        </w:rPr>
      </w:pPr>
      <w:r>
        <w:rPr>
          <w:rFonts w:hint="eastAsia"/>
          <w:color w:val="FF0000"/>
          <w:lang w:eastAsia="zh-CN"/>
        </w:rPr>
        <w:t>A</w:t>
      </w:r>
      <w:r>
        <w:rPr>
          <w:color w:val="FF0000"/>
          <w:lang w:eastAsia="zh-CN"/>
        </w:rPr>
        <w:t>lt 2a-modified: with CRC scrambled by C-RNTI/CS-RNTI/MCS-C-RNTI in a PDCCH reception in the slot for the Type3-PDCCH CSS set or the USS set with group index of either 1 or 2</w:t>
      </w:r>
    </w:p>
    <w:p>
      <w:pPr>
        <w:shd w:val="clear" w:color="auto" w:fill="FFFFFF"/>
        <w:spacing w:after="0" w:line="240" w:lineRule="auto"/>
        <w:ind w:left="1124" w:hanging="420"/>
        <w:jc w:val="both"/>
        <w:rPr>
          <w:color w:val="FF0000"/>
          <w:lang w:eastAsia="zh-CN"/>
        </w:rPr>
      </w:pPr>
      <w:r>
        <w:rPr>
          <w:color w:val="FF0000"/>
          <w:lang w:eastAsia="zh-CN"/>
        </w:rPr>
        <w:tab/>
      </w:r>
      <w:r>
        <w:rPr>
          <w:rFonts w:hint="eastAsia"/>
          <w:color w:val="0070C0"/>
          <w:lang w:eastAsia="zh-CN"/>
        </w:rPr>
        <w:t>Support:</w:t>
      </w:r>
      <w:r>
        <w:rPr>
          <w:color w:val="0070C0"/>
          <w:lang w:eastAsia="zh-CN"/>
        </w:rPr>
        <w:t xml:space="preserve"> Huawei</w:t>
      </w:r>
    </w:p>
    <w:p>
      <w:pPr>
        <w:pStyle w:val="130"/>
        <w:numPr>
          <w:ilvl w:val="0"/>
          <w:numId w:val="26"/>
        </w:numPr>
        <w:shd w:val="clear" w:color="auto" w:fill="FFFFFF"/>
        <w:spacing w:line="240" w:lineRule="auto"/>
        <w:jc w:val="both"/>
        <w:rPr>
          <w:color w:val="000000"/>
          <w:lang w:eastAsia="zh-CN"/>
        </w:rPr>
      </w:pPr>
      <w:r>
        <w:rPr>
          <w:color w:val="000000"/>
          <w:lang w:eastAsia="zh-CN"/>
        </w:rPr>
        <w:t>Alt 2b: for the Type3-PDCCH CSS set or the USS set</w:t>
      </w:r>
    </w:p>
    <w:p>
      <w:pPr>
        <w:shd w:val="clear" w:color="auto" w:fill="FFFFFF"/>
        <w:spacing w:after="0" w:line="240" w:lineRule="auto"/>
        <w:ind w:left="1124"/>
        <w:jc w:val="both"/>
        <w:rPr>
          <w:color w:val="0070C0"/>
          <w:lang w:eastAsia="zh-CN"/>
        </w:rPr>
      </w:pPr>
      <w:r>
        <w:rPr>
          <w:rFonts w:hint="eastAsia"/>
          <w:color w:val="0070C0"/>
          <w:lang w:eastAsia="zh-CN"/>
        </w:rPr>
        <w:t>Support: OPPO, Intel, Panasonic(2</w:t>
      </w:r>
      <w:r>
        <w:rPr>
          <w:rFonts w:hint="eastAsia"/>
          <w:color w:val="0070C0"/>
          <w:vertAlign w:val="superscript"/>
          <w:lang w:eastAsia="zh-CN"/>
        </w:rPr>
        <w:t>nd</w:t>
      </w:r>
      <w:r>
        <w:rPr>
          <w:rFonts w:hint="eastAsia"/>
          <w:color w:val="0070C0"/>
          <w:lang w:eastAsia="zh-CN"/>
        </w:rPr>
        <w:t xml:space="preserve"> preference), Apple</w:t>
      </w:r>
      <w:r>
        <w:rPr>
          <w:color w:val="0070C0"/>
          <w:lang w:eastAsia="zh-CN"/>
        </w:rPr>
        <w:t>, Nordic, ZTE, Nokia</w:t>
      </w:r>
    </w:p>
    <w:p>
      <w:pPr>
        <w:pStyle w:val="130"/>
        <w:numPr>
          <w:ilvl w:val="0"/>
          <w:numId w:val="26"/>
        </w:numPr>
        <w:shd w:val="clear" w:color="auto" w:fill="FFFFFF"/>
        <w:spacing w:line="240" w:lineRule="auto"/>
        <w:jc w:val="both"/>
        <w:rPr>
          <w:color w:val="000000"/>
          <w:lang w:eastAsia="zh-CN"/>
        </w:rPr>
      </w:pPr>
      <w:r>
        <w:rPr>
          <w:color w:val="000000"/>
          <w:lang w:eastAsia="zh-CN"/>
        </w:rPr>
        <w:t>Alt 2c: with CRC scrambled by C-RNTI/CS-RNTI/MCS-C-RNTI</w:t>
      </w:r>
      <w:r>
        <w:rPr>
          <w:rFonts w:hint="eastAsia"/>
          <w:color w:val="000000"/>
          <w:lang w:eastAsia="zh-CN"/>
        </w:rPr>
        <w:t xml:space="preserve"> </w:t>
      </w:r>
    </w:p>
    <w:p>
      <w:pPr>
        <w:shd w:val="clear" w:color="auto" w:fill="FFFFFF"/>
        <w:spacing w:after="0" w:line="240" w:lineRule="auto"/>
        <w:ind w:left="1124"/>
        <w:jc w:val="both"/>
        <w:rPr>
          <w:color w:val="0070C0"/>
          <w:lang w:eastAsia="zh-CN"/>
        </w:rPr>
      </w:pPr>
      <w:r>
        <w:rPr>
          <w:rFonts w:hint="eastAsia"/>
          <w:color w:val="0070C0"/>
          <w:lang w:eastAsia="zh-CN"/>
        </w:rPr>
        <w:t>Support: vivo, Qualcomm, Nokia, Panasonic, Ericsson</w:t>
      </w:r>
      <w:r>
        <w:rPr>
          <w:color w:val="0070C0"/>
          <w:lang w:eastAsia="zh-CN"/>
        </w:rPr>
        <w:t>, MTK, Apple</w:t>
      </w:r>
    </w:p>
    <w:p>
      <w:pPr>
        <w:shd w:val="clear" w:color="auto" w:fill="FFFFFF"/>
        <w:spacing w:after="0" w:line="240" w:lineRule="auto"/>
        <w:ind w:left="704" w:hanging="420"/>
        <w:jc w:val="both"/>
        <w:rPr>
          <w:color w:val="000000"/>
          <w:lang w:eastAsia="zh-CN"/>
        </w:rPr>
      </w:pPr>
      <w:r>
        <w:rPr>
          <w:color w:val="000000"/>
          <w:sz w:val="14"/>
          <w:szCs w:val="14"/>
          <w:lang w:eastAsia="zh-CN"/>
        </w:rPr>
        <w:t> </w:t>
      </w:r>
      <w:r>
        <w:rPr>
          <w:color w:val="000000"/>
          <w:lang w:eastAsia="zh-CN"/>
        </w:rPr>
        <w:t>-</w:t>
      </w:r>
      <w:r>
        <w:rPr>
          <w:color w:val="000000"/>
          <w:sz w:val="14"/>
          <w:szCs w:val="14"/>
          <w:lang w:eastAsia="zh-CN"/>
        </w:rPr>
        <w:t>      </w:t>
      </w:r>
      <w:r>
        <w:rPr>
          <w:rFonts w:hint="eastAsia"/>
          <w:color w:val="000000"/>
          <w:sz w:val="14"/>
          <w:szCs w:val="14"/>
          <w:lang w:eastAsia="zh-CN"/>
        </w:rPr>
        <w:t xml:space="preserve"> </w:t>
      </w:r>
      <w:r>
        <w:rPr>
          <w:color w:val="000000"/>
          <w:lang w:eastAsia="zh-CN"/>
        </w:rPr>
        <w:t xml:space="preserve">otherwise, </w:t>
      </w:r>
    </w:p>
    <w:p>
      <w:pPr>
        <w:pStyle w:val="130"/>
        <w:numPr>
          <w:ilvl w:val="0"/>
          <w:numId w:val="26"/>
        </w:numPr>
        <w:shd w:val="clear" w:color="auto" w:fill="FFFFFF"/>
        <w:spacing w:line="240" w:lineRule="auto"/>
        <w:jc w:val="both"/>
        <w:rPr>
          <w:color w:val="000000"/>
          <w:lang w:eastAsia="zh-CN"/>
        </w:rPr>
      </w:pPr>
      <w:r>
        <w:rPr>
          <w:rFonts w:hint="eastAsia"/>
          <w:color w:val="000000"/>
          <w:lang w:eastAsia="zh-CN"/>
        </w:rPr>
        <w:t>Alt 3a:</w:t>
      </w:r>
      <w:r>
        <w:rPr>
          <w:color w:val="000000"/>
          <w:lang w:eastAsia="zh-CN"/>
        </w:rPr>
        <w:t>decrease the timer value by one after each slot.</w:t>
      </w:r>
    </w:p>
    <w:p>
      <w:pPr>
        <w:shd w:val="clear" w:color="auto" w:fill="FFFFFF"/>
        <w:spacing w:after="0" w:line="240" w:lineRule="auto"/>
        <w:ind w:left="1124"/>
        <w:jc w:val="both"/>
        <w:rPr>
          <w:color w:val="0070C0"/>
          <w:lang w:eastAsia="zh-CN"/>
        </w:rPr>
      </w:pPr>
      <w:r>
        <w:rPr>
          <w:rFonts w:hint="eastAsia"/>
          <w:color w:val="0070C0"/>
          <w:lang w:eastAsia="zh-CN"/>
        </w:rPr>
        <w:t>Support: Huawei, ZTE, vivo, CATT</w:t>
      </w:r>
      <w:r>
        <w:rPr>
          <w:color w:val="0070C0"/>
          <w:lang w:eastAsia="zh-CN"/>
        </w:rPr>
        <w:t>, MTK, Nordic, Xiaomi, Qualcomm, Nokia, Apple, Ericsson, Samsung, Intel, LGE, CMCC</w:t>
      </w:r>
    </w:p>
    <w:p>
      <w:pPr>
        <w:pStyle w:val="130"/>
        <w:numPr>
          <w:ilvl w:val="0"/>
          <w:numId w:val="26"/>
        </w:numPr>
        <w:shd w:val="clear" w:color="auto" w:fill="FFFFFF"/>
        <w:spacing w:line="240" w:lineRule="auto"/>
        <w:jc w:val="both"/>
        <w:rPr>
          <w:color w:val="FF0000"/>
          <w:lang w:eastAsia="zh-CN"/>
        </w:rPr>
      </w:pPr>
      <w:r>
        <w:rPr>
          <w:rFonts w:hint="eastAsia"/>
          <w:color w:val="FF0000"/>
          <w:lang w:eastAsia="zh-CN"/>
        </w:rPr>
        <w:t>Alt</w:t>
      </w:r>
      <w:r>
        <w:rPr>
          <w:color w:val="FF0000"/>
          <w:lang w:eastAsia="zh-CN"/>
        </w:rPr>
        <w:t>3a-modified: decrease the timer value by one after each slot, if UE does not apply PDCCH skipping</w:t>
      </w:r>
    </w:p>
    <w:p>
      <w:pPr>
        <w:pStyle w:val="130"/>
        <w:numPr>
          <w:ilvl w:val="0"/>
          <w:numId w:val="26"/>
        </w:numPr>
        <w:shd w:val="clear" w:color="auto" w:fill="FFFFFF"/>
        <w:spacing w:line="240" w:lineRule="auto"/>
        <w:jc w:val="both"/>
        <w:rPr>
          <w:strike/>
          <w:color w:val="FF0000"/>
          <w:lang w:eastAsia="zh-CN"/>
        </w:rPr>
      </w:pPr>
      <w:r>
        <w:rPr>
          <w:rFonts w:hint="eastAsia"/>
          <w:strike/>
          <w:color w:val="FF0000"/>
          <w:lang w:eastAsia="zh-CN"/>
        </w:rPr>
        <w:t>Alt 3b:</w:t>
      </w:r>
      <w:r>
        <w:rPr>
          <w:strike/>
          <w:color w:val="FF0000"/>
          <w:lang w:eastAsia="ko-KR"/>
        </w:rPr>
        <w:t xml:space="preserve">decrements the timer </w:t>
      </w:r>
      <w:r>
        <w:rPr>
          <w:strike/>
          <w:color w:val="FF0000"/>
          <w:lang w:eastAsia="ja-JP"/>
        </w:rPr>
        <w:t xml:space="preserve">after a slot of an active DL BWP of the serving cell when the UE does not detect a DCI format in a PDCCH reception in the slot </w:t>
      </w:r>
      <w:r>
        <w:rPr>
          <w:strike/>
          <w:color w:val="FF0000"/>
          <w:lang w:eastAsia="zh-CN"/>
        </w:rPr>
        <w:t>with CRC scrambled by C-RNTI/CS-RNTI/MCS-C-RNTI</w:t>
      </w:r>
    </w:p>
    <w:p>
      <w:pPr>
        <w:shd w:val="clear" w:color="auto" w:fill="FFFFFF"/>
        <w:spacing w:after="0" w:line="240" w:lineRule="auto"/>
        <w:ind w:left="1124"/>
        <w:jc w:val="both"/>
        <w:rPr>
          <w:color w:val="0070C0"/>
          <w:lang w:eastAsia="zh-CN"/>
        </w:rPr>
      </w:pPr>
      <w:r>
        <w:rPr>
          <w:rFonts w:hint="eastAsia"/>
          <w:color w:val="0070C0"/>
          <w:lang w:eastAsia="zh-CN"/>
        </w:rPr>
        <w:t>Support: MTK</w:t>
      </w:r>
    </w:p>
    <w:p>
      <w:pPr>
        <w:pStyle w:val="130"/>
        <w:numPr>
          <w:ilvl w:val="0"/>
          <w:numId w:val="26"/>
        </w:numPr>
        <w:shd w:val="clear" w:color="auto" w:fill="FFFFFF"/>
        <w:spacing w:line="240" w:lineRule="auto"/>
        <w:jc w:val="both"/>
        <w:rPr>
          <w:color w:val="000000"/>
          <w:lang w:eastAsia="ja-JP"/>
        </w:rPr>
      </w:pPr>
      <w:r>
        <w:rPr>
          <w:rFonts w:hint="eastAsia"/>
          <w:color w:val="000000"/>
          <w:lang w:eastAsia="zh-CN"/>
        </w:rPr>
        <w:t>Alt 3c:</w:t>
      </w:r>
      <w:r>
        <w:rPr>
          <w:color w:val="000000"/>
          <w:lang w:eastAsia="ko-KR"/>
        </w:rPr>
        <w:t xml:space="preserve">decrements the timer </w:t>
      </w:r>
      <w:r>
        <w:rPr>
          <w:color w:val="000000"/>
          <w:lang w:eastAsia="ja-JP"/>
        </w:rPr>
        <w:t>after a slot of an active DL BWP of the serving cell when the UE does not detect a DCI format in a PDCCH reception in the slot for Type3-PDCCH CSS set or the USS set with group index of either 1 or 2</w:t>
      </w:r>
    </w:p>
    <w:p>
      <w:pPr>
        <w:shd w:val="clear" w:color="auto" w:fill="FFFFFF"/>
        <w:spacing w:after="0" w:line="240" w:lineRule="auto"/>
        <w:ind w:left="1124"/>
        <w:jc w:val="both"/>
        <w:rPr>
          <w:color w:val="0070C0"/>
          <w:lang w:eastAsia="zh-CN"/>
        </w:rPr>
      </w:pPr>
      <w:r>
        <w:rPr>
          <w:rFonts w:hint="eastAsia"/>
          <w:color w:val="0070C0"/>
          <w:lang w:eastAsia="zh-CN"/>
        </w:rPr>
        <w:t>Support: Samsung</w:t>
      </w:r>
      <w:r>
        <w:rPr>
          <w:color w:val="0070C0"/>
          <w:lang w:eastAsia="zh-CN"/>
        </w:rPr>
        <w:t>, Panasonic, Lenovo</w:t>
      </w:r>
    </w:p>
    <w:p>
      <w:pPr>
        <w:rPr>
          <w:lang w:eastAsia="zh-CN"/>
        </w:rPr>
      </w:pPr>
    </w:p>
    <w:p>
      <w:pPr>
        <w:spacing w:after="0" w:line="240" w:lineRule="auto"/>
        <w:jc w:val="both"/>
      </w:pPr>
      <w:r>
        <w:rPr>
          <w:color w:val="000000"/>
          <w:lang w:eastAsia="zh-CN"/>
        </w:rPr>
        <w:t>When the timer </w:t>
      </w:r>
      <w:r>
        <w:rPr>
          <w:lang w:eastAsia="zh-CN"/>
        </w:rPr>
        <w:t xml:space="preserve">expires </w:t>
      </w:r>
      <w:r>
        <w:t>in a slot:</w:t>
      </w:r>
    </w:p>
    <w:p>
      <w:pPr>
        <w:pStyle w:val="130"/>
        <w:numPr>
          <w:ilvl w:val="0"/>
          <w:numId w:val="27"/>
        </w:numPr>
        <w:spacing w:line="240" w:lineRule="auto"/>
        <w:jc w:val="both"/>
        <w:rPr>
          <w:lang w:eastAsia="zh-CN"/>
        </w:rPr>
      </w:pPr>
      <w:r>
        <w:t>Alt 1</w:t>
      </w:r>
      <w:r>
        <w:rPr>
          <w:rFonts w:hint="eastAsia" w:eastAsia="宋体"/>
          <w:lang w:eastAsia="zh-CN"/>
        </w:rPr>
        <w:t>a</w:t>
      </w:r>
      <w:r>
        <w:t xml:space="preserve">: </w:t>
      </w:r>
      <w:ins w:id="8" w:author="Aris Papasakellariou" w:date="2021-11-26T20:49:00Z">
        <w:r>
          <w:rPr>
            <w:lang w:eastAsia="zh-CN"/>
          </w:rPr>
          <w:t xml:space="preserve">the UE monitors PDCCH on the serving cell according to </w:t>
        </w:r>
      </w:ins>
      <w:ins w:id="9" w:author="Aris Papasakellariou" w:date="2021-11-26T20:49:00Z">
        <w:r>
          <w:rPr/>
          <w:t>search space sets with group index 0</w:t>
        </w:r>
      </w:ins>
    </w:p>
    <w:p>
      <w:pPr>
        <w:shd w:val="clear" w:color="auto" w:fill="FFFFFF"/>
        <w:spacing w:after="0" w:line="240" w:lineRule="auto"/>
        <w:ind w:left="1124" w:hanging="420"/>
        <w:jc w:val="both"/>
        <w:rPr>
          <w:color w:val="0070C0"/>
          <w:lang w:eastAsia="zh-CN"/>
        </w:rPr>
      </w:pPr>
      <w:r>
        <w:rPr>
          <w:rFonts w:hint="eastAsia"/>
          <w:color w:val="0070C0"/>
          <w:lang w:eastAsia="zh-CN"/>
        </w:rPr>
        <w:t>Support: CATT, vivo, CMCC</w:t>
      </w:r>
      <w:r>
        <w:rPr>
          <w:color w:val="0070C0"/>
          <w:lang w:eastAsia="zh-CN"/>
        </w:rPr>
        <w:t>, Qualcomm, Ericsson</w:t>
      </w:r>
    </w:p>
    <w:p>
      <w:pPr>
        <w:pStyle w:val="130"/>
        <w:spacing w:line="240" w:lineRule="auto"/>
        <w:ind w:left="0"/>
        <w:jc w:val="both"/>
        <w:rPr>
          <w:lang w:eastAsia="zh-CN"/>
        </w:rPr>
      </w:pPr>
    </w:p>
    <w:p>
      <w:pPr>
        <w:pStyle w:val="130"/>
        <w:numPr>
          <w:ilvl w:val="0"/>
          <w:numId w:val="27"/>
        </w:numPr>
        <w:spacing w:line="240" w:lineRule="auto"/>
        <w:jc w:val="both"/>
        <w:rPr>
          <w:lang w:eastAsia="zh-CN"/>
        </w:rPr>
      </w:pPr>
      <w:r>
        <w:rPr>
          <w:rFonts w:hint="eastAsia" w:eastAsiaTheme="minorEastAsia"/>
          <w:lang w:eastAsia="zh-CN"/>
        </w:rPr>
        <w:t>A</w:t>
      </w:r>
      <w:r>
        <w:rPr>
          <w:rFonts w:eastAsiaTheme="minorEastAsia"/>
          <w:lang w:eastAsia="zh-CN"/>
        </w:rPr>
        <w:t xml:space="preserve">lt </w:t>
      </w:r>
      <w:r>
        <w:rPr>
          <w:rFonts w:hint="eastAsia" w:eastAsiaTheme="minorEastAsia"/>
          <w:lang w:eastAsia="zh-CN"/>
        </w:rPr>
        <w:t>1b</w:t>
      </w:r>
      <w:r>
        <w:rPr>
          <w:rFonts w:eastAsiaTheme="minorEastAsia"/>
          <w:lang w:eastAsia="zh-CN"/>
        </w:rPr>
        <w:t xml:space="preserve">: </w:t>
      </w:r>
    </w:p>
    <w:p>
      <w:pPr>
        <w:pStyle w:val="130"/>
        <w:numPr>
          <w:ilvl w:val="1"/>
          <w:numId w:val="27"/>
        </w:numPr>
        <w:spacing w:line="240" w:lineRule="auto"/>
        <w:jc w:val="both"/>
        <w:rPr>
          <w:lang w:eastAsia="zh-CN"/>
        </w:rPr>
      </w:pPr>
      <w:r>
        <w:t>If the UE has not been indicated skipping PDCCH monitoring for a duration overlapping in time with the slot</w:t>
      </w:r>
      <w:r>
        <w:rPr>
          <w:lang w:eastAsia="zh-CN"/>
        </w:rPr>
        <w:t xml:space="preserve">, the UE monitors PDCCH on the serving cell according to </w:t>
      </w:r>
      <w:r>
        <w:t>search space sets with group index 0</w:t>
      </w:r>
      <w:r>
        <w:rPr>
          <w:lang w:eastAsia="zh-CN"/>
        </w:rPr>
        <w:t>;</w:t>
      </w:r>
    </w:p>
    <w:p>
      <w:pPr>
        <w:pStyle w:val="130"/>
        <w:numPr>
          <w:ilvl w:val="1"/>
          <w:numId w:val="27"/>
        </w:numPr>
        <w:spacing w:line="240" w:lineRule="auto"/>
        <w:jc w:val="both"/>
        <w:rPr>
          <w:bCs/>
          <w:lang w:eastAsia="zh-CN"/>
        </w:rPr>
      </w:pPr>
      <w:r>
        <w:t xml:space="preserve">If the UE has been indicated skipping PDCCH monitoring for a duration overlapping in time with the slot, the UE starts to monitor PDCCH </w:t>
      </w:r>
      <w:r>
        <w:rPr>
          <w:color w:val="FF0000"/>
        </w:rPr>
        <w:t>until the completion of the PDCCH skipping for the</w:t>
      </w:r>
      <w:r>
        <w:t xml:space="preserve"> duration on the serving cell according to search space sets with group index 0.</w:t>
      </w:r>
    </w:p>
    <w:p>
      <w:pPr>
        <w:shd w:val="clear" w:color="auto" w:fill="FFFFFF"/>
        <w:spacing w:after="0" w:line="240" w:lineRule="auto"/>
        <w:ind w:left="1124" w:hanging="420"/>
        <w:jc w:val="both"/>
        <w:rPr>
          <w:color w:val="0070C0"/>
          <w:lang w:eastAsia="zh-CN"/>
        </w:rPr>
      </w:pPr>
      <w:r>
        <w:rPr>
          <w:rFonts w:hint="eastAsia"/>
          <w:color w:val="0070C0"/>
          <w:lang w:eastAsia="zh-CN"/>
        </w:rPr>
        <w:t>Support: Huawei, Samsung, Lenovo, MTK</w:t>
      </w:r>
      <w:r>
        <w:rPr>
          <w:color w:val="0070C0"/>
          <w:lang w:eastAsia="zh-CN"/>
        </w:rPr>
        <w:t>, Xiaomi, Panasonic, Intel(‘until’ modified as ‘after’), LGE</w:t>
      </w:r>
    </w:p>
    <w:p>
      <w:pPr>
        <w:rPr>
          <w:lang w:eastAsia="zh-CN"/>
        </w:rPr>
      </w:pPr>
    </w:p>
    <w:p>
      <w:pPr>
        <w:pStyle w:val="130"/>
        <w:numPr>
          <w:ilvl w:val="0"/>
          <w:numId w:val="30"/>
        </w:numPr>
        <w:rPr>
          <w:b/>
          <w:bCs/>
          <w:i/>
          <w:iCs/>
          <w:lang w:eastAsia="zh-CN"/>
        </w:rPr>
      </w:pPr>
      <w:r>
        <w:rPr>
          <w:rFonts w:hint="eastAsia" w:eastAsiaTheme="minorEastAsia"/>
          <w:b/>
          <w:bCs/>
          <w:i/>
          <w:iCs/>
          <w:lang w:eastAsia="zh-CN"/>
        </w:rPr>
        <w:t>F</w:t>
      </w:r>
      <w:r>
        <w:rPr>
          <w:rFonts w:eastAsiaTheme="minorEastAsia"/>
          <w:b/>
          <w:bCs/>
          <w:i/>
          <w:iCs/>
          <w:lang w:eastAsia="zh-CN"/>
        </w:rPr>
        <w:t>L recommendations</w:t>
      </w:r>
    </w:p>
    <w:p>
      <w:pPr>
        <w:pStyle w:val="130"/>
        <w:numPr>
          <w:ilvl w:val="1"/>
          <w:numId w:val="30"/>
        </w:numPr>
        <w:rPr>
          <w:lang w:eastAsia="zh-CN"/>
        </w:rPr>
      </w:pPr>
      <w:r>
        <w:rPr>
          <w:rFonts w:hint="eastAsia" w:eastAsiaTheme="minorEastAsia"/>
          <w:lang w:eastAsia="zh-CN"/>
        </w:rPr>
        <w:t>M</w:t>
      </w:r>
      <w:r>
        <w:rPr>
          <w:rFonts w:eastAsiaTheme="minorEastAsia"/>
          <w:lang w:eastAsia="zh-CN"/>
        </w:rPr>
        <w:t xml:space="preserve">ajority companies support ‘reset timer’ is NOT restricted to PDCCH with group index of either 1 or 2. FL recommends companies to further consider Alt 2b and 2c. However, </w:t>
      </w:r>
      <w:r>
        <w:rPr>
          <w:rFonts w:hint="eastAsia" w:eastAsiaTheme="minorEastAsia"/>
          <w:lang w:eastAsia="zh-CN"/>
        </w:rPr>
        <w:t>H</w:t>
      </w:r>
      <w:r>
        <w:rPr>
          <w:rFonts w:eastAsiaTheme="minorEastAsia"/>
          <w:lang w:eastAsia="zh-CN"/>
        </w:rPr>
        <w:t>uawei suggested Alt 2a-modified.</w:t>
      </w:r>
    </w:p>
    <w:p>
      <w:pPr>
        <w:pStyle w:val="130"/>
        <w:numPr>
          <w:ilvl w:val="1"/>
          <w:numId w:val="30"/>
        </w:numPr>
        <w:rPr>
          <w:lang w:eastAsia="zh-CN"/>
        </w:rPr>
      </w:pPr>
      <w:r>
        <w:rPr>
          <w:rFonts w:eastAsiaTheme="minorEastAsia"/>
          <w:lang w:eastAsia="zh-CN"/>
        </w:rPr>
        <w:t xml:space="preserve">Most companies are OK with Alt 3a for decreasing the timer. While MTK pointed out that </w:t>
      </w:r>
      <w:r>
        <w:rPr>
          <w:rFonts w:eastAsia="PMingLiU"/>
          <w:lang w:eastAsia="zh-TW"/>
        </w:rPr>
        <w:t xml:space="preserve">for the hybrid case, the problem can be resolved </w:t>
      </w:r>
      <w:r>
        <w:rPr>
          <w:rFonts w:eastAsia="PMingLiU"/>
          <w:lang w:eastAsia="zh-TW"/>
        </w:rPr>
        <w:pgNum/>
      </w:r>
      <w:r>
        <w:rPr>
          <w:rFonts w:eastAsia="PMingLiU"/>
          <w:lang w:eastAsia="zh-TW"/>
        </w:rPr>
        <w:t xml:space="preserve">undamentally by not to decrease the SSSG timer during PDCCH skipping duration. UE will not perform SSSG switching during the PDCCH skipping duration. </w:t>
      </w:r>
      <w:r>
        <w:rPr>
          <w:rFonts w:hint="eastAsia"/>
          <w:lang w:eastAsia="zh-CN"/>
        </w:rPr>
        <w:t>Alt</w:t>
      </w:r>
      <w:r>
        <w:rPr>
          <w:lang w:eastAsia="zh-CN"/>
        </w:rPr>
        <w:t>3a-modified is suggested by MTK</w:t>
      </w:r>
    </w:p>
    <w:p>
      <w:pPr>
        <w:pStyle w:val="130"/>
        <w:numPr>
          <w:ilvl w:val="1"/>
          <w:numId w:val="30"/>
        </w:numPr>
        <w:rPr>
          <w:lang w:eastAsia="zh-CN"/>
        </w:rPr>
      </w:pPr>
      <w:r>
        <w:rPr>
          <w:rFonts w:hint="eastAsia" w:eastAsiaTheme="minorEastAsia"/>
          <w:lang w:eastAsia="zh-CN"/>
        </w:rPr>
        <w:t>S</w:t>
      </w:r>
      <w:r>
        <w:rPr>
          <w:rFonts w:eastAsiaTheme="minorEastAsia"/>
          <w:lang w:eastAsia="zh-CN"/>
        </w:rPr>
        <w:t>lightly majority prefers Alt 1b. Further discussion is needed.</w:t>
      </w:r>
    </w:p>
    <w:p>
      <w:pPr>
        <w:rPr>
          <w:lang w:eastAsia="zh-CN"/>
        </w:rPr>
      </w:pPr>
    </w:p>
    <w:p>
      <w:pPr>
        <w:rPr>
          <w:lang w:eastAsia="zh-CN"/>
        </w:rPr>
      </w:pPr>
    </w:p>
    <w:p>
      <w:pPr>
        <w:pStyle w:val="130"/>
        <w:numPr>
          <w:ilvl w:val="0"/>
          <w:numId w:val="38"/>
        </w:numPr>
        <w:rPr>
          <w:b/>
          <w:strike/>
          <w:sz w:val="21"/>
          <w:lang w:eastAsia="zh-CN"/>
        </w:rPr>
      </w:pPr>
      <w:r>
        <w:rPr>
          <w:b/>
          <w:strike/>
          <w:sz w:val="21"/>
          <w:lang w:eastAsia="zh-CN"/>
        </w:rPr>
        <w:t>Per BWP Configuration</w:t>
      </w:r>
    </w:p>
    <w:p>
      <w:pPr>
        <w:spacing w:line="280" w:lineRule="atLeast"/>
        <w:rPr>
          <w:lang w:val="en-GB"/>
        </w:rPr>
      </w:pPr>
    </w:p>
    <w:p>
      <w:pPr>
        <w:rPr>
          <w:lang w:val="en-GB" w:eastAsia="zh-CN"/>
        </w:rPr>
      </w:pPr>
    </w:p>
    <w:p>
      <w:pPr>
        <w:pStyle w:val="130"/>
        <w:numPr>
          <w:ilvl w:val="0"/>
          <w:numId w:val="38"/>
        </w:numPr>
        <w:rPr>
          <w:b/>
          <w:sz w:val="21"/>
          <w:lang w:eastAsia="zh-CN"/>
        </w:rPr>
      </w:pPr>
      <w:r>
        <w:rPr>
          <w:rFonts w:hint="eastAsia"/>
          <w:b/>
          <w:sz w:val="21"/>
          <w:lang w:eastAsia="zh-CN"/>
        </w:rPr>
        <w:t>480kHz and 960kHz</w:t>
      </w:r>
    </w:p>
    <w:p>
      <w:pPr>
        <w:rPr>
          <w:sz w:val="21"/>
          <w:szCs w:val="22"/>
          <w:lang w:eastAsia="zh-CN"/>
        </w:rPr>
      </w:pPr>
    </w:p>
    <w:p>
      <w:pPr>
        <w:rPr>
          <w:sz w:val="21"/>
          <w:szCs w:val="22"/>
          <w:lang w:eastAsia="zh-CN"/>
        </w:rPr>
      </w:pPr>
      <w:r>
        <w:rPr>
          <w:rFonts w:hint="eastAsia"/>
          <w:sz w:val="21"/>
          <w:szCs w:val="22"/>
          <w:lang w:eastAsia="zh-CN"/>
        </w:rPr>
        <w:t>During the discussion, most companies think it should be supported. While the following two aspects needs further checked,</w:t>
      </w:r>
    </w:p>
    <w:p>
      <w:pPr>
        <w:numPr>
          <w:ilvl w:val="0"/>
          <w:numId w:val="39"/>
        </w:numPr>
        <w:rPr>
          <w:sz w:val="21"/>
          <w:szCs w:val="22"/>
          <w:lang w:eastAsia="zh-CN"/>
        </w:rPr>
      </w:pPr>
      <w:r>
        <w:rPr>
          <w:rFonts w:hint="eastAsia"/>
          <w:sz w:val="21"/>
          <w:szCs w:val="22"/>
          <w:lang w:eastAsia="zh-CN"/>
        </w:rPr>
        <w:t xml:space="preserve">The values for 480kHz and 960kHz may need further checked, however the </w:t>
      </w:r>
      <w:r>
        <w:rPr>
          <w:rFonts w:eastAsia="等线"/>
          <w:lang w:eastAsia="zh-CN"/>
        </w:rPr>
        <w:t>bit length is assumed to be the same as that for 120KHz SCS.</w:t>
      </w:r>
    </w:p>
    <w:p>
      <w:pPr>
        <w:numPr>
          <w:ilvl w:val="0"/>
          <w:numId w:val="39"/>
        </w:numPr>
        <w:rPr>
          <w:sz w:val="21"/>
          <w:szCs w:val="22"/>
          <w:lang w:eastAsia="zh-CN"/>
        </w:rPr>
      </w:pPr>
      <w:r>
        <w:rPr>
          <w:rFonts w:hint="eastAsia"/>
          <w:sz w:val="21"/>
          <w:szCs w:val="22"/>
          <w:lang w:eastAsia="zh-CN"/>
        </w:rPr>
        <w:t xml:space="preserve"> Whether it is applicable to non-LBT case only and also applicable to LBT case?</w:t>
      </w:r>
    </w:p>
    <w:p>
      <w:pPr>
        <w:pStyle w:val="130"/>
        <w:numPr>
          <w:ilvl w:val="0"/>
          <w:numId w:val="30"/>
        </w:numPr>
        <w:rPr>
          <w:b/>
          <w:bCs/>
          <w:i/>
          <w:iCs/>
          <w:lang w:eastAsia="zh-CN"/>
        </w:rPr>
      </w:pPr>
      <w:r>
        <w:rPr>
          <w:rFonts w:hint="eastAsia" w:eastAsiaTheme="minorEastAsia"/>
          <w:b/>
          <w:bCs/>
          <w:i/>
          <w:iCs/>
          <w:lang w:eastAsia="zh-CN"/>
        </w:rPr>
        <w:t>F</w:t>
      </w:r>
      <w:r>
        <w:rPr>
          <w:rFonts w:eastAsiaTheme="minorEastAsia"/>
          <w:b/>
          <w:bCs/>
          <w:i/>
          <w:iCs/>
          <w:lang w:eastAsia="zh-CN"/>
        </w:rPr>
        <w:t>L recommendations</w:t>
      </w:r>
    </w:p>
    <w:p>
      <w:pPr>
        <w:rPr>
          <w:sz w:val="21"/>
          <w:szCs w:val="22"/>
          <w:lang w:eastAsia="zh-CN"/>
        </w:rPr>
      </w:pPr>
      <w:r>
        <w:rPr>
          <w:rFonts w:hint="eastAsia"/>
          <w:sz w:val="21"/>
          <w:szCs w:val="22"/>
          <w:lang w:eastAsia="zh-CN"/>
        </w:rPr>
        <w:t>In order to complete the RRC, FL recommends the followings according to the online discussion</w:t>
      </w:r>
    </w:p>
    <w:p>
      <w:pPr>
        <w:pStyle w:val="5"/>
        <w:numPr>
          <w:ilvl w:val="0"/>
          <w:numId w:val="0"/>
        </w:numPr>
        <w:ind w:left="864" w:hanging="864"/>
        <w:rPr>
          <w:szCs w:val="22"/>
          <w:highlight w:val="lightGray"/>
          <w:lang w:val="en-US" w:eastAsia="zh-CN"/>
        </w:rPr>
      </w:pPr>
      <w:r>
        <w:rPr>
          <w:szCs w:val="22"/>
          <w:highlight w:val="lightGray"/>
          <w:lang w:val="en-US" w:eastAsia="zh-CN"/>
        </w:rPr>
        <w:t>[</w:t>
      </w:r>
      <w:r>
        <w:rPr>
          <w:rFonts w:hint="eastAsia"/>
          <w:szCs w:val="22"/>
          <w:highlight w:val="lightGray"/>
          <w:lang w:val="en-US" w:eastAsia="zh-CN"/>
        </w:rPr>
        <w:t>Medium</w:t>
      </w:r>
      <w:r>
        <w:rPr>
          <w:szCs w:val="22"/>
          <w:highlight w:val="lightGray"/>
          <w:lang w:val="en-US" w:eastAsia="zh-CN"/>
        </w:rPr>
        <w:t xml:space="preserve">] Proposal </w:t>
      </w:r>
      <w:r>
        <w:rPr>
          <w:rFonts w:hint="eastAsia"/>
          <w:szCs w:val="22"/>
          <w:highlight w:val="lightGray"/>
          <w:lang w:val="en-US" w:eastAsia="zh-CN"/>
        </w:rPr>
        <w:t>3</w:t>
      </w:r>
      <w:r>
        <w:rPr>
          <w:szCs w:val="22"/>
          <w:highlight w:val="lightGray"/>
          <w:lang w:val="en-US" w:eastAsia="zh-CN"/>
        </w:rPr>
        <w:t>-</w:t>
      </w:r>
      <w:r>
        <w:rPr>
          <w:rFonts w:hint="eastAsia"/>
          <w:szCs w:val="22"/>
          <w:highlight w:val="lightGray"/>
          <w:lang w:val="en-US" w:eastAsia="zh-CN"/>
        </w:rPr>
        <w:t>4</w:t>
      </w:r>
      <w:r>
        <w:rPr>
          <w:szCs w:val="22"/>
          <w:highlight w:val="lightGray"/>
          <w:lang w:val="en-US" w:eastAsia="zh-CN"/>
        </w:rPr>
        <w:t xml:space="preserve"> (v</w:t>
      </w:r>
      <w:r>
        <w:rPr>
          <w:rFonts w:hint="eastAsia"/>
          <w:szCs w:val="22"/>
          <w:highlight w:val="lightGray"/>
          <w:lang w:val="en-US" w:eastAsia="zh-CN"/>
        </w:rPr>
        <w:t>3</w:t>
      </w:r>
      <w:r>
        <w:rPr>
          <w:szCs w:val="22"/>
          <w:highlight w:val="lightGray"/>
          <w:lang w:val="en-US" w:eastAsia="zh-CN"/>
        </w:rPr>
        <w:t>)</w:t>
      </w:r>
      <w:r>
        <w:rPr>
          <w:rFonts w:hint="eastAsia"/>
          <w:szCs w:val="22"/>
          <w:highlight w:val="lightGray"/>
          <w:lang w:val="en-US" w:eastAsia="zh-CN"/>
        </w:rPr>
        <w:t>- [RRC]480kHz and 960kHz</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spacing w:before="120" w:beforeAutospacing="0" w:afterAutospacing="0"/>
              <w:ind w:left="0" w:right="0"/>
              <w:jc w:val="both"/>
              <w:rPr>
                <w:rFonts w:hint="eastAsia" w:ascii="New York" w:hAnsi="New York" w:eastAsia="等线"/>
                <w:sz w:val="20"/>
                <w:szCs w:val="20"/>
                <w:highlight w:val="yellow"/>
                <w:lang w:eastAsia="zh-CN"/>
              </w:rPr>
            </w:pPr>
            <w:r>
              <w:rPr>
                <w:rFonts w:hint="eastAsia" w:ascii="New York" w:hAnsi="New York" w:eastAsia="等线"/>
                <w:sz w:val="20"/>
                <w:szCs w:val="20"/>
                <w:highlight w:val="yellow"/>
                <w:lang w:eastAsia="zh-CN"/>
              </w:rPr>
              <w:t>Working Assumption</w:t>
            </w:r>
          </w:p>
          <w:p>
            <w:pPr>
              <w:pStyle w:val="31"/>
              <w:keepNext w:val="0"/>
              <w:keepLines w:val="0"/>
              <w:widowControl/>
              <w:suppressLineNumbers w:val="0"/>
              <w:spacing w:before="120" w:beforeAutospacing="0" w:after="0" w:afterAutospacing="0"/>
              <w:ind w:left="0" w:right="0"/>
              <w:jc w:val="left"/>
              <w:rPr>
                <w:rFonts w:hint="eastAsia" w:ascii="Times New Roman" w:hAnsi="Times New Roman"/>
                <w:sz w:val="20"/>
                <w:szCs w:val="20"/>
                <w:lang w:eastAsia="zh-CN"/>
              </w:rPr>
            </w:pPr>
            <w:r>
              <w:rPr>
                <w:rFonts w:hint="eastAsia" w:ascii="Times New Roman" w:hAnsi="Times New Roman"/>
                <w:sz w:val="20"/>
                <w:szCs w:val="20"/>
                <w:lang w:eastAsia="zh-CN"/>
              </w:rPr>
              <w:t>The 480kHz and 960kHz SCS is supported for Rel-17 PDCCH monitoring adaptation.</w:t>
            </w:r>
          </w:p>
          <w:p>
            <w:pPr>
              <w:pStyle w:val="31"/>
              <w:keepNext w:val="0"/>
              <w:keepLines w:val="0"/>
              <w:widowControl/>
              <w:numPr>
                <w:ilvl w:val="1"/>
                <w:numId w:val="36"/>
              </w:numPr>
              <w:suppressLineNumbers w:val="0"/>
              <w:adjustRightInd/>
              <w:spacing w:before="120" w:beforeAutospacing="0" w:after="0" w:afterAutospacing="0" w:line="240" w:lineRule="auto"/>
              <w:ind w:right="0"/>
              <w:jc w:val="left"/>
              <w:textAlignment w:val="auto"/>
              <w:rPr>
                <w:rFonts w:hint="eastAsia" w:ascii="Times New Roman" w:hAnsi="Times New Roman"/>
                <w:sz w:val="21"/>
                <w:szCs w:val="20"/>
                <w:lang w:eastAsia="zh-CN"/>
              </w:rPr>
            </w:pPr>
            <w:r>
              <w:rPr>
                <w:rFonts w:hint="eastAsia" w:ascii="Times New Roman" w:hAnsi="Times New Roman"/>
                <w:sz w:val="21"/>
                <w:szCs w:val="20"/>
                <w:lang w:eastAsia="zh-CN"/>
              </w:rPr>
              <w:t>The bit length is of the candidate skipping values and SSSG switching initial timer values in slots assumed to be the same as that for 120KHz SCS</w:t>
            </w:r>
          </w:p>
          <w:p>
            <w:pPr>
              <w:pStyle w:val="31"/>
              <w:keepNext w:val="0"/>
              <w:keepLines w:val="0"/>
              <w:widowControl/>
              <w:numPr>
                <w:ilvl w:val="1"/>
                <w:numId w:val="36"/>
              </w:numPr>
              <w:suppressLineNumbers w:val="0"/>
              <w:adjustRightInd/>
              <w:spacing w:before="120" w:beforeAutospacing="0" w:after="0" w:afterAutospacing="0" w:line="240" w:lineRule="auto"/>
              <w:ind w:right="0"/>
              <w:jc w:val="left"/>
              <w:textAlignment w:val="auto"/>
              <w:rPr>
                <w:rFonts w:hint="eastAsia" w:ascii="Times New Roman" w:hAnsi="Times New Roman"/>
                <w:sz w:val="21"/>
                <w:szCs w:val="20"/>
                <w:lang w:eastAsia="zh-CN"/>
              </w:rPr>
            </w:pPr>
            <w:r>
              <w:rPr>
                <w:rFonts w:hint="eastAsia" w:ascii="Times New Roman" w:hAnsi="Times New Roman"/>
                <w:sz w:val="21"/>
                <w:szCs w:val="20"/>
                <w:lang w:eastAsia="zh-CN"/>
              </w:rPr>
              <w:t>FFS w</w:t>
            </w:r>
            <w:r>
              <w:rPr>
                <w:rFonts w:hint="eastAsia"/>
                <w:sz w:val="21"/>
                <w:szCs w:val="22"/>
                <w:lang w:eastAsia="zh-CN"/>
              </w:rPr>
              <w:t>hether it is applicable to non-LBT case only or also applicable to LBT case. It is up to B52.6 session to decide.</w:t>
            </w:r>
          </w:p>
          <w:p>
            <w:pPr>
              <w:pStyle w:val="31"/>
              <w:keepNext w:val="0"/>
              <w:keepLines w:val="0"/>
              <w:widowControl/>
              <w:numPr>
                <w:ilvl w:val="1"/>
                <w:numId w:val="36"/>
              </w:numPr>
              <w:suppressLineNumbers w:val="0"/>
              <w:adjustRightInd/>
              <w:spacing w:before="120" w:beforeAutospacing="0" w:after="0" w:afterAutospacing="0" w:line="240" w:lineRule="auto"/>
              <w:ind w:right="0"/>
              <w:jc w:val="left"/>
              <w:textAlignment w:val="auto"/>
              <w:rPr>
                <w:rFonts w:hint="eastAsia" w:ascii="New York" w:hAnsi="New York"/>
                <w:sz w:val="24"/>
              </w:rPr>
            </w:pPr>
            <w:r>
              <w:rPr>
                <w:rFonts w:hint="eastAsia"/>
                <w:sz w:val="21"/>
                <w:szCs w:val="22"/>
                <w:lang w:eastAsia="zh-CN"/>
              </w:rPr>
              <w:t xml:space="preserve">FFS the </w:t>
            </w:r>
            <w:r>
              <w:rPr>
                <w:rFonts w:hint="eastAsia" w:eastAsia="等线"/>
                <w:sz w:val="20"/>
                <w:lang w:eastAsia="zh-CN"/>
              </w:rPr>
              <w:t xml:space="preserve">detailed value set of </w:t>
            </w:r>
            <w:r>
              <w:rPr>
                <w:rFonts w:hint="eastAsia" w:ascii="Times New Roman" w:hAnsi="Times New Roman"/>
                <w:sz w:val="21"/>
                <w:szCs w:val="20"/>
                <w:lang w:eastAsia="zh-CN"/>
              </w:rPr>
              <w:t xml:space="preserve">skipping values and SSSG switching initial timer values </w:t>
            </w:r>
            <w:r>
              <w:rPr>
                <w:rFonts w:hint="eastAsia" w:ascii="Times New Roman" w:hAnsi="Times New Roman"/>
                <w:sz w:val="20"/>
                <w:szCs w:val="20"/>
                <w:lang w:eastAsia="zh-CN"/>
              </w:rPr>
              <w:t>for 480kHz SCS and 960kHz</w:t>
            </w:r>
            <w:r>
              <w:rPr>
                <w:rFonts w:hint="eastAsia" w:ascii="Times New Roman" w:hAnsi="Times New Roman"/>
                <w:sz w:val="21"/>
                <w:szCs w:val="20"/>
                <w:lang w:eastAsia="zh-CN"/>
              </w:rPr>
              <w:t>. It is up to B52.6 session to decide.</w:t>
            </w:r>
          </w:p>
        </w:tc>
      </w:tr>
    </w:tbl>
    <w:p>
      <w:pPr>
        <w:rPr>
          <w:lang w:eastAsia="zh-CN"/>
        </w:rPr>
      </w:pPr>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Xiaomi</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Support the proposal </w:t>
            </w:r>
            <w:r>
              <w:rPr>
                <w:rFonts w:hint="eastAsia" w:ascii="New York" w:hAnsi="New York"/>
                <w:sz w:val="20"/>
                <w:szCs w:val="22"/>
                <w:highlight w:val="lightGray"/>
                <w:lang w:eastAsia="zh-CN"/>
              </w:rPr>
              <w:t>3-4 (v3)</w:t>
            </w:r>
            <w:r>
              <w:rPr>
                <w:rFonts w:hint="eastAsia" w:ascii="New York" w:hAnsi="New York"/>
                <w:bCs/>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Qualcomm</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3-1 (v1):</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support Alt 2c + Alt 3a, as we supported the same options in the first round. For Alt 1, it seems that we were misled in the first round. Since we support independence between PDCCH skipping and SSSG switching, we support Alt 1b.</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3-4 (v3):</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For (1), i.e., the values for 480/960 kHz SCSs, we generally agree with the principle of scaling the values for 120 kHz SCS by factors of 4 and 8 resepectively, because it will provide the same absolute time (e.g., maximum 100 ms skip duration). However, for the granularity, as we commented in the first round, we don’t think it is necessary to limit the values to integer multiples of 4 and 8.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understand that the intention is to use the slot group size (X=4 for 480 kHz and X=8 for 960 kHz) as the granularity. However, a smaller slot group sizes, e.g., X=2 for 480 kHz and X=4 for 960 kHz are also supported per UE capability.</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To make the design simple and consistent, we could consider the followings:</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r>
              <w:rPr>
                <w:rFonts w:hint="eastAsia" w:ascii="New York" w:hAnsi="New York"/>
                <w:bCs/>
                <w:sz w:val="20"/>
                <w:szCs w:val="20"/>
                <w:lang w:eastAsia="zh-CN"/>
              </w:rPr>
              <w:t xml:space="preserve"> </w:t>
            </w:r>
            <w:r>
              <w:rPr>
                <w:rFonts w:hint="eastAsia" w:ascii="New York" w:hAnsi="New York"/>
                <w:sz w:val="20"/>
                <w:szCs w:val="20"/>
                <w:lang w:eastAsia="zh-CN"/>
              </w:rPr>
              <w:t xml:space="preserve">The candidate skipping values can be configured as </w:t>
            </w:r>
          </w:p>
          <w:p>
            <w:pPr>
              <w:pStyle w:val="130"/>
              <w:keepNext w:val="0"/>
              <w:keepLines w:val="0"/>
              <w:widowControl/>
              <w:numPr>
                <w:ilvl w:val="0"/>
                <w:numId w:val="26"/>
              </w:numPr>
              <w:suppressLineNumbers w:val="0"/>
              <w:spacing w:before="120" w:beforeAutospacing="0" w:afterAutospacing="0" w:line="280" w:lineRule="atLeast"/>
              <w:ind w:right="0"/>
              <w:jc w:val="both"/>
              <w:rPr>
                <w:rFonts w:hint="eastAsia" w:ascii="New York" w:hAnsi="New York"/>
                <w:sz w:val="21"/>
                <w:lang w:eastAsia="zh-CN"/>
              </w:rPr>
            </w:pPr>
            <w:r>
              <w:rPr>
                <w:rFonts w:hint="eastAsia" w:ascii="New York" w:hAnsi="New York"/>
                <w:sz w:val="21"/>
                <w:lang w:eastAsia="zh-CN"/>
              </w:rPr>
              <w:t xml:space="preserve">{[1,2,3,…,640,1280,1600,2560,3200]} for 480kHz SCS,  </w:t>
            </w:r>
          </w:p>
          <w:p>
            <w:pPr>
              <w:pStyle w:val="130"/>
              <w:keepNext w:val="0"/>
              <w:keepLines w:val="0"/>
              <w:widowControl/>
              <w:numPr>
                <w:ilvl w:val="0"/>
                <w:numId w:val="26"/>
              </w:numPr>
              <w:suppressLineNumbers w:val="0"/>
              <w:spacing w:before="120" w:beforeAutospacing="0" w:afterAutospacing="0" w:line="280" w:lineRule="atLeast"/>
              <w:ind w:right="0"/>
              <w:jc w:val="both"/>
              <w:rPr>
                <w:rFonts w:hint="eastAsia" w:ascii="New York" w:hAnsi="New York"/>
                <w:sz w:val="21"/>
                <w:lang w:eastAsia="zh-CN"/>
              </w:rPr>
            </w:pPr>
            <w:r>
              <w:rPr>
                <w:rFonts w:hint="eastAsia" w:ascii="New York" w:hAnsi="New York"/>
                <w:sz w:val="21"/>
                <w:lang w:eastAsia="zh-CN"/>
              </w:rPr>
              <w:t>{[1,2,3,…,1280,1600,2560,3200,6400]} for 960kHz SCS.</w:t>
            </w:r>
          </w:p>
          <w:p>
            <w:pPr>
              <w:pStyle w:val="130"/>
              <w:keepNext w:val="0"/>
              <w:keepLines w:val="0"/>
              <w:widowControl/>
              <w:suppressLineNumbers w:val="0"/>
              <w:spacing w:before="120" w:beforeAutospacing="0" w:afterAutospacing="0" w:line="280" w:lineRule="atLeast"/>
              <w:ind w:left="0" w:right="0"/>
              <w:jc w:val="both"/>
              <w:rPr>
                <w:rFonts w:hint="eastAsia" w:ascii="New York" w:hAnsi="New York" w:eastAsia="宋体"/>
                <w:sz w:val="20"/>
                <w:szCs w:val="20"/>
                <w:lang w:eastAsia="zh-CN"/>
              </w:rPr>
            </w:pPr>
            <w:r>
              <w:rPr>
                <w:rFonts w:hint="eastAsia" w:ascii="New York" w:hAnsi="New York" w:eastAsia="宋体"/>
                <w:sz w:val="20"/>
                <w:szCs w:val="20"/>
                <w:lang w:eastAsia="zh-CN"/>
              </w:rPr>
              <w:t xml:space="preserve">The value of the SSSG switching timer in slots can be configured as, </w:t>
            </w:r>
          </w:p>
          <w:p>
            <w:pPr>
              <w:pStyle w:val="130"/>
              <w:keepNext w:val="0"/>
              <w:keepLines w:val="0"/>
              <w:widowControl/>
              <w:numPr>
                <w:ilvl w:val="0"/>
                <w:numId w:val="26"/>
              </w:numPr>
              <w:suppressLineNumbers w:val="0"/>
              <w:spacing w:before="120" w:beforeAutospacing="0" w:afterAutospacing="0" w:line="280" w:lineRule="atLeast"/>
              <w:ind w:right="0"/>
              <w:jc w:val="both"/>
              <w:rPr>
                <w:rFonts w:hint="eastAsia" w:ascii="New York" w:hAnsi="New York"/>
                <w:sz w:val="21"/>
                <w:lang w:eastAsia="zh-CN"/>
              </w:rPr>
            </w:pPr>
            <w:r>
              <w:rPr>
                <w:rFonts w:hint="eastAsia" w:ascii="New York" w:hAnsi="New York"/>
                <w:sz w:val="21"/>
                <w:lang w:eastAsia="zh-CN"/>
              </w:rPr>
              <w:t xml:space="preserve">{[1,2,3,…,640,1280,1600,2560,3200]} for 480kHz SCS,  </w:t>
            </w:r>
          </w:p>
          <w:p>
            <w:pPr>
              <w:pStyle w:val="130"/>
              <w:keepNext w:val="0"/>
              <w:keepLines w:val="0"/>
              <w:widowControl/>
              <w:numPr>
                <w:ilvl w:val="0"/>
                <w:numId w:val="26"/>
              </w:numPr>
              <w:suppressLineNumbers w:val="0"/>
              <w:spacing w:before="120" w:beforeAutospacing="0" w:afterAutospacing="0" w:line="280" w:lineRule="atLeast"/>
              <w:ind w:right="0"/>
              <w:jc w:val="both"/>
              <w:rPr>
                <w:rFonts w:hint="eastAsia" w:ascii="New York" w:hAnsi="New York"/>
                <w:sz w:val="24"/>
              </w:rPr>
            </w:pPr>
            <w:r>
              <w:rPr>
                <w:rFonts w:hint="eastAsia" w:ascii="New York" w:hAnsi="New York"/>
                <w:sz w:val="21"/>
                <w:lang w:eastAsia="zh-CN"/>
              </w:rPr>
              <w:t>{[1,2,3,…, 1280,1600,2560,3200,6400]} for 960kHz SCS.</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eastAsia="MS Mincho"/>
                <w:bCs/>
                <w:sz w:val="20"/>
                <w:szCs w:val="20"/>
                <w:lang w:eastAsia="ja-JP"/>
              </w:rPr>
              <w:t>DOCOMO</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The Proposal 3-4 (v3) needs to be more clarified.</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It is a bit unclear whether or not “It is up to B52.6 session to decide”</w:t>
            </w:r>
            <w:r>
              <w:rPr>
                <w:rFonts w:hint="eastAsia" w:ascii="New York" w:hAnsi="New York" w:eastAsia="MS Mincho"/>
                <w:bCs/>
                <w:sz w:val="20"/>
                <w:szCs w:val="20"/>
                <w:lang w:eastAsia="ja-JP"/>
              </w:rPr>
              <w:t xml:space="preserve"> </w:t>
            </w:r>
            <w:r>
              <w:rPr>
                <w:rFonts w:hint="eastAsia" w:ascii="New York" w:hAnsi="New York"/>
                <w:bCs/>
                <w:sz w:val="20"/>
                <w:szCs w:val="20"/>
                <w:lang w:eastAsia="zh-CN"/>
              </w:rPr>
              <w:t>is included in FFS parts, and in our understanding the intention of this</w:t>
            </w:r>
            <w:r>
              <w:rPr>
                <w:rFonts w:hint="eastAsia" w:ascii="New York" w:hAnsi="New York" w:eastAsia="MS Mincho"/>
                <w:bCs/>
                <w:sz w:val="20"/>
                <w:szCs w:val="20"/>
                <w:lang w:eastAsia="ja-JP"/>
              </w:rPr>
              <w:t xml:space="preserve"> </w:t>
            </w:r>
            <w:r>
              <w:rPr>
                <w:rFonts w:hint="eastAsia" w:ascii="New York" w:hAnsi="New York"/>
                <w:bCs/>
                <w:sz w:val="20"/>
                <w:szCs w:val="20"/>
                <w:lang w:eastAsia="zh-CN"/>
              </w:rPr>
              <w:t>proposal is that “It is up to B52.6 session to decide” should not be</w:t>
            </w:r>
            <w:r>
              <w:rPr>
                <w:rFonts w:hint="eastAsia" w:ascii="New York" w:hAnsi="New York" w:eastAsia="MS Mincho"/>
                <w:bCs/>
                <w:sz w:val="20"/>
                <w:szCs w:val="20"/>
                <w:lang w:eastAsia="ja-JP"/>
              </w:rPr>
              <w:t xml:space="preserve"> </w:t>
            </w:r>
            <w:r>
              <w:rPr>
                <w:rFonts w:hint="eastAsia" w:ascii="New York" w:hAnsi="New York"/>
                <w:bCs/>
                <w:sz w:val="20"/>
                <w:szCs w:val="20"/>
                <w:lang w:eastAsia="zh-CN"/>
              </w:rPr>
              <w:t>FFS.</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In the other words, only “whether it is applicable to non-LBT case only</w:t>
            </w:r>
            <w:r>
              <w:rPr>
                <w:rFonts w:hint="eastAsia" w:ascii="New York" w:hAnsi="New York" w:eastAsia="MS Mincho"/>
                <w:bCs/>
                <w:sz w:val="20"/>
                <w:szCs w:val="20"/>
                <w:lang w:eastAsia="ja-JP"/>
              </w:rPr>
              <w:t xml:space="preserve"> </w:t>
            </w:r>
            <w:r>
              <w:rPr>
                <w:rFonts w:hint="eastAsia" w:ascii="New York" w:hAnsi="New York"/>
                <w:bCs/>
                <w:sz w:val="20"/>
                <w:szCs w:val="20"/>
                <w:lang w:eastAsia="zh-CN"/>
              </w:rPr>
              <w:t>or also applicable to LBT case.” And “the detailed value set of skipping</w:t>
            </w:r>
            <w:r>
              <w:rPr>
                <w:rFonts w:hint="eastAsia" w:ascii="New York" w:hAnsi="New York" w:eastAsia="MS Mincho"/>
                <w:bCs/>
                <w:sz w:val="20"/>
                <w:szCs w:val="20"/>
                <w:lang w:eastAsia="ja-JP"/>
              </w:rPr>
              <w:t xml:space="preserve"> </w:t>
            </w:r>
            <w:r>
              <w:rPr>
                <w:rFonts w:hint="eastAsia" w:ascii="New York" w:hAnsi="New York"/>
                <w:bCs/>
                <w:sz w:val="20"/>
                <w:szCs w:val="20"/>
                <w:lang w:eastAsia="zh-CN"/>
              </w:rPr>
              <w:t>values and SSSG switching initial timer values for 480kHz SCS and</w:t>
            </w:r>
            <w:r>
              <w:rPr>
                <w:rFonts w:hint="eastAsia" w:ascii="New York" w:hAnsi="New York" w:eastAsia="MS Mincho"/>
                <w:bCs/>
                <w:sz w:val="20"/>
                <w:szCs w:val="20"/>
                <w:lang w:eastAsia="ja-JP"/>
              </w:rPr>
              <w:t xml:space="preserve"> </w:t>
            </w:r>
            <w:r>
              <w:rPr>
                <w:rFonts w:hint="eastAsia" w:ascii="New York" w:hAnsi="New York"/>
                <w:bCs/>
                <w:sz w:val="20"/>
                <w:szCs w:val="20"/>
                <w:lang w:eastAsia="zh-CN"/>
              </w:rPr>
              <w:t>960kHz.” Are FFS.</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Thus, we prefer the following revision.</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120" w:beforeAutospacing="0" w:afterAutospacing="0"/>
              <w:ind w:left="0" w:right="0"/>
              <w:jc w:val="both"/>
              <w:rPr>
                <w:rFonts w:hint="eastAsia" w:ascii="New York" w:hAnsi="New York" w:eastAsia="等线"/>
                <w:sz w:val="20"/>
                <w:szCs w:val="20"/>
                <w:highlight w:val="yellow"/>
                <w:lang w:eastAsia="zh-CN"/>
              </w:rPr>
            </w:pPr>
            <w:r>
              <w:rPr>
                <w:rFonts w:hint="eastAsia" w:ascii="New York" w:hAnsi="New York" w:eastAsia="等线"/>
                <w:sz w:val="20"/>
                <w:szCs w:val="20"/>
                <w:highlight w:val="yellow"/>
                <w:lang w:eastAsia="zh-CN"/>
              </w:rPr>
              <w:t>Working Assumption</w:t>
            </w:r>
          </w:p>
          <w:p>
            <w:pPr>
              <w:pStyle w:val="31"/>
              <w:keepNext w:val="0"/>
              <w:keepLines w:val="0"/>
              <w:widowControl/>
              <w:suppressLineNumbers w:val="0"/>
              <w:spacing w:before="120" w:beforeAutospacing="0" w:after="0" w:afterAutospacing="0"/>
              <w:ind w:left="0" w:right="0"/>
              <w:jc w:val="left"/>
              <w:rPr>
                <w:rFonts w:hint="eastAsia" w:ascii="Times New Roman" w:hAnsi="Times New Roman"/>
                <w:sz w:val="20"/>
                <w:szCs w:val="20"/>
                <w:lang w:eastAsia="zh-CN"/>
              </w:rPr>
            </w:pPr>
            <w:r>
              <w:rPr>
                <w:rFonts w:hint="eastAsia" w:ascii="Times New Roman" w:hAnsi="Times New Roman"/>
                <w:sz w:val="20"/>
                <w:szCs w:val="20"/>
                <w:lang w:eastAsia="zh-CN"/>
              </w:rPr>
              <w:t>The 480kHz and 960kHz SCS is supported for Rel-17 PDCCH monitoring adaptation.</w:t>
            </w:r>
          </w:p>
          <w:p>
            <w:pPr>
              <w:pStyle w:val="31"/>
              <w:keepNext w:val="0"/>
              <w:keepLines w:val="0"/>
              <w:widowControl/>
              <w:numPr>
                <w:ilvl w:val="1"/>
                <w:numId w:val="36"/>
              </w:numPr>
              <w:suppressLineNumbers w:val="0"/>
              <w:adjustRightInd/>
              <w:spacing w:before="120" w:beforeAutospacing="0" w:after="0" w:afterAutospacing="0" w:line="240" w:lineRule="auto"/>
              <w:ind w:right="0"/>
              <w:jc w:val="left"/>
              <w:textAlignment w:val="auto"/>
              <w:rPr>
                <w:rFonts w:hint="eastAsia" w:ascii="Times New Roman" w:hAnsi="Times New Roman"/>
                <w:sz w:val="21"/>
                <w:szCs w:val="20"/>
                <w:lang w:eastAsia="zh-CN"/>
              </w:rPr>
            </w:pPr>
            <w:r>
              <w:rPr>
                <w:rFonts w:hint="eastAsia" w:ascii="Times New Roman" w:hAnsi="Times New Roman"/>
                <w:sz w:val="21"/>
                <w:szCs w:val="20"/>
                <w:lang w:eastAsia="zh-CN"/>
              </w:rPr>
              <w:t>The bit length is of the candidate skipping values and SSSG switching initial timer values in slots assumed to be the same as that for 120KHz SCS</w:t>
            </w:r>
          </w:p>
          <w:p>
            <w:pPr>
              <w:pStyle w:val="31"/>
              <w:keepNext w:val="0"/>
              <w:keepLines w:val="0"/>
              <w:widowControl/>
              <w:numPr>
                <w:ilvl w:val="1"/>
                <w:numId w:val="36"/>
              </w:numPr>
              <w:suppressLineNumbers w:val="0"/>
              <w:adjustRightInd/>
              <w:spacing w:before="120" w:beforeAutospacing="0" w:after="0" w:afterAutospacing="0" w:line="240" w:lineRule="auto"/>
              <w:ind w:right="0"/>
              <w:jc w:val="left"/>
              <w:textAlignment w:val="auto"/>
              <w:rPr>
                <w:rFonts w:hint="eastAsia" w:ascii="Times New Roman" w:hAnsi="Times New Roman"/>
                <w:color w:val="FF0000"/>
                <w:sz w:val="21"/>
                <w:szCs w:val="20"/>
                <w:lang w:eastAsia="zh-CN"/>
              </w:rPr>
            </w:pPr>
            <w:r>
              <w:rPr>
                <w:rFonts w:hint="eastAsia"/>
                <w:bCs/>
                <w:color w:val="FF0000"/>
                <w:sz w:val="20"/>
                <w:lang w:eastAsia="zh-CN"/>
              </w:rPr>
              <w:t>How to resolve the following two FFS points are left up to B52.6</w:t>
            </w:r>
          </w:p>
          <w:p>
            <w:pPr>
              <w:keepNext w:val="0"/>
              <w:keepLines w:val="0"/>
              <w:widowControl/>
              <w:suppressLineNumbers w:val="0"/>
              <w:spacing w:before="120" w:beforeAutospacing="0" w:after="0" w:afterAutospacing="0" w:line="240" w:lineRule="auto"/>
              <w:ind w:left="0" w:right="0"/>
              <w:jc w:val="both"/>
              <w:rPr>
                <w:rFonts w:hint="eastAsia" w:ascii="New York" w:hAnsi="New York"/>
                <w:bCs/>
                <w:color w:val="FF0000"/>
                <w:sz w:val="20"/>
                <w:szCs w:val="20"/>
                <w:lang w:eastAsia="zh-CN"/>
              </w:rPr>
            </w:pPr>
            <w:r>
              <w:rPr>
                <w:rFonts w:hint="eastAsia" w:ascii="New York" w:hAnsi="New York"/>
                <w:bCs/>
                <w:color w:val="FF0000"/>
                <w:sz w:val="20"/>
                <w:szCs w:val="20"/>
                <w:lang w:eastAsia="zh-CN"/>
              </w:rPr>
              <w:t>session</w:t>
            </w:r>
          </w:p>
          <w:p>
            <w:pPr>
              <w:keepNext w:val="0"/>
              <w:keepLines w:val="0"/>
              <w:widowControl/>
              <w:suppressLineNumbers w:val="0"/>
              <w:spacing w:before="120" w:beforeAutospacing="0" w:after="0" w:afterAutospacing="0" w:line="240" w:lineRule="auto"/>
              <w:ind w:left="0" w:right="0" w:firstLine="700" w:firstLineChars="350"/>
              <w:jc w:val="both"/>
              <w:rPr>
                <w:rFonts w:hint="eastAsia" w:ascii="New York" w:hAnsi="New York"/>
                <w:bCs/>
                <w:color w:val="FF0000"/>
                <w:sz w:val="20"/>
                <w:szCs w:val="20"/>
                <w:lang w:eastAsia="zh-CN"/>
              </w:rPr>
            </w:pPr>
            <w:r>
              <w:rPr>
                <w:rFonts w:hint="eastAsia" w:ascii="New York" w:hAnsi="New York"/>
                <w:bCs/>
                <w:color w:val="FF0000"/>
                <w:sz w:val="20"/>
                <w:szCs w:val="20"/>
                <w:lang w:eastAsia="zh-CN"/>
              </w:rPr>
              <w:t>- FFS whether it is applicable to non-LBT case only or also applicable</w:t>
            </w:r>
          </w:p>
          <w:p>
            <w:pPr>
              <w:keepNext w:val="0"/>
              <w:keepLines w:val="0"/>
              <w:widowControl/>
              <w:suppressLineNumbers w:val="0"/>
              <w:spacing w:before="120" w:beforeAutospacing="0" w:after="0" w:afterAutospacing="0" w:line="240" w:lineRule="auto"/>
              <w:ind w:left="0" w:right="0"/>
              <w:jc w:val="both"/>
              <w:rPr>
                <w:rFonts w:hint="eastAsia" w:ascii="New York" w:hAnsi="New York"/>
                <w:bCs/>
                <w:color w:val="FF0000"/>
                <w:sz w:val="20"/>
                <w:szCs w:val="20"/>
                <w:lang w:eastAsia="zh-CN"/>
              </w:rPr>
            </w:pPr>
            <w:r>
              <w:rPr>
                <w:rFonts w:hint="eastAsia" w:ascii="New York" w:hAnsi="New York"/>
                <w:bCs/>
                <w:color w:val="FF0000"/>
                <w:sz w:val="20"/>
                <w:szCs w:val="20"/>
                <w:lang w:eastAsia="zh-CN"/>
              </w:rPr>
              <w:t>to LBT case.</w:t>
            </w:r>
          </w:p>
          <w:p>
            <w:pPr>
              <w:keepNext w:val="0"/>
              <w:keepLines w:val="0"/>
              <w:widowControl/>
              <w:suppressLineNumbers w:val="0"/>
              <w:spacing w:before="120" w:beforeAutospacing="0" w:after="0" w:afterAutospacing="0" w:line="240" w:lineRule="auto"/>
              <w:ind w:left="0" w:right="0" w:firstLine="700" w:firstLineChars="350"/>
              <w:jc w:val="both"/>
              <w:rPr>
                <w:rFonts w:hint="eastAsia" w:ascii="New York" w:hAnsi="New York"/>
                <w:bCs/>
                <w:color w:val="FF0000"/>
                <w:sz w:val="20"/>
                <w:szCs w:val="20"/>
                <w:lang w:eastAsia="zh-CN"/>
              </w:rPr>
            </w:pPr>
            <w:r>
              <w:rPr>
                <w:rFonts w:hint="eastAsia" w:ascii="New York" w:hAnsi="New York"/>
                <w:bCs/>
                <w:color w:val="FF0000"/>
                <w:sz w:val="20"/>
                <w:szCs w:val="20"/>
                <w:lang w:eastAsia="zh-CN"/>
              </w:rPr>
              <w:t>- FFS the detailed value set of skipping values and SSSG switching</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color w:val="FF0000"/>
                <w:sz w:val="20"/>
                <w:szCs w:val="20"/>
                <w:lang w:eastAsia="zh-CN"/>
              </w:rPr>
              <w:t>initial timer values for 480kHz SCS and 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S Mincho"/>
                <w:bCs/>
                <w:sz w:val="20"/>
                <w:szCs w:val="20"/>
                <w:lang w:eastAsia="ja-JP"/>
              </w:rPr>
            </w:pPr>
            <w:r>
              <w:rPr>
                <w:rFonts w:hint="eastAsia" w:ascii="New York" w:hAnsi="New York" w:eastAsia="MS Mincho"/>
                <w:bCs/>
                <w:sz w:val="20"/>
                <w:szCs w:val="20"/>
                <w:lang w:eastAsia="ja-JP"/>
              </w:rPr>
              <w:t xml:space="preserve">Nordic </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P3-1 Alt2b and Alt3a. For Alt 2c, we think it is against previous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S Mincho"/>
                <w:bCs/>
                <w:sz w:val="20"/>
                <w:szCs w:val="20"/>
                <w:lang w:eastAsia="ja-JP"/>
              </w:rPr>
            </w:pPr>
            <w:r>
              <w:rPr>
                <w:rFonts w:hint="eastAsia" w:ascii="New York" w:hAnsi="New York" w:eastAsia="Malgun Gothic"/>
                <w:bCs/>
                <w:sz w:val="20"/>
                <w:szCs w:val="20"/>
                <w:lang w:eastAsia="ko-KR"/>
              </w:rPr>
              <w:t>LGE</w:t>
            </w:r>
          </w:p>
        </w:tc>
        <w:tc>
          <w:tcPr>
            <w:tcW w:w="7307"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3-1 (v1): Both Alt 2b and 2c are oaky and we prefer Alt 3a and Alt 1b.</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eastAsia="Malgun Gothic"/>
                <w:bCs/>
                <w:sz w:val="20"/>
                <w:szCs w:val="20"/>
                <w:lang w:eastAsia="ko-KR"/>
              </w:rPr>
              <w:t>Proposal 3-4 (v4): We are okay with the proposal. In the B52.6 session, as there is a discussion on whether to introduce additional combinations other than the already agreed (Xs, Ys) combinations, a detailed set of values ​​should be discussed further.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bCs/>
                <w:sz w:val="20"/>
                <w:szCs w:val="20"/>
                <w:lang w:eastAsia="zh-CN"/>
              </w:rPr>
              <w:t>ZTE, Sanechips</w:t>
            </w:r>
          </w:p>
        </w:tc>
        <w:tc>
          <w:tcPr>
            <w:tcW w:w="7307"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p>
          <w:p>
            <w:pPr>
              <w:pStyle w:val="130"/>
              <w:keepNext w:val="0"/>
              <w:keepLines w:val="0"/>
              <w:widowControl/>
              <w:numPr>
                <w:ilvl w:val="0"/>
                <w:numId w:val="40"/>
              </w:numPr>
              <w:suppressLineNumbers w:val="0"/>
              <w:spacing w:before="120" w:beforeAutospacing="0" w:afterAutospacing="0" w:line="240" w:lineRule="auto"/>
              <w:ind w:right="0"/>
              <w:jc w:val="both"/>
              <w:rPr>
                <w:rFonts w:hint="eastAsia" w:ascii="New York" w:hAnsi="New York"/>
                <w:bCs/>
                <w:sz w:val="20"/>
                <w:lang w:eastAsia="zh-CN"/>
              </w:rPr>
            </w:pPr>
            <w:r>
              <w:rPr>
                <w:rFonts w:hint="eastAsia" w:ascii="New York" w:hAnsi="New York"/>
                <w:bCs/>
                <w:sz w:val="20"/>
                <w:lang w:eastAsia="zh-CN"/>
              </w:rPr>
              <w:t>For proposal 3-1, b</w:t>
            </w:r>
            <w:r>
              <w:rPr>
                <w:rFonts w:hint="eastAsia" w:ascii="New York" w:hAnsi="New York"/>
                <w:sz w:val="20"/>
              </w:rPr>
              <w:t xml:space="preserve">efore the discussion about the reset of SSSG switching timer, it should be pointed out that the condition of these alternatives is that the timer is running. </w:t>
            </w:r>
          </w:p>
          <w:tbl>
            <w:tblPr>
              <w:tblStyle w:val="52"/>
              <w:tblW w:w="6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49"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sz w:val="20"/>
                      <w:szCs w:val="20"/>
                      <w:lang w:eastAsia="zh-CN"/>
                    </w:rPr>
                    <w:t xml:space="preserve">If a UE is provided group indexes for a Type3-PDCCH CSS set or a USS set by </w:t>
                  </w:r>
                  <w:r>
                    <w:rPr>
                      <w:rFonts w:hint="eastAsia" w:ascii="New York" w:hAnsi="New York"/>
                      <w:i/>
                      <w:sz w:val="20"/>
                      <w:szCs w:val="20"/>
                      <w:lang w:eastAsia="zh-CN"/>
                    </w:rPr>
                    <w:t>searchSpaceGroupIdList-r17</w:t>
                  </w:r>
                  <w:r>
                    <w:rPr>
                      <w:rFonts w:hint="eastAsia" w:ascii="New York" w:hAnsi="New York"/>
                      <w:sz w:val="20"/>
                      <w:szCs w:val="20"/>
                      <w:lang w:eastAsia="zh-CN"/>
                    </w:rPr>
                    <w:t xml:space="preserve"> and a timer value by </w:t>
                  </w:r>
                  <w:r>
                    <w:rPr>
                      <w:rFonts w:hint="eastAsia" w:ascii="New York" w:hAnsi="New York"/>
                      <w:i/>
                      <w:sz w:val="20"/>
                      <w:szCs w:val="20"/>
                      <w:lang w:eastAsia="zh-CN"/>
                    </w:rPr>
                    <w:t>searchSpaceSwitchTimer-r17</w:t>
                  </w:r>
                  <w:r>
                    <w:rPr>
                      <w:rFonts w:hint="eastAsia" w:ascii="New York" w:hAnsi="New York"/>
                      <w:sz w:val="20"/>
                      <w:szCs w:val="20"/>
                    </w:rPr>
                    <w:t xml:space="preserve"> for PDCCH monitoring on a serving cell and </w:t>
                  </w:r>
                  <w:r>
                    <w:rPr>
                      <w:rFonts w:hint="eastAsia" w:ascii="New York" w:hAnsi="New York"/>
                      <w:color w:val="0000FF"/>
                      <w:sz w:val="20"/>
                      <w:szCs w:val="20"/>
                    </w:rPr>
                    <w:t>the timer is running</w:t>
                  </w:r>
                </w:p>
              </w:tc>
            </w:tr>
          </w:tbl>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sz w:val="20"/>
                <w:szCs w:val="20"/>
                <w:lang w:eastAsia="zh-CN"/>
              </w:rPr>
              <w:t>Therefore</w:t>
            </w:r>
            <w:r>
              <w:rPr>
                <w:rFonts w:hint="eastAsia" w:ascii="New York" w:hAnsi="New York"/>
                <w:sz w:val="20"/>
                <w:szCs w:val="20"/>
              </w:rPr>
              <w:t>, it should be clarified first when/how to trigger the start of the timer.</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r>
              <w:rPr>
                <w:rFonts w:hint="eastAsia" w:ascii="New York" w:hAnsi="New York"/>
                <w:sz w:val="20"/>
                <w:szCs w:val="20"/>
                <w:lang w:eastAsia="zh-CN"/>
              </w:rPr>
              <w:t>Similar with the legacy mechanism in NR-U,</w:t>
            </w:r>
            <w:r>
              <w:rPr>
                <w:rFonts w:hint="eastAsia" w:ascii="New York" w:hAnsi="New York"/>
                <w:b/>
                <w:bCs/>
                <w:sz w:val="20"/>
                <w:szCs w:val="20"/>
                <w:lang w:eastAsia="zh-CN"/>
              </w:rPr>
              <w:t xml:space="preserve"> it should be clarified that the start of searchSpaceSwitchTimer-r17 is triggered when UE receives DCI indicating SSSG #1 or SSSG #2 if configured.</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rPr>
            </w:pPr>
            <w:r>
              <w:rPr>
                <w:rFonts w:hint="eastAsia" w:ascii="New York" w:hAnsi="New York"/>
                <w:sz w:val="20"/>
                <w:szCs w:val="20"/>
                <w:lang w:eastAsia="zh-CN"/>
              </w:rPr>
              <w:t>Then, we can discuss when to restart the timer. T</w:t>
            </w:r>
            <w:r>
              <w:rPr>
                <w:rFonts w:hint="eastAsia" w:ascii="New York" w:hAnsi="New York"/>
                <w:sz w:val="20"/>
                <w:szCs w:val="20"/>
              </w:rPr>
              <w:t>he timer should also be reset when UE receives DCI which indicates SSSG #1 or SSSG #2. If Alt 2a is down-selected, the timer cannot be reset if DCI indicating SSSG #1 or SSSG #2 is detected in USS set without SSSG ID. Since the DCI format 0-1/0-2/1-1/1-2 can be used to indicate a PDCCH monitoring adaptation, Alt 2b seems more reasonable.</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rPr>
            </w:pPr>
          </w:p>
          <w:p>
            <w:pPr>
              <w:keepNext w:val="0"/>
              <w:keepLines w:val="0"/>
              <w:widowControl/>
              <w:suppressLineNumbers w:val="0"/>
              <w:spacing w:before="0" w:beforeAutospacing="0" w:after="0" w:afterAutospacing="0" w:line="240" w:lineRule="auto"/>
              <w:ind w:left="0" w:right="0"/>
              <w:jc w:val="left"/>
              <w:rPr>
                <w:rFonts w:hint="eastAsia" w:ascii="New York" w:hAnsi="New York"/>
                <w:b/>
                <w:bCs/>
                <w:sz w:val="20"/>
                <w:szCs w:val="20"/>
                <w:lang w:eastAsia="zh-CN"/>
              </w:rPr>
            </w:pPr>
            <w:r>
              <w:rPr>
                <w:rFonts w:hint="eastAsia" w:ascii="New York" w:hAnsi="New York"/>
                <w:b/>
                <w:bCs/>
                <w:sz w:val="20"/>
                <w:szCs w:val="20"/>
                <w:lang w:eastAsia="zh-CN"/>
              </w:rPr>
              <w:t>Alt 2b and Alt 3a and Alt 3a-modified are preferred.</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
                <w:bCs/>
                <w:sz w:val="20"/>
                <w:szCs w:val="20"/>
                <w:lang w:eastAsia="zh-CN"/>
              </w:rPr>
            </w:pPr>
            <w:r>
              <w:rPr>
                <w:rFonts w:hint="eastAsia" w:ascii="New York" w:hAnsi="New York"/>
                <w:b/>
                <w:bCs/>
                <w:sz w:val="20"/>
                <w:szCs w:val="20"/>
                <w:lang w:eastAsia="zh-CN"/>
              </w:rPr>
              <w:t xml:space="preserve">If Alt 3a-modified is supported, we don’t need to choose one from Alt 1a and Alt 1b. </w:t>
            </w: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bCs/>
                <w:sz w:val="20"/>
                <w:szCs w:val="20"/>
                <w:lang w:eastAsia="zh-CN"/>
              </w:rPr>
              <w:t>For proposal 3-4,considering the second and third sub-bullet, i.e., whether the values are applicable to Non-LBT + LBT, and the detailed values are up to B52.6G session, we think there is no need to discuss the length in PS session, either. We can leave the whole decision to B52.6G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S Mincho"/>
                <w:bCs/>
                <w:sz w:val="20"/>
                <w:szCs w:val="20"/>
                <w:lang w:eastAsia="ja-JP"/>
              </w:rPr>
            </w:pPr>
            <w:r>
              <w:rPr>
                <w:rFonts w:hint="eastAsia" w:ascii="New York" w:hAnsi="New York" w:eastAsia="Malgun Gothic"/>
                <w:bCs/>
                <w:sz w:val="20"/>
                <w:szCs w:val="20"/>
                <w:lang w:eastAsia="ko-KR"/>
              </w:rPr>
              <w:t>Huawei, HiSilicon</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eastAsia="Malgun Gothic"/>
                <w:bCs/>
                <w:sz w:val="20"/>
                <w:szCs w:val="20"/>
                <w:lang w:eastAsia="ko-KR"/>
              </w:rPr>
              <w:t xml:space="preserve">Proposal 3-1 (v1): prefer 2a/2a-modified, Alt.3a and Alt.1b. The reason we have provided in the first round.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S Mincho"/>
                <w:bCs/>
                <w:sz w:val="20"/>
                <w:szCs w:val="20"/>
                <w:lang w:eastAsia="ja-JP"/>
              </w:rPr>
            </w:pPr>
            <w:r>
              <w:rPr>
                <w:rFonts w:hint="eastAsia" w:ascii="New York" w:hAnsi="New York" w:eastAsia="MS Mincho"/>
                <w:bCs/>
                <w:sz w:val="20"/>
                <w:szCs w:val="20"/>
                <w:lang w:eastAsia="ja-JP"/>
              </w:rPr>
              <w:t>OPPO</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are OK with the proposal as there could be benefit for high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S Mincho"/>
                <w:bCs/>
                <w:sz w:val="20"/>
                <w:szCs w:val="20"/>
                <w:lang w:eastAsia="ja-JP"/>
              </w:rPr>
            </w:pPr>
            <w:r>
              <w:rPr>
                <w:rFonts w:hint="eastAsia" w:ascii="New York" w:hAnsi="New York" w:eastAsia="MS Mincho"/>
                <w:bCs/>
                <w:sz w:val="20"/>
                <w:szCs w:val="20"/>
                <w:lang w:eastAsia="ja-JP"/>
              </w:rPr>
              <w:t>CATT</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are OK with Proposal 3-2</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Proposal 3-1(v1), we are OK with Alt 3a</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can decide the skipping values in power saving instead of B52.6 AI for Proposal 3.4(v3)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S Mincho"/>
                <w:bCs/>
                <w:sz w:val="20"/>
                <w:szCs w:val="20"/>
                <w:lang w:eastAsia="ja-JP"/>
              </w:rPr>
            </w:pPr>
            <w:r>
              <w:rPr>
                <w:rFonts w:hint="eastAsia" w:ascii="New York" w:hAnsi="New York" w:eastAsia="MS Mincho"/>
                <w:bCs/>
                <w:sz w:val="20"/>
                <w:szCs w:val="20"/>
                <w:lang w:eastAsia="ja-JP"/>
              </w:rPr>
              <w:t xml:space="preserve">Samsung </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r>
              <w:rPr>
                <w:rFonts w:hint="eastAsia" w:ascii="New York" w:hAnsi="New York"/>
                <w:sz w:val="20"/>
                <w:szCs w:val="20"/>
              </w:rPr>
              <w:t xml:space="preserve">For </w:t>
            </w:r>
            <w:r>
              <w:rPr>
                <w:rFonts w:hint="eastAsia" w:ascii="New York" w:hAnsi="New York"/>
                <w:bCs/>
                <w:sz w:val="20"/>
                <w:szCs w:val="20"/>
                <w:lang w:eastAsia="zh-CN"/>
              </w:rPr>
              <w:t>Proposal 3-1 (v1):</w:t>
            </w:r>
            <w:r>
              <w:rPr>
                <w:rFonts w:hint="eastAsia" w:ascii="New York" w:hAnsi="New York"/>
                <w:bCs/>
                <w:sz w:val="20"/>
                <w:szCs w:val="20"/>
              </w:rPr>
              <w:t xml:space="preserve"> we still support Alt 2a. The timer is configured for SSSG#1 and SSSG#2, it’s straightforward that UE behavior to reset or start should be based on PDCCH reception in SSSG#1 or SSSG#2; otherwise, we are very confused about the definition or motivation to introduce the timer.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S Mincho"/>
                <w:bCs/>
                <w:sz w:val="20"/>
                <w:szCs w:val="20"/>
                <w:lang w:eastAsia="ja-JP"/>
              </w:rPr>
            </w:pPr>
            <w:r>
              <w:rPr>
                <w:rFonts w:hint="eastAsia" w:ascii="New York" w:hAnsi="New York" w:eastAsia="MS Mincho"/>
                <w:bCs/>
                <w:sz w:val="20"/>
                <w:szCs w:val="20"/>
                <w:lang w:eastAsia="ja-JP"/>
              </w:rPr>
              <w:t>Lenovo</w:t>
            </w:r>
          </w:p>
        </w:tc>
        <w:tc>
          <w:tcPr>
            <w:tcW w:w="7307" w:type="dxa"/>
          </w:tcPr>
          <w:p>
            <w:pPr>
              <w:keepNext w:val="0"/>
              <w:keepLines w:val="0"/>
              <w:widowControl/>
              <w:suppressLineNumbers w:val="0"/>
              <w:spacing w:before="120" w:beforeAutospacing="0" w:afterAutospacing="0"/>
              <w:ind w:left="0" w:right="0"/>
              <w:jc w:val="both"/>
              <w:rPr>
                <w:rFonts w:hint="eastAsia" w:ascii="Times New Roman" w:hAnsi="Times New Roman" w:eastAsiaTheme="minorEastAsia"/>
                <w:sz w:val="20"/>
                <w:szCs w:val="20"/>
                <w:lang w:eastAsia="ko-KR"/>
              </w:rPr>
            </w:pPr>
            <w:r>
              <w:rPr>
                <w:rFonts w:hint="eastAsia" w:ascii="Times New Roman" w:hAnsi="Times New Roman"/>
                <w:sz w:val="20"/>
                <w:szCs w:val="20"/>
              </w:rPr>
              <w:t>Proposal 3-1: In Alt2b or Alt2c, does UE run a SSSG switching timer when monitoring PDCCH according to SSSG0? If the timer expires while monitoring PDCCH according to SSSG0, what does UE do?</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r>
              <w:rPr>
                <w:rFonts w:hint="eastAsia" w:ascii="Times New Roman" w:hAnsi="Times New Roman"/>
                <w:sz w:val="20"/>
                <w:szCs w:val="20"/>
              </w:rPr>
              <w:t>We support Alt 1b with change “</w:t>
            </w:r>
            <w:r>
              <w:rPr>
                <w:rFonts w:hint="eastAsia" w:ascii="Times New Roman" w:hAnsi="Times New Roman"/>
                <w:color w:val="FF0000"/>
                <w:sz w:val="20"/>
                <w:szCs w:val="20"/>
              </w:rPr>
              <w:t>after</w:t>
            </w:r>
            <w:r>
              <w:rPr>
                <w:rFonts w:hint="eastAsia" w:ascii="Times New Roman" w:hAnsi="Times New Roman"/>
                <w:sz w:val="20"/>
                <w:szCs w:val="20"/>
              </w:rPr>
              <w:t xml:space="preserve"> the completion of the PDCCH skipping</w:t>
            </w:r>
            <w:r>
              <w:rPr>
                <w:rFonts w:hint="eastAsia" w:ascii="New York" w:hAnsi="New York"/>
                <w:color w:val="FF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S Mincho"/>
                <w:bCs/>
                <w:sz w:val="20"/>
                <w:szCs w:val="20"/>
                <w:lang w:eastAsia="ja-JP"/>
              </w:rPr>
            </w:pPr>
            <w:r>
              <w:rPr>
                <w:rFonts w:hint="eastAsia" w:ascii="New York" w:hAnsi="New York" w:eastAsia="MS Mincho"/>
                <w:bCs/>
                <w:sz w:val="20"/>
                <w:szCs w:val="20"/>
                <w:lang w:eastAsia="ja-JP"/>
              </w:rPr>
              <w:t>intel</w:t>
            </w:r>
          </w:p>
        </w:tc>
        <w:tc>
          <w:tcPr>
            <w:tcW w:w="7307" w:type="dxa"/>
          </w:tcPr>
          <w:p>
            <w:pPr>
              <w:keepNext w:val="0"/>
              <w:keepLines w:val="0"/>
              <w:widowControl/>
              <w:suppressLineNumbers w:val="0"/>
              <w:spacing w:before="120" w:beforeAutospacing="0" w:afterAutospacing="0"/>
              <w:ind w:left="0" w:right="0"/>
              <w:jc w:val="both"/>
              <w:rPr>
                <w:rFonts w:hint="eastAsia" w:ascii="New York" w:hAnsi="New York"/>
                <w:sz w:val="20"/>
                <w:szCs w:val="20"/>
              </w:rPr>
            </w:pPr>
            <w:r>
              <w:rPr>
                <w:rFonts w:hint="eastAsia" w:ascii="New York" w:hAnsi="New York"/>
                <w:sz w:val="20"/>
                <w:szCs w:val="20"/>
              </w:rPr>
              <w:t>P 3-1, Atl2b + Alt3a</w:t>
            </w:r>
          </w:p>
          <w:p>
            <w:pPr>
              <w:keepNext w:val="0"/>
              <w:keepLines w:val="0"/>
              <w:widowControl/>
              <w:suppressLineNumbers w:val="0"/>
              <w:spacing w:before="120" w:beforeAutospacing="0" w:afterAutospacing="0"/>
              <w:ind w:left="0" w:right="0"/>
              <w:jc w:val="both"/>
              <w:rPr>
                <w:rFonts w:hint="eastAsia" w:ascii="New York" w:hAnsi="New York"/>
                <w:sz w:val="20"/>
                <w:szCs w:val="20"/>
              </w:rPr>
            </w:pPr>
            <w:r>
              <w:rPr>
                <w:rFonts w:hint="eastAsia" w:ascii="New York" w:hAnsi="New York"/>
                <w:sz w:val="20"/>
                <w:szCs w:val="20"/>
              </w:rPr>
              <w:t>P 3-4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S Mincho"/>
                <w:bCs/>
                <w:sz w:val="20"/>
                <w:szCs w:val="20"/>
                <w:lang w:eastAsia="ja-JP"/>
              </w:rPr>
            </w:pPr>
            <w:r>
              <w:rPr>
                <w:rFonts w:hint="eastAsia" w:ascii="New York" w:hAnsi="New York" w:eastAsia="MS Mincho"/>
                <w:bCs/>
                <w:sz w:val="20"/>
                <w:szCs w:val="20"/>
                <w:lang w:eastAsia="ja-JP"/>
              </w:rPr>
              <w:t>Apple</w:t>
            </w:r>
          </w:p>
        </w:tc>
        <w:tc>
          <w:tcPr>
            <w:tcW w:w="7307" w:type="dxa"/>
          </w:tcPr>
          <w:p>
            <w:pPr>
              <w:keepNext w:val="0"/>
              <w:keepLines w:val="0"/>
              <w:widowControl/>
              <w:suppressLineNumbers w:val="0"/>
              <w:spacing w:before="120" w:beforeAutospacing="0" w:afterAutospacing="0"/>
              <w:ind w:left="0" w:right="0"/>
              <w:jc w:val="both"/>
              <w:rPr>
                <w:rFonts w:hint="eastAsia" w:ascii="New York" w:hAnsi="New York"/>
                <w:sz w:val="20"/>
                <w:szCs w:val="20"/>
              </w:rPr>
            </w:pPr>
            <w:r>
              <w:rPr>
                <w:rFonts w:hint="eastAsia" w:ascii="New York" w:hAnsi="New York"/>
                <w:sz w:val="20"/>
                <w:szCs w:val="20"/>
              </w:rPr>
              <w:t xml:space="preserve">P3-1, Alt 2b + Alt 3a-modified. With the modified Alt 3a, there will be no need to requires timer needs to be larger than skipping value, or define more rules to handle timer expires during skipping. </w:t>
            </w:r>
          </w:p>
          <w:p>
            <w:pPr>
              <w:keepNext w:val="0"/>
              <w:keepLines w:val="0"/>
              <w:widowControl/>
              <w:suppressLineNumbers w:val="0"/>
              <w:spacing w:before="120" w:beforeAutospacing="0" w:afterAutospacing="0"/>
              <w:ind w:left="0" w:right="0"/>
              <w:jc w:val="both"/>
              <w:rPr>
                <w:rFonts w:hint="eastAsia" w:ascii="New York" w:hAnsi="New York"/>
                <w:sz w:val="20"/>
                <w:szCs w:val="20"/>
              </w:rPr>
            </w:pPr>
            <w:r>
              <w:rPr>
                <w:rFonts w:hint="eastAsia" w:ascii="New York" w:hAnsi="New York"/>
                <w:sz w:val="20"/>
                <w:szCs w:val="20"/>
              </w:rPr>
              <w:t xml:space="preserve">P3-4: support. </w:t>
            </w:r>
          </w:p>
        </w:tc>
      </w:tr>
    </w:tbl>
    <w:p>
      <w:pPr>
        <w:rPr>
          <w:lang w:eastAsia="zh-CN"/>
        </w:rPr>
      </w:pPr>
    </w:p>
    <w:p>
      <w:pPr>
        <w:pStyle w:val="3"/>
        <w:rPr>
          <w:lang w:eastAsia="zh-CN"/>
        </w:rPr>
      </w:pPr>
      <w:r>
        <w:rPr>
          <w:rFonts w:hint="eastAsia"/>
          <w:lang w:val="en-US" w:eastAsia="zh-CN"/>
        </w:rPr>
        <w:t>Void</w:t>
      </w:r>
    </w:p>
    <w:p>
      <w:pPr>
        <w:pStyle w:val="3"/>
        <w:rPr>
          <w:lang w:eastAsia="zh-CN"/>
        </w:rPr>
      </w:pPr>
      <w:r>
        <w:rPr>
          <w:lang w:eastAsia="zh-CN"/>
        </w:rPr>
        <w:t>Issues#</w:t>
      </w:r>
      <w:r>
        <w:rPr>
          <w:rFonts w:hint="eastAsia"/>
          <w:lang w:val="en-US" w:eastAsia="zh-CN"/>
        </w:rPr>
        <w:t>5</w:t>
      </w:r>
      <w:r>
        <w:rPr>
          <w:lang w:eastAsia="zh-CN"/>
        </w:rPr>
        <w:t>: Application delay (including potential interaction with retransmission)</w:t>
      </w:r>
    </w:p>
    <w:p>
      <w:pPr>
        <w:pStyle w:val="4"/>
        <w:spacing w:line="240" w:lineRule="auto"/>
        <w:rPr>
          <w:lang w:eastAsia="zh-CN"/>
        </w:rPr>
      </w:pPr>
      <w:r>
        <w:rPr>
          <w:lang w:eastAsia="zh-CN"/>
        </w:rPr>
        <w:t>Initial proposals</w:t>
      </w:r>
    </w:p>
    <w:p>
      <w:pPr>
        <w:rPr>
          <w:lang w:eastAsia="zh-CN"/>
        </w:rPr>
      </w:pPr>
      <w:r>
        <w:rPr>
          <w:rFonts w:hint="eastAsia"/>
          <w:lang w:eastAsia="zh-CN"/>
        </w:rPr>
        <w:t>The following proposals are proposed,</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1</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[RRC?]application delay</w:t>
      </w:r>
    </w:p>
    <w:p>
      <w:pPr>
        <w:spacing w:after="0" w:line="240" w:lineRule="auto"/>
        <w:jc w:val="both"/>
        <w:rPr>
          <w:b/>
          <w:bCs/>
          <w:lang w:val="en-GB" w:eastAsia="zh-CN"/>
        </w:rPr>
      </w:pPr>
      <w:r>
        <w:rPr>
          <w:b/>
          <w:bCs/>
          <w:lang w:val="en-GB"/>
        </w:rPr>
        <w:t>Down-select from the following alternatives for application delay of PDCCH monitoring adaptation indication in RAN1#107bis-E.</w:t>
      </w:r>
    </w:p>
    <w:p>
      <w:pPr>
        <w:spacing w:after="0" w:line="240" w:lineRule="auto"/>
        <w:jc w:val="both"/>
        <w:rPr>
          <w:b/>
          <w:bCs/>
          <w:lang w:val="en-GB"/>
        </w:rPr>
      </w:pPr>
      <w:r>
        <w:rPr>
          <w:b/>
          <w:bCs/>
          <w:lang w:val="en-GB"/>
        </w:rPr>
        <w:t>Note: the application delay cases are described as follows,</w:t>
      </w:r>
    </w:p>
    <w:p>
      <w:pPr>
        <w:numPr>
          <w:ilvl w:val="0"/>
          <w:numId w:val="41"/>
        </w:numPr>
        <w:adjustRightInd/>
        <w:spacing w:after="0" w:line="240" w:lineRule="auto"/>
        <w:ind w:left="709"/>
        <w:jc w:val="both"/>
        <w:textAlignment w:val="auto"/>
        <w:rPr>
          <w:lang w:val="en-GB"/>
        </w:rPr>
      </w:pPr>
      <w:r>
        <w:rPr>
          <w:b/>
          <w:bCs/>
          <w:lang w:val="en-GB"/>
        </w:rPr>
        <w:t xml:space="preserve">Case 1: </w:t>
      </w:r>
      <w:r>
        <w:rPr>
          <w:lang w:val="en-GB"/>
        </w:rPr>
        <w:t xml:space="preserve">Upon detecting a scheduling DCI format 1-1/1-2 indicating PDCCH skipping (i.e., Beh 1A), </w:t>
      </w:r>
    </w:p>
    <w:p>
      <w:pPr>
        <w:numPr>
          <w:ilvl w:val="0"/>
          <w:numId w:val="41"/>
        </w:numPr>
        <w:adjustRightInd/>
        <w:spacing w:after="0" w:line="240" w:lineRule="auto"/>
        <w:ind w:left="709"/>
        <w:jc w:val="both"/>
        <w:textAlignment w:val="auto"/>
        <w:rPr>
          <w:lang w:val="en-GB"/>
        </w:rPr>
      </w:pPr>
      <w:r>
        <w:rPr>
          <w:b/>
          <w:bCs/>
          <w:lang w:val="en-GB"/>
        </w:rPr>
        <w:t xml:space="preserve">Case 2: </w:t>
      </w:r>
      <w:r>
        <w:rPr>
          <w:lang w:val="en-GB"/>
        </w:rPr>
        <w:t xml:space="preserve">Upon detecting a scheduling DCI format 0-1/0-2 indicating PDCCH skipping (i.e., Beh 1A), </w:t>
      </w:r>
    </w:p>
    <w:p>
      <w:pPr>
        <w:numPr>
          <w:ilvl w:val="0"/>
          <w:numId w:val="41"/>
        </w:numPr>
        <w:adjustRightInd/>
        <w:spacing w:after="0" w:line="240" w:lineRule="auto"/>
        <w:ind w:left="709"/>
        <w:jc w:val="both"/>
        <w:textAlignment w:val="auto"/>
        <w:rPr>
          <w:lang w:val="en-GB"/>
        </w:rPr>
      </w:pPr>
      <w:r>
        <w:rPr>
          <w:b/>
          <w:bCs/>
          <w:lang w:val="en-GB"/>
        </w:rPr>
        <w:t xml:space="preserve">Case 3: </w:t>
      </w:r>
      <w:r>
        <w:rPr>
          <w:lang w:val="en-GB"/>
        </w:rPr>
        <w:t xml:space="preserve">Upon detecting a scheduling DCI format 1-1/1-2 indicating SSSG switching (i.e., Beh 2/2A/2B), </w:t>
      </w:r>
    </w:p>
    <w:p>
      <w:pPr>
        <w:numPr>
          <w:ilvl w:val="0"/>
          <w:numId w:val="41"/>
        </w:numPr>
        <w:adjustRightInd/>
        <w:spacing w:after="0" w:line="240" w:lineRule="auto"/>
        <w:ind w:left="709"/>
        <w:jc w:val="both"/>
        <w:textAlignment w:val="auto"/>
        <w:rPr>
          <w:lang w:val="en-GB"/>
        </w:rPr>
      </w:pPr>
      <w:r>
        <w:rPr>
          <w:b/>
          <w:bCs/>
          <w:lang w:val="en-GB"/>
        </w:rPr>
        <w:t xml:space="preserve">Case 4: </w:t>
      </w:r>
      <w:r>
        <w:rPr>
          <w:lang w:val="en-GB"/>
        </w:rPr>
        <w:t xml:space="preserve">Upon detecting a scheduling DCI format 0-1/0-2 indicating SSSG switching (i.e., Beh 2/2A/2B), </w:t>
      </w:r>
    </w:p>
    <w:p>
      <w:pPr>
        <w:numPr>
          <w:ilvl w:val="0"/>
          <w:numId w:val="41"/>
        </w:numPr>
        <w:adjustRightInd/>
        <w:spacing w:after="0" w:line="240" w:lineRule="auto"/>
        <w:ind w:left="709"/>
        <w:jc w:val="both"/>
        <w:textAlignment w:val="auto"/>
        <w:rPr>
          <w:lang w:val="en-GB"/>
        </w:rPr>
      </w:pPr>
      <w:r>
        <w:rPr>
          <w:b/>
          <w:bCs/>
          <w:lang w:val="en-GB"/>
        </w:rPr>
        <w:t xml:space="preserve">Case 5: </w:t>
      </w:r>
      <w:r>
        <w:rPr>
          <w:lang w:val="en-GB"/>
        </w:rPr>
        <w:t xml:space="preserve">Upon SSSG timer </w:t>
      </w:r>
      <w:r>
        <w:rPr>
          <w:rFonts w:hint="eastAsia"/>
          <w:lang w:val="en-GB" w:eastAsia="zh-CN"/>
        </w:rPr>
        <w:t>expiry</w:t>
      </w:r>
      <w:r>
        <w:rPr>
          <w:lang w:val="en-GB"/>
        </w:rPr>
        <w:t>,</w:t>
      </w:r>
    </w:p>
    <w:p>
      <w:pPr>
        <w:adjustRightInd/>
        <w:spacing w:after="0" w:line="240" w:lineRule="auto"/>
        <w:jc w:val="both"/>
        <w:textAlignment w:val="auto"/>
        <w:rPr>
          <w:lang w:val="en-GB"/>
        </w:rPr>
      </w:pPr>
    </w:p>
    <w:p>
      <w:pPr>
        <w:spacing w:after="0" w:line="240" w:lineRule="auto"/>
        <w:jc w:val="both"/>
        <w:rPr>
          <w:b/>
          <w:bCs/>
          <w:highlight w:val="yellow"/>
          <w:lang w:val="en-GB"/>
        </w:rPr>
      </w:pPr>
      <w:r>
        <w:rPr>
          <w:b/>
          <w:bCs/>
          <w:highlight w:val="yellow"/>
          <w:lang w:val="en-GB"/>
        </w:rPr>
        <w:t>For PDCCH skipping</w:t>
      </w:r>
      <w:r>
        <w:rPr>
          <w:rFonts w:hint="eastAsia"/>
          <w:b/>
          <w:bCs/>
          <w:highlight w:val="yellow"/>
          <w:lang w:eastAsia="zh-CN"/>
        </w:rPr>
        <w:t xml:space="preserve"> (case 1 and 2)</w:t>
      </w:r>
      <w:r>
        <w:rPr>
          <w:b/>
          <w:bCs/>
          <w:highlight w:val="yellow"/>
          <w:lang w:val="en-GB"/>
        </w:rPr>
        <w:t>,</w:t>
      </w:r>
    </w:p>
    <w:p>
      <w:pPr>
        <w:spacing w:after="0" w:line="240" w:lineRule="auto"/>
        <w:jc w:val="both"/>
        <w:rPr>
          <w:b/>
          <w:bCs/>
          <w:lang w:val="en-GB"/>
        </w:rPr>
      </w:pPr>
      <w:r>
        <w:rPr>
          <w:b/>
          <w:bCs/>
          <w:lang w:val="en-GB"/>
        </w:rPr>
        <w:t>Alt 1 (no interaction with retransmission):</w:t>
      </w:r>
    </w:p>
    <w:p>
      <w:pPr>
        <w:spacing w:after="0" w:line="240" w:lineRule="auto"/>
        <w:jc w:val="both"/>
        <w:rPr>
          <w:b/>
          <w:bCs/>
          <w:color w:val="FF0000"/>
          <w:lang w:eastAsia="zh-CN"/>
        </w:rPr>
      </w:pPr>
      <w:r>
        <w:rPr>
          <w:rFonts w:hint="eastAsia"/>
          <w:b/>
          <w:bCs/>
          <w:color w:val="FF0000"/>
          <w:lang w:eastAsia="zh-CN"/>
        </w:rPr>
        <w:t>Support: CATT, Intel</w:t>
      </w:r>
    </w:p>
    <w:p>
      <w:pPr>
        <w:numPr>
          <w:ilvl w:val="0"/>
          <w:numId w:val="41"/>
        </w:numPr>
        <w:adjustRightInd/>
        <w:spacing w:after="0" w:line="240" w:lineRule="auto"/>
        <w:jc w:val="both"/>
        <w:textAlignment w:val="auto"/>
        <w:rPr>
          <w:lang w:val="en-GB"/>
        </w:rPr>
      </w:pPr>
      <w:r>
        <w:rPr>
          <w:lang w:val="en-GB"/>
        </w:rPr>
        <w:t xml:space="preserve">Case 1 and 2: Upon detecting a scheduling DCI format 1-1/1-2/0-1/0-2 indicating PDCCH skipping (i.e., Beh 1A), </w:t>
      </w:r>
    </w:p>
    <w:p>
      <w:pPr>
        <w:numPr>
          <w:ilvl w:val="1"/>
          <w:numId w:val="41"/>
        </w:numPr>
        <w:adjustRightInd/>
        <w:spacing w:after="0" w:line="240" w:lineRule="auto"/>
        <w:jc w:val="both"/>
        <w:textAlignment w:val="auto"/>
        <w:rPr>
          <w:lang w:val="en-GB"/>
        </w:rPr>
      </w:pPr>
      <w:r>
        <w:rPr>
          <w:lang w:val="en-GB"/>
        </w:rPr>
        <w:t>Alt 1a: the UE applies Beh 1A on the serving cell at the first slot after the last OFDM symbol of the PDCCH transmission.</w:t>
      </w:r>
    </w:p>
    <w:p>
      <w:pPr>
        <w:numPr>
          <w:ilvl w:val="1"/>
          <w:numId w:val="41"/>
        </w:numPr>
        <w:adjustRightInd/>
        <w:spacing w:after="0" w:line="240" w:lineRule="auto"/>
        <w:jc w:val="both"/>
        <w:textAlignment w:val="auto"/>
        <w:rPr>
          <w:lang w:val="en-GB"/>
        </w:rPr>
      </w:pPr>
      <w:r>
        <w:rPr>
          <w:lang w:val="en-GB"/>
        </w:rPr>
        <w:t>Alt 1b: the application delay needed for PDCCH processing for Rel-16 minimum application delay for K0min/K2min indication is reused/extended</w:t>
      </w:r>
    </w:p>
    <w:p>
      <w:pPr>
        <w:numPr>
          <w:ilvl w:val="1"/>
          <w:numId w:val="41"/>
        </w:numPr>
        <w:adjustRightInd/>
        <w:spacing w:after="0" w:line="240" w:lineRule="auto"/>
        <w:jc w:val="both"/>
        <w:textAlignment w:val="auto"/>
        <w:rPr>
          <w:lang w:val="en-GB"/>
        </w:rPr>
      </w:pPr>
      <w:r>
        <w:rPr>
          <w:rFonts w:hint="eastAsia"/>
          <w:lang w:eastAsia="zh-CN"/>
        </w:rPr>
        <w:t>Alt 1c: up to implementation</w:t>
      </w:r>
    </w:p>
    <w:p>
      <w:pPr>
        <w:spacing w:after="0" w:line="240" w:lineRule="auto"/>
        <w:jc w:val="both"/>
        <w:rPr>
          <w:b/>
          <w:bCs/>
          <w:lang w:eastAsia="zh-CN"/>
        </w:rPr>
      </w:pPr>
      <w:r>
        <w:rPr>
          <w:b/>
          <w:bCs/>
          <w:lang w:val="en-GB"/>
        </w:rPr>
        <w:t>Alt 2 (has interaction with retransmission and applied after HARQ-ACK transmission):</w:t>
      </w:r>
      <w:r>
        <w:rPr>
          <w:rFonts w:hint="eastAsia"/>
          <w:b/>
          <w:bCs/>
          <w:lang w:eastAsia="zh-CN"/>
        </w:rPr>
        <w:t xml:space="preserve"> </w:t>
      </w:r>
    </w:p>
    <w:p>
      <w:pPr>
        <w:spacing w:after="0" w:line="240" w:lineRule="auto"/>
        <w:jc w:val="both"/>
        <w:rPr>
          <w:b/>
          <w:bCs/>
          <w:color w:val="FF0000"/>
          <w:lang w:val="it-IT" w:eastAsia="zh-CN"/>
        </w:rPr>
      </w:pPr>
      <w:r>
        <w:rPr>
          <w:rFonts w:hint="eastAsia"/>
          <w:b/>
          <w:bCs/>
          <w:color w:val="FF0000"/>
          <w:lang w:val="it-IT" w:eastAsia="zh-CN"/>
        </w:rPr>
        <w:t>Support: ZTE, vivo, Apple, Ericsson, LGE</w:t>
      </w:r>
    </w:p>
    <w:p>
      <w:pPr>
        <w:numPr>
          <w:ilvl w:val="0"/>
          <w:numId w:val="41"/>
        </w:numPr>
        <w:adjustRightInd/>
        <w:spacing w:after="0" w:line="240" w:lineRule="auto"/>
        <w:jc w:val="both"/>
        <w:textAlignment w:val="auto"/>
        <w:rPr>
          <w:lang w:val="en-GB"/>
        </w:rPr>
      </w:pPr>
      <w:r>
        <w:rPr>
          <w:lang w:val="en-GB"/>
        </w:rPr>
        <w:t xml:space="preserve">Case 1: Upon detecting a scheduling DCI format 1-1/1-2 indicating PDCCH skipping (i.e., Beh 1A), </w:t>
      </w:r>
    </w:p>
    <w:p>
      <w:pPr>
        <w:numPr>
          <w:ilvl w:val="1"/>
          <w:numId w:val="41"/>
        </w:numPr>
        <w:adjustRightInd/>
        <w:spacing w:after="0" w:line="240" w:lineRule="auto"/>
        <w:jc w:val="both"/>
        <w:textAlignment w:val="auto"/>
        <w:rPr>
          <w:lang w:val="en-GB"/>
        </w:rPr>
      </w:pPr>
      <w:r>
        <w:rPr>
          <w:lang w:val="en-GB"/>
        </w:rPr>
        <w:t xml:space="preserve">the UE applies Beh 1A next slot </w:t>
      </w:r>
      <w:r>
        <w:rPr>
          <w:strike/>
          <w:lang w:val="en-GB"/>
        </w:rPr>
        <w:t xml:space="preserve">1 slot </w:t>
      </w:r>
      <w:r>
        <w:rPr>
          <w:lang w:val="en-GB"/>
        </w:rPr>
        <w:t>after the last OFDM symbol of ACK transmission, otherwise the indication is not applied.</w:t>
      </w:r>
    </w:p>
    <w:p>
      <w:pPr>
        <w:numPr>
          <w:ilvl w:val="2"/>
          <w:numId w:val="41"/>
        </w:numPr>
        <w:adjustRightInd/>
        <w:spacing w:after="0" w:line="240" w:lineRule="auto"/>
        <w:jc w:val="both"/>
        <w:textAlignment w:val="auto"/>
        <w:rPr>
          <w:lang w:val="en-GB"/>
        </w:rPr>
      </w:pPr>
      <w:r>
        <w:rPr>
          <w:lang w:val="en-GB"/>
        </w:rPr>
        <w:t xml:space="preserve">FFS: Whether UE has to monitor PDCCH from the next slot after the last OFDM symbol of the PDCCH transmission to ACK can leave for </w:t>
      </w:r>
      <w:r>
        <w:rPr>
          <w:lang w:val="en-GB" w:eastAsia="zh-TW"/>
        </w:rPr>
        <w:t>network</w:t>
      </w:r>
      <w:r>
        <w:rPr>
          <w:lang w:val="en-GB"/>
        </w:rPr>
        <w:t xml:space="preserve"> configuration.</w:t>
      </w:r>
    </w:p>
    <w:p>
      <w:pPr>
        <w:numPr>
          <w:ilvl w:val="0"/>
          <w:numId w:val="41"/>
        </w:numPr>
        <w:adjustRightInd/>
        <w:spacing w:after="0" w:line="240" w:lineRule="auto"/>
        <w:jc w:val="both"/>
        <w:textAlignment w:val="auto"/>
        <w:rPr>
          <w:lang w:val="en-GB"/>
        </w:rPr>
      </w:pPr>
      <w:r>
        <w:rPr>
          <w:lang w:val="en-GB"/>
        </w:rPr>
        <w:t>Case 2: Upon detecting a scheduling DCI format 0-1/0-2 indicating PDCCH skipping (i.e., Beh 1A),</w:t>
      </w:r>
    </w:p>
    <w:p>
      <w:pPr>
        <w:numPr>
          <w:ilvl w:val="1"/>
          <w:numId w:val="41"/>
        </w:numPr>
        <w:adjustRightInd/>
        <w:spacing w:after="0" w:line="240" w:lineRule="auto"/>
        <w:jc w:val="both"/>
        <w:textAlignment w:val="auto"/>
        <w:rPr>
          <w:lang w:val="en-GB"/>
        </w:rPr>
      </w:pPr>
      <w:r>
        <w:rPr>
          <w:lang w:val="en-GB"/>
        </w:rPr>
        <w:t>Alt 2a: the UE applies Beh 1A on the serving cell after the last OFDM symbol of PUSCH transmission</w:t>
      </w:r>
    </w:p>
    <w:p>
      <w:pPr>
        <w:numPr>
          <w:ilvl w:val="1"/>
          <w:numId w:val="41"/>
        </w:numPr>
        <w:adjustRightInd/>
        <w:spacing w:after="0" w:line="240" w:lineRule="auto"/>
        <w:jc w:val="both"/>
        <w:textAlignment w:val="auto"/>
        <w:rPr>
          <w:lang w:val="en-GB"/>
        </w:rPr>
      </w:pPr>
      <w:r>
        <w:rPr>
          <w:lang w:val="en-GB"/>
        </w:rPr>
        <w:t>Alt 2b: the application delay needed for PDCCH processing for Rel-16 minimum application delay for K0min/K2min indication is reused/extended</w:t>
      </w:r>
    </w:p>
    <w:p>
      <w:pPr>
        <w:numPr>
          <w:ilvl w:val="1"/>
          <w:numId w:val="41"/>
        </w:numPr>
        <w:adjustRightInd/>
        <w:spacing w:after="0" w:line="240" w:lineRule="auto"/>
        <w:jc w:val="both"/>
        <w:textAlignment w:val="auto"/>
        <w:rPr>
          <w:lang w:val="en-GB"/>
        </w:rPr>
      </w:pPr>
      <w:r>
        <w:rPr>
          <w:lang w:val="en-GB"/>
        </w:rPr>
        <w:t>Alt 2c: the UE applies Beh 1A on the serving cell at the Y</w:t>
      </w:r>
      <w:r>
        <w:rPr>
          <w:vertAlign w:val="superscript"/>
          <w:lang w:val="en-GB"/>
        </w:rPr>
        <w:t>th</w:t>
      </w:r>
      <w:r>
        <w:rPr>
          <w:lang w:val="en-GB"/>
        </w:rPr>
        <w:t xml:space="preserve"> slot after the last OFDM symbol of the PDCCH transmission.</w:t>
      </w:r>
    </w:p>
    <w:p>
      <w:pPr>
        <w:numPr>
          <w:ilvl w:val="2"/>
          <w:numId w:val="41"/>
        </w:numPr>
        <w:adjustRightInd/>
        <w:spacing w:after="0" w:line="240" w:lineRule="auto"/>
        <w:jc w:val="both"/>
        <w:textAlignment w:val="auto"/>
        <w:rPr>
          <w:lang w:val="en-GB"/>
        </w:rPr>
      </w:pPr>
      <w:r>
        <w:rPr>
          <w:lang w:val="en-GB"/>
        </w:rPr>
        <w:t xml:space="preserve">Y is configured by RRC, </w:t>
      </w:r>
    </w:p>
    <w:p>
      <w:pPr>
        <w:numPr>
          <w:ilvl w:val="3"/>
          <w:numId w:val="41"/>
        </w:numPr>
        <w:adjustRightInd/>
        <w:spacing w:after="0" w:line="240" w:lineRule="auto"/>
        <w:jc w:val="both"/>
        <w:textAlignment w:val="auto"/>
        <w:rPr>
          <w:lang w:val="en-GB"/>
        </w:rPr>
      </w:pPr>
      <w:r>
        <w:rPr>
          <w:lang w:val="en-GB"/>
        </w:rPr>
        <w:t>If Y is not configured, the default value is 1.</w:t>
      </w:r>
    </w:p>
    <w:p>
      <w:pPr>
        <w:numPr>
          <w:ilvl w:val="2"/>
          <w:numId w:val="41"/>
        </w:numPr>
        <w:adjustRightInd/>
        <w:spacing w:after="0" w:line="240" w:lineRule="auto"/>
        <w:jc w:val="both"/>
        <w:textAlignment w:val="auto"/>
        <w:rPr>
          <w:lang w:val="en-GB"/>
        </w:rPr>
      </w:pPr>
      <w:r>
        <w:rPr>
          <w:lang w:val="en-GB"/>
        </w:rPr>
        <w:t>FFS values of Y</w:t>
      </w:r>
    </w:p>
    <w:p>
      <w:pPr>
        <w:numPr>
          <w:ilvl w:val="0"/>
          <w:numId w:val="41"/>
        </w:numPr>
        <w:adjustRightInd/>
        <w:spacing w:after="0" w:line="240" w:lineRule="auto"/>
        <w:jc w:val="both"/>
        <w:textAlignment w:val="auto"/>
        <w:rPr>
          <w:strike/>
          <w:lang w:val="en-GB"/>
        </w:rPr>
      </w:pPr>
      <w:r>
        <w:rPr>
          <w:strike/>
          <w:lang w:val="en-GB"/>
        </w:rPr>
        <w:t>FFS values of Y</w:t>
      </w:r>
    </w:p>
    <w:p>
      <w:pPr>
        <w:spacing w:after="0" w:line="240" w:lineRule="auto"/>
        <w:jc w:val="both"/>
        <w:rPr>
          <w:b/>
          <w:bCs/>
          <w:lang w:val="en-GB"/>
        </w:rPr>
      </w:pPr>
      <w:r>
        <w:rPr>
          <w:b/>
          <w:bCs/>
          <w:lang w:val="en-GB"/>
        </w:rPr>
        <w:t>Alt 3 (has interaction with retransmission and can be applied before HARQ-ACK transmission):</w:t>
      </w:r>
    </w:p>
    <w:p>
      <w:pPr>
        <w:spacing w:after="0" w:line="240" w:lineRule="auto"/>
        <w:jc w:val="both"/>
        <w:rPr>
          <w:b/>
          <w:bCs/>
          <w:color w:val="FF0000"/>
          <w:lang w:eastAsia="zh-CN"/>
        </w:rPr>
      </w:pPr>
      <w:r>
        <w:rPr>
          <w:rFonts w:hint="eastAsia"/>
          <w:b/>
          <w:bCs/>
          <w:color w:val="FF0000"/>
          <w:lang w:eastAsia="zh-CN"/>
        </w:rPr>
        <w:t>Support: Huawei, Samsung, DOCOMO(3b), Lenovo, MTK, InterDigital, Nokia</w:t>
      </w:r>
    </w:p>
    <w:p>
      <w:pPr>
        <w:spacing w:after="0" w:line="240" w:lineRule="auto"/>
        <w:jc w:val="both"/>
        <w:rPr>
          <w:b/>
          <w:bCs/>
          <w:lang w:val="en-GB"/>
        </w:rPr>
      </w:pPr>
    </w:p>
    <w:p>
      <w:pPr>
        <w:numPr>
          <w:ilvl w:val="0"/>
          <w:numId w:val="41"/>
        </w:numPr>
        <w:adjustRightInd/>
        <w:spacing w:after="0" w:line="240" w:lineRule="auto"/>
        <w:jc w:val="both"/>
        <w:textAlignment w:val="auto"/>
        <w:rPr>
          <w:lang w:val="en-GB"/>
        </w:rPr>
      </w:pPr>
      <w:r>
        <w:rPr>
          <w:lang w:val="en-GB"/>
        </w:rPr>
        <w:t xml:space="preserve">Case 1: Upon detecting a scheduling DCI format 1-1/1-2 indicating PDCCH skipping (i.e., Beh 1A), </w:t>
      </w:r>
    </w:p>
    <w:p>
      <w:pPr>
        <w:numPr>
          <w:ilvl w:val="1"/>
          <w:numId w:val="41"/>
        </w:numPr>
        <w:adjustRightInd/>
        <w:spacing w:after="0" w:line="240" w:lineRule="auto"/>
        <w:jc w:val="both"/>
        <w:textAlignment w:val="auto"/>
        <w:rPr>
          <w:lang w:val="en-GB"/>
        </w:rPr>
      </w:pPr>
      <w:r>
        <w:rPr>
          <w:lang w:val="en-GB"/>
        </w:rPr>
        <w:t>Alt 3a and 3c: the UE applies Beh 1A on the serving cell at the first slot after the last OFDM symbol of the PDCCH transmission.</w:t>
      </w:r>
    </w:p>
    <w:p>
      <w:pPr>
        <w:numPr>
          <w:ilvl w:val="2"/>
          <w:numId w:val="41"/>
        </w:numPr>
        <w:adjustRightInd/>
        <w:spacing w:after="0" w:line="240" w:lineRule="auto"/>
        <w:jc w:val="both"/>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pPr>
        <w:numPr>
          <w:ilvl w:val="1"/>
          <w:numId w:val="41"/>
        </w:numPr>
        <w:adjustRightInd/>
        <w:spacing w:after="0" w:line="240" w:lineRule="auto"/>
        <w:jc w:val="both"/>
        <w:textAlignment w:val="auto"/>
        <w:rPr>
          <w:color w:val="FF0000"/>
          <w:lang w:val="en-GB"/>
        </w:rPr>
      </w:pPr>
      <w:r>
        <w:rPr>
          <w:lang w:val="en-GB"/>
        </w:rPr>
        <w:t>Alt 3b: the application delay needed for PDCCH processing for Rel-16 minimum application delay for K0min/K2min indication is reused/extended</w:t>
      </w:r>
      <w:r>
        <w:rPr>
          <w:rFonts w:hint="eastAsia"/>
          <w:color w:val="FF0000"/>
          <w:lang w:eastAsia="zh-CN"/>
        </w:rPr>
        <w:t xml:space="preserve">, [i.e. </w:t>
      </w:r>
      <w:r>
        <w:rPr>
          <w:rFonts w:hint="eastAsia"/>
          <w:i/>
          <w:iCs/>
          <w:color w:val="FF0000"/>
          <w:lang w:eastAsia="zh-CN"/>
        </w:rPr>
        <w:t>max</w:t>
      </w:r>
      <w:r>
        <w:rPr>
          <w:rFonts w:hint="eastAsia"/>
          <w:color w:val="FF0000"/>
          <w:lang w:eastAsia="zh-CN"/>
        </w:rPr>
        <w:t>(</w:t>
      </w:r>
      <w:r>
        <w:rPr>
          <w:rFonts w:hint="eastAsia"/>
          <w:i/>
          <w:iCs/>
          <w:color w:val="FF0000"/>
          <w:lang w:eastAsia="zh-CN"/>
        </w:rPr>
        <w:t>applicable K0min</w:t>
      </w:r>
      <w:r>
        <w:rPr>
          <w:rFonts w:hint="eastAsia"/>
          <w:color w:val="FF0000"/>
          <w:lang w:eastAsia="zh-CN"/>
        </w:rPr>
        <w:t>,</w:t>
      </w:r>
      <w:r>
        <w:rPr>
          <w:rFonts w:hint="eastAsia"/>
          <w:i/>
          <w:iCs/>
          <w:color w:val="FF0000"/>
          <w:lang w:eastAsia="zh-CN"/>
        </w:rPr>
        <w:t xml:space="preserve"> Z</w:t>
      </w:r>
      <w:r>
        <w:rPr>
          <w:rFonts w:hint="eastAsia"/>
          <w:color w:val="FF0000"/>
          <w:lang w:eastAsia="zh-CN"/>
        </w:rPr>
        <w:t>)]</w:t>
      </w:r>
    </w:p>
    <w:p>
      <w:pPr>
        <w:numPr>
          <w:ilvl w:val="2"/>
          <w:numId w:val="41"/>
        </w:numPr>
        <w:adjustRightInd/>
        <w:spacing w:after="0" w:line="240" w:lineRule="auto"/>
        <w:jc w:val="both"/>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pPr>
        <w:numPr>
          <w:ilvl w:val="1"/>
          <w:numId w:val="41"/>
        </w:numPr>
        <w:adjustRightInd/>
        <w:spacing w:after="0" w:line="240" w:lineRule="auto"/>
        <w:jc w:val="both"/>
        <w:textAlignment w:val="auto"/>
        <w:rPr>
          <w:lang w:val="en-GB"/>
        </w:rPr>
      </w:pPr>
      <w:r>
        <w:rPr>
          <w:lang w:val="en-GB"/>
        </w:rPr>
        <w:t>Alt 3d: the UE applies Beh 1A on the serving cell at the first slot after the last OFDM symbol of the PDCCH transmission.</w:t>
      </w:r>
    </w:p>
    <w:p>
      <w:pPr>
        <w:numPr>
          <w:ilvl w:val="2"/>
          <w:numId w:val="41"/>
        </w:numPr>
        <w:adjustRightInd/>
        <w:spacing w:after="0" w:line="240" w:lineRule="auto"/>
        <w:jc w:val="both"/>
        <w:textAlignment w:val="auto"/>
        <w:rPr>
          <w:color w:val="FF0000"/>
          <w:lang w:val="en-GB"/>
        </w:rPr>
      </w:pPr>
      <w:r>
        <w:rPr>
          <w:rFonts w:hint="eastAsia"/>
          <w:color w:val="FF0000"/>
          <w:lang w:eastAsia="zh-CN"/>
        </w:rPr>
        <w:t>T</w:t>
      </w:r>
      <w:r>
        <w:rPr>
          <w:color w:val="FF0000"/>
          <w:lang w:eastAsia="zh-CN"/>
        </w:rPr>
        <w:t xml:space="preserve">he UE still performs PDCCH monitoring </w:t>
      </w:r>
      <w:r>
        <w:rPr>
          <w:rFonts w:hint="eastAsia"/>
          <w:color w:val="FF0000"/>
          <w:lang w:eastAsia="zh-CN"/>
        </w:rPr>
        <w:t xml:space="preserve">(i.e., Beh 1) </w:t>
      </w:r>
      <w:r>
        <w:rPr>
          <w:color w:val="FF0000"/>
          <w:lang w:eastAsia="zh-CN"/>
        </w:rPr>
        <w:t xml:space="preserve">when </w:t>
      </w:r>
      <w:r>
        <w:rPr>
          <w:i/>
          <w:iCs/>
          <w:color w:val="FF0000"/>
          <w:lang w:eastAsia="zh-CN"/>
        </w:rPr>
        <w:t>drx-RetransmissionTimerDL</w:t>
      </w:r>
      <w:r>
        <w:rPr>
          <w:color w:val="FF0000"/>
          <w:lang w:eastAsia="zh-CN"/>
        </w:rPr>
        <w:t xml:space="preserve"> is running</w:t>
      </w:r>
    </w:p>
    <w:p>
      <w:pPr>
        <w:numPr>
          <w:ilvl w:val="1"/>
          <w:numId w:val="41"/>
        </w:numPr>
        <w:adjustRightInd/>
        <w:spacing w:after="0" w:line="240" w:lineRule="auto"/>
        <w:jc w:val="both"/>
        <w:textAlignment w:val="auto"/>
        <w:rPr>
          <w:lang w:val="en-GB"/>
        </w:rPr>
      </w:pPr>
      <w:r>
        <w:rPr>
          <w:lang w:val="en-GB"/>
        </w:rPr>
        <w:t>Alt 3e: the application delay needed for PDCCH processing for Rel-16 minimum application delay for K0min/K2min indication is reused/extended</w:t>
      </w:r>
      <w:r>
        <w:rPr>
          <w:rFonts w:hint="eastAsia"/>
          <w:lang w:eastAsia="zh-CN"/>
        </w:rPr>
        <w:t xml:space="preserve">, [i.e. </w:t>
      </w:r>
      <w:r>
        <w:rPr>
          <w:rFonts w:hint="eastAsia"/>
          <w:i/>
          <w:iCs/>
          <w:lang w:eastAsia="zh-CN"/>
        </w:rPr>
        <w:t>max</w:t>
      </w:r>
      <w:r>
        <w:rPr>
          <w:rFonts w:hint="eastAsia"/>
          <w:lang w:eastAsia="zh-CN"/>
        </w:rPr>
        <w:t>(</w:t>
      </w:r>
      <w:r>
        <w:rPr>
          <w:rFonts w:hint="eastAsia"/>
          <w:i/>
          <w:iCs/>
          <w:lang w:eastAsia="zh-CN"/>
        </w:rPr>
        <w:t>applicable K0min</w:t>
      </w:r>
      <w:r>
        <w:rPr>
          <w:rFonts w:hint="eastAsia"/>
          <w:lang w:eastAsia="zh-CN"/>
        </w:rPr>
        <w:t>,</w:t>
      </w:r>
      <w:r>
        <w:rPr>
          <w:rFonts w:hint="eastAsia"/>
          <w:i/>
          <w:iCs/>
          <w:lang w:eastAsia="zh-CN"/>
        </w:rPr>
        <w:t xml:space="preserve"> Z</w:t>
      </w:r>
      <w:r>
        <w:rPr>
          <w:rFonts w:hint="eastAsia"/>
          <w:lang w:eastAsia="zh-CN"/>
        </w:rPr>
        <w:t>)]</w:t>
      </w:r>
    </w:p>
    <w:p>
      <w:pPr>
        <w:numPr>
          <w:ilvl w:val="2"/>
          <w:numId w:val="41"/>
        </w:numPr>
        <w:adjustRightInd/>
        <w:spacing w:after="0" w:line="240" w:lineRule="auto"/>
        <w:jc w:val="both"/>
        <w:textAlignment w:val="auto"/>
        <w:rPr>
          <w:color w:val="FF0000"/>
          <w:lang w:val="en-GB"/>
        </w:rPr>
      </w:pPr>
      <w:r>
        <w:rPr>
          <w:rFonts w:hint="eastAsia"/>
          <w:color w:val="FF0000"/>
          <w:lang w:eastAsia="zh-CN"/>
        </w:rPr>
        <w:t>T</w:t>
      </w:r>
      <w:r>
        <w:rPr>
          <w:color w:val="FF0000"/>
          <w:lang w:eastAsia="zh-CN"/>
        </w:rPr>
        <w:t xml:space="preserve">he UE still performs PDCCH monitoring </w:t>
      </w:r>
      <w:r>
        <w:rPr>
          <w:rFonts w:hint="eastAsia"/>
          <w:color w:val="FF0000"/>
          <w:lang w:eastAsia="zh-CN"/>
        </w:rPr>
        <w:t xml:space="preserve">(i.e., Beh 1) </w:t>
      </w:r>
      <w:r>
        <w:rPr>
          <w:color w:val="FF0000"/>
          <w:lang w:eastAsia="zh-CN"/>
        </w:rPr>
        <w:t xml:space="preserve">when </w:t>
      </w:r>
      <w:r>
        <w:rPr>
          <w:i/>
          <w:iCs/>
          <w:color w:val="FF0000"/>
          <w:lang w:eastAsia="zh-CN"/>
        </w:rPr>
        <w:t>drx-RetransmissionTimerDL</w:t>
      </w:r>
      <w:r>
        <w:rPr>
          <w:color w:val="FF0000"/>
          <w:lang w:eastAsia="zh-CN"/>
        </w:rPr>
        <w:t xml:space="preserve"> is running</w:t>
      </w:r>
    </w:p>
    <w:p>
      <w:pPr>
        <w:numPr>
          <w:ilvl w:val="0"/>
          <w:numId w:val="41"/>
        </w:numPr>
        <w:adjustRightInd/>
        <w:spacing w:after="0" w:line="240" w:lineRule="auto"/>
        <w:jc w:val="both"/>
        <w:textAlignment w:val="auto"/>
        <w:rPr>
          <w:lang w:val="en-GB"/>
        </w:rPr>
      </w:pPr>
      <w:r>
        <w:rPr>
          <w:lang w:val="en-GB"/>
        </w:rPr>
        <w:t xml:space="preserve">Case 2: Upon detecting a scheduling DCI format 0-1/0-2 indicating PDCCH skipping (i.e., Beh 1A), </w:t>
      </w:r>
    </w:p>
    <w:p>
      <w:pPr>
        <w:numPr>
          <w:ilvl w:val="1"/>
          <w:numId w:val="41"/>
        </w:numPr>
        <w:adjustRightInd/>
        <w:spacing w:after="0" w:line="240" w:lineRule="auto"/>
        <w:jc w:val="both"/>
        <w:textAlignment w:val="auto"/>
        <w:rPr>
          <w:lang w:val="en-GB"/>
        </w:rPr>
      </w:pPr>
      <w:r>
        <w:rPr>
          <w:lang w:val="en-GB"/>
        </w:rPr>
        <w:t>Alt 3a: the UE applies Beh 1A on the serving cell at the first slot after the last OFDM symbol of the PDCCH transmission.</w:t>
      </w:r>
    </w:p>
    <w:p>
      <w:pPr>
        <w:numPr>
          <w:ilvl w:val="1"/>
          <w:numId w:val="41"/>
        </w:numPr>
        <w:adjustRightInd/>
        <w:spacing w:after="0" w:line="240" w:lineRule="auto"/>
        <w:jc w:val="both"/>
        <w:textAlignment w:val="auto"/>
        <w:rPr>
          <w:lang w:val="en-GB"/>
        </w:rPr>
      </w:pPr>
      <w:r>
        <w:rPr>
          <w:lang w:val="en-GB"/>
        </w:rPr>
        <w:t>Alt 3b: the application delay needed for PDCCH processing for Rel-16 minimum application delay for K0min/K2min indication is reused/extended</w:t>
      </w:r>
    </w:p>
    <w:p>
      <w:pPr>
        <w:numPr>
          <w:ilvl w:val="1"/>
          <w:numId w:val="41"/>
        </w:numPr>
        <w:adjustRightInd/>
        <w:spacing w:after="0" w:line="240" w:lineRule="auto"/>
        <w:jc w:val="both"/>
        <w:textAlignment w:val="auto"/>
        <w:rPr>
          <w:lang w:val="en-GB"/>
        </w:rPr>
      </w:pPr>
      <w:r>
        <w:rPr>
          <w:lang w:val="en-GB"/>
        </w:rPr>
        <w:t>Alt 3c: the UE applies the indication on the serving cell at the Y</w:t>
      </w:r>
      <w:r>
        <w:rPr>
          <w:vertAlign w:val="superscript"/>
          <w:lang w:val="en-GB"/>
        </w:rPr>
        <w:t>th</w:t>
      </w:r>
      <w:r>
        <w:rPr>
          <w:lang w:val="en-GB"/>
        </w:rPr>
        <w:t xml:space="preserve"> slot after the last OFDM symbol of the PDCCH transmission.</w:t>
      </w:r>
    </w:p>
    <w:p>
      <w:pPr>
        <w:numPr>
          <w:ilvl w:val="2"/>
          <w:numId w:val="41"/>
        </w:numPr>
        <w:adjustRightInd/>
        <w:spacing w:after="0" w:line="240" w:lineRule="auto"/>
        <w:jc w:val="both"/>
        <w:textAlignment w:val="auto"/>
        <w:rPr>
          <w:lang w:val="en-GB"/>
        </w:rPr>
      </w:pPr>
      <w:r>
        <w:rPr>
          <w:lang w:val="en-GB"/>
        </w:rPr>
        <w:t xml:space="preserve">Y is configured by RRC, </w:t>
      </w:r>
    </w:p>
    <w:p>
      <w:pPr>
        <w:numPr>
          <w:ilvl w:val="3"/>
          <w:numId w:val="41"/>
        </w:numPr>
        <w:adjustRightInd/>
        <w:spacing w:after="0" w:line="240" w:lineRule="auto"/>
        <w:jc w:val="both"/>
        <w:textAlignment w:val="auto"/>
        <w:rPr>
          <w:lang w:val="en-GB"/>
        </w:rPr>
      </w:pPr>
      <w:r>
        <w:rPr>
          <w:lang w:val="en-GB"/>
        </w:rPr>
        <w:t>If Y</w:t>
      </w:r>
      <w:r>
        <w:rPr>
          <w:rFonts w:hint="eastAsia"/>
          <w:lang w:eastAsia="zh-CN"/>
        </w:rPr>
        <w:t xml:space="preserve"> </w:t>
      </w:r>
      <w:r>
        <w:rPr>
          <w:lang w:val="en-GB"/>
        </w:rPr>
        <w:t>is not configured, the default value is 1.</w:t>
      </w:r>
    </w:p>
    <w:p>
      <w:pPr>
        <w:numPr>
          <w:ilvl w:val="2"/>
          <w:numId w:val="41"/>
        </w:numPr>
        <w:adjustRightInd/>
        <w:spacing w:after="0" w:line="240" w:lineRule="auto"/>
        <w:jc w:val="both"/>
        <w:textAlignment w:val="auto"/>
        <w:rPr>
          <w:lang w:val="en-GB"/>
        </w:rPr>
      </w:pPr>
      <w:r>
        <w:rPr>
          <w:lang w:val="en-GB"/>
        </w:rPr>
        <w:t>FFS values of Y</w:t>
      </w:r>
    </w:p>
    <w:p>
      <w:pPr>
        <w:numPr>
          <w:ilvl w:val="1"/>
          <w:numId w:val="41"/>
        </w:numPr>
        <w:adjustRightInd/>
        <w:spacing w:after="0" w:line="240" w:lineRule="auto"/>
        <w:jc w:val="both"/>
        <w:textAlignment w:val="auto"/>
        <w:rPr>
          <w:lang w:val="en-GB" w:eastAsia="zh-CN"/>
        </w:rPr>
      </w:pPr>
      <w:r>
        <w:rPr>
          <w:lang w:val="en-GB"/>
        </w:rPr>
        <w:t>Alt 3d: the UE applies Beh 1A on the serving cell at the first slot after the last OFDM symbol of the PDCCH transmission.</w:t>
      </w:r>
    </w:p>
    <w:p>
      <w:pPr>
        <w:numPr>
          <w:ilvl w:val="2"/>
          <w:numId w:val="41"/>
        </w:numPr>
        <w:adjustRightInd/>
        <w:spacing w:after="0" w:line="240" w:lineRule="auto"/>
        <w:jc w:val="both"/>
        <w:textAlignment w:val="auto"/>
        <w:rPr>
          <w:lang w:val="en-GB"/>
        </w:rPr>
      </w:pPr>
      <w:r>
        <w:rPr>
          <w:rFonts w:hint="eastAsia"/>
          <w:lang w:eastAsia="zh-CN"/>
        </w:rPr>
        <w:t>T</w:t>
      </w:r>
      <w:r>
        <w:rPr>
          <w:lang w:eastAsia="zh-CN"/>
        </w:rPr>
        <w:t xml:space="preserve">he UE still performs PDCCH monitoring </w:t>
      </w:r>
      <w:r>
        <w:rPr>
          <w:rFonts w:hint="eastAsia"/>
          <w:lang w:eastAsia="zh-CN"/>
        </w:rPr>
        <w:t xml:space="preserve">(i.e., Beh 1) </w:t>
      </w:r>
      <w:r>
        <w:rPr>
          <w:lang w:eastAsia="zh-CN"/>
        </w:rPr>
        <w:t xml:space="preserve">when </w:t>
      </w:r>
      <w:r>
        <w:rPr>
          <w:i/>
          <w:iCs/>
          <w:lang w:eastAsia="zh-CN"/>
        </w:rPr>
        <w:t>drx-RetransmissionTimer</w:t>
      </w:r>
      <w:r>
        <w:rPr>
          <w:rFonts w:hint="eastAsia"/>
          <w:i/>
          <w:iCs/>
          <w:lang w:eastAsia="zh-CN"/>
        </w:rPr>
        <w:t>U</w:t>
      </w:r>
      <w:r>
        <w:rPr>
          <w:i/>
          <w:iCs/>
          <w:lang w:eastAsia="zh-CN"/>
        </w:rPr>
        <w:t>L</w:t>
      </w:r>
      <w:r>
        <w:rPr>
          <w:lang w:eastAsia="zh-CN"/>
        </w:rPr>
        <w:t xml:space="preserve"> is running</w:t>
      </w:r>
    </w:p>
    <w:p>
      <w:pPr>
        <w:numPr>
          <w:ilvl w:val="1"/>
          <w:numId w:val="41"/>
        </w:numPr>
        <w:adjustRightInd/>
        <w:spacing w:after="0" w:line="240" w:lineRule="auto"/>
        <w:jc w:val="both"/>
        <w:textAlignment w:val="auto"/>
        <w:rPr>
          <w:lang w:val="en-GB"/>
        </w:rPr>
      </w:pPr>
      <w:r>
        <w:rPr>
          <w:lang w:val="en-GB"/>
        </w:rPr>
        <w:t>Alt 3e: the application delay needed for PDCCH processing for Rel-16 minimum application delay for K0min/K2min indication is reused/extended</w:t>
      </w:r>
    </w:p>
    <w:p>
      <w:pPr>
        <w:numPr>
          <w:ilvl w:val="2"/>
          <w:numId w:val="41"/>
        </w:numPr>
        <w:adjustRightInd/>
        <w:spacing w:after="0" w:line="240" w:lineRule="auto"/>
        <w:jc w:val="both"/>
        <w:textAlignment w:val="auto"/>
        <w:rPr>
          <w:lang w:val="en-GB"/>
        </w:rPr>
      </w:pPr>
      <w:r>
        <w:rPr>
          <w:rFonts w:hint="eastAsia"/>
          <w:lang w:eastAsia="zh-CN"/>
        </w:rPr>
        <w:t>T</w:t>
      </w:r>
      <w:r>
        <w:rPr>
          <w:lang w:eastAsia="zh-CN"/>
        </w:rPr>
        <w:t xml:space="preserve">he UE still performs PDCCH monitoring </w:t>
      </w:r>
      <w:r>
        <w:rPr>
          <w:rFonts w:hint="eastAsia"/>
          <w:lang w:eastAsia="zh-CN"/>
        </w:rPr>
        <w:t xml:space="preserve">(i.e., Beh 1) </w:t>
      </w:r>
      <w:r>
        <w:rPr>
          <w:lang w:eastAsia="zh-CN"/>
        </w:rPr>
        <w:t xml:space="preserve">when </w:t>
      </w:r>
      <w:r>
        <w:rPr>
          <w:i/>
          <w:iCs/>
          <w:lang w:eastAsia="zh-CN"/>
        </w:rPr>
        <w:t>drx-RetransmissionTimer</w:t>
      </w:r>
      <w:r>
        <w:rPr>
          <w:rFonts w:hint="eastAsia"/>
          <w:i/>
          <w:iCs/>
          <w:lang w:eastAsia="zh-CN"/>
        </w:rPr>
        <w:t>U</w:t>
      </w:r>
      <w:r>
        <w:rPr>
          <w:i/>
          <w:iCs/>
          <w:lang w:eastAsia="zh-CN"/>
        </w:rPr>
        <w:t>L</w:t>
      </w:r>
      <w:r>
        <w:rPr>
          <w:lang w:eastAsia="zh-CN"/>
        </w:rPr>
        <w:t xml:space="preserve"> is running</w:t>
      </w:r>
    </w:p>
    <w:p>
      <w:pPr>
        <w:spacing w:after="0" w:line="240" w:lineRule="auto"/>
        <w:jc w:val="both"/>
        <w:rPr>
          <w:b/>
          <w:bCs/>
          <w:lang w:val="en-GB"/>
        </w:rPr>
      </w:pPr>
    </w:p>
    <w:p>
      <w:pPr>
        <w:spacing w:after="0" w:line="240" w:lineRule="auto"/>
        <w:jc w:val="both"/>
        <w:rPr>
          <w:b/>
          <w:bCs/>
          <w:highlight w:val="yellow"/>
          <w:lang w:val="en-GB"/>
        </w:rPr>
      </w:pPr>
      <w:r>
        <w:rPr>
          <w:b/>
          <w:bCs/>
          <w:highlight w:val="yellow"/>
          <w:lang w:val="en-GB"/>
        </w:rPr>
        <w:t>For SSSG switching</w:t>
      </w:r>
      <w:r>
        <w:rPr>
          <w:rFonts w:hint="eastAsia"/>
          <w:b/>
          <w:bCs/>
          <w:highlight w:val="yellow"/>
          <w:lang w:eastAsia="zh-CN"/>
        </w:rPr>
        <w:t xml:space="preserve"> (case 3, 4 and 5)</w:t>
      </w:r>
      <w:r>
        <w:rPr>
          <w:b/>
          <w:bCs/>
          <w:highlight w:val="yellow"/>
          <w:lang w:val="en-GB"/>
        </w:rPr>
        <w:t>,</w:t>
      </w:r>
    </w:p>
    <w:p>
      <w:pPr>
        <w:spacing w:after="0" w:line="240" w:lineRule="auto"/>
        <w:jc w:val="both"/>
        <w:rPr>
          <w:b/>
          <w:bCs/>
          <w:lang w:val="en-GB"/>
        </w:rPr>
      </w:pPr>
      <w:r>
        <w:rPr>
          <w:b/>
          <w:bCs/>
          <w:lang w:val="en-GB"/>
        </w:rPr>
        <w:t>Alt 1 (no interaction with retransmission):</w:t>
      </w:r>
    </w:p>
    <w:p>
      <w:pPr>
        <w:spacing w:after="0" w:line="240" w:lineRule="auto"/>
        <w:jc w:val="both"/>
        <w:rPr>
          <w:b/>
          <w:bCs/>
          <w:color w:val="FF0000"/>
          <w:lang w:val="de-DE" w:eastAsia="zh-CN"/>
        </w:rPr>
      </w:pPr>
      <w:r>
        <w:rPr>
          <w:rFonts w:hint="eastAsia"/>
          <w:b/>
          <w:bCs/>
          <w:color w:val="FF0000"/>
          <w:lang w:val="de-DE" w:eastAsia="zh-CN"/>
        </w:rPr>
        <w:t>Support: CATT, Samsung, Intel, Nordic, InterDigital</w:t>
      </w:r>
    </w:p>
    <w:p>
      <w:pPr>
        <w:spacing w:after="0" w:line="240" w:lineRule="auto"/>
        <w:jc w:val="both"/>
        <w:rPr>
          <w:b/>
          <w:bCs/>
          <w:lang w:val="de-DE"/>
        </w:rPr>
      </w:pPr>
    </w:p>
    <w:p>
      <w:pPr>
        <w:numPr>
          <w:ilvl w:val="0"/>
          <w:numId w:val="41"/>
        </w:numPr>
        <w:adjustRightInd/>
        <w:spacing w:after="0" w:line="240" w:lineRule="auto"/>
        <w:jc w:val="both"/>
        <w:textAlignment w:val="auto"/>
        <w:rPr>
          <w:lang w:val="en-GB"/>
        </w:rPr>
      </w:pPr>
      <w:r>
        <w:rPr>
          <w:lang w:val="en-GB"/>
        </w:rPr>
        <w:t xml:space="preserve">Case 3 and 4: Upon detecting a scheduling DCI format 1-1/1-2/0-1/0-2 indicating SSSG switching (i.e., Beh 2/2A/2B), </w:t>
      </w:r>
    </w:p>
    <w:p>
      <w:pPr>
        <w:numPr>
          <w:ilvl w:val="1"/>
          <w:numId w:val="41"/>
        </w:numPr>
        <w:adjustRightInd/>
        <w:spacing w:after="0" w:line="240" w:lineRule="auto"/>
        <w:jc w:val="both"/>
        <w:textAlignment w:val="auto"/>
        <w:rPr>
          <w:lang w:val="en-GB"/>
        </w:rPr>
      </w:pPr>
      <w:r>
        <w:rPr>
          <w:lang w:val="en-GB"/>
        </w:rPr>
        <w:t xml:space="preserve">Alt 1a: the UE applies SSSG switching on the serving cell at a first slot that is at least </w:t>
      </w:r>
      <w:r>
        <w:rPr>
          <w:i/>
          <w:iCs/>
          <w:lang w:val="en-GB"/>
        </w:rPr>
        <w:t>P</w:t>
      </w:r>
      <w:r>
        <w:rPr>
          <w:i/>
          <w:iCs/>
          <w:vertAlign w:val="subscript"/>
          <w:lang w:val="en-GB"/>
        </w:rPr>
        <w:t>switch</w:t>
      </w:r>
      <w:r>
        <w:rPr>
          <w:lang w:val="en-GB"/>
        </w:rPr>
        <w:t xml:space="preserve"> symbols after the last symbol of the PDCCH</w:t>
      </w:r>
    </w:p>
    <w:p>
      <w:pPr>
        <w:numPr>
          <w:ilvl w:val="2"/>
          <w:numId w:val="41"/>
        </w:numPr>
        <w:adjustRightInd/>
        <w:spacing w:after="0" w:line="240" w:lineRule="auto"/>
        <w:jc w:val="both"/>
        <w:textAlignment w:val="auto"/>
        <w:rPr>
          <w:lang w:val="en-GB"/>
        </w:rPr>
      </w:pPr>
      <w:r>
        <w:rPr>
          <w:lang w:val="en-GB"/>
        </w:rPr>
        <w:t>FFS application delay when cross-slot scheduling adaptation are jointly configured</w:t>
      </w:r>
    </w:p>
    <w:p>
      <w:pPr>
        <w:numPr>
          <w:ilvl w:val="1"/>
          <w:numId w:val="41"/>
        </w:numPr>
        <w:adjustRightInd/>
        <w:spacing w:after="0" w:line="240" w:lineRule="auto"/>
        <w:jc w:val="both"/>
        <w:textAlignment w:val="auto"/>
        <w:rPr>
          <w:lang w:val="en-GB"/>
        </w:rPr>
      </w:pPr>
      <w:r>
        <w:rPr>
          <w:lang w:val="en-GB"/>
        </w:rPr>
        <w:t>Alt 1b: the application delay needed for PDCCH processing for Rel-16 minimum application delay for K0min/K2min indication is reused/extended</w:t>
      </w:r>
    </w:p>
    <w:p>
      <w:pPr>
        <w:numPr>
          <w:ilvl w:val="1"/>
          <w:numId w:val="41"/>
        </w:numPr>
        <w:adjustRightInd/>
        <w:spacing w:after="0" w:line="240" w:lineRule="auto"/>
        <w:jc w:val="both"/>
        <w:textAlignment w:val="auto"/>
        <w:rPr>
          <w:lang w:val="en-GB"/>
        </w:rPr>
      </w:pPr>
      <w:r>
        <w:rPr>
          <w:lang w:val="en-GB"/>
        </w:rPr>
        <w:t xml:space="preserve">Alt 1c: the UE applies SSSG switching on the serving cell </w:t>
      </w:r>
      <w:r>
        <w:rPr>
          <w:color w:val="808080" w:themeColor="text1" w:themeTint="80"/>
          <w:lang w:val="en-GB"/>
          <w14:textFill>
            <w14:solidFill>
              <w14:schemeClr w14:val="tx1">
                <w14:lumMod w14:val="50000"/>
                <w14:lumOff w14:val="50000"/>
              </w14:schemeClr>
            </w14:solidFill>
          </w14:textFill>
        </w:rPr>
        <w:t>[TBD: Application delay]</w:t>
      </w:r>
      <w:r>
        <w:rPr>
          <w:lang w:val="en-GB"/>
        </w:rPr>
        <w:t xml:space="preserve"> </w:t>
      </w:r>
      <w:r>
        <w:t>after the last OFDM symbol of HARQ-ACK transmission</w:t>
      </w:r>
    </w:p>
    <w:p>
      <w:pPr>
        <w:numPr>
          <w:ilvl w:val="0"/>
          <w:numId w:val="41"/>
        </w:numPr>
        <w:adjustRightInd/>
        <w:spacing w:after="0" w:line="240" w:lineRule="auto"/>
        <w:jc w:val="both"/>
        <w:textAlignment w:val="auto"/>
        <w:rPr>
          <w:lang w:val="en-GB"/>
        </w:rPr>
      </w:pPr>
      <w:r>
        <w:rPr>
          <w:lang w:val="en-GB"/>
        </w:rPr>
        <w:t xml:space="preserve">Case 5: Upon SSSG timer exipry, UE performs Beh 2 at a first slot that is at least </w:t>
      </w:r>
      <w:r>
        <w:rPr>
          <w:i/>
          <w:iCs/>
          <w:lang w:val="en-GB"/>
        </w:rPr>
        <w:t>P</w:t>
      </w:r>
      <w:r>
        <w:rPr>
          <w:i/>
          <w:iCs/>
          <w:vertAlign w:val="subscript"/>
          <w:lang w:val="en-GB"/>
        </w:rPr>
        <w:t>switch</w:t>
      </w:r>
      <w:r>
        <w:rPr>
          <w:lang w:val="en-GB"/>
        </w:rPr>
        <w:t xml:space="preserve"> symbols after a slot where the timer expires</w:t>
      </w:r>
    </w:p>
    <w:p>
      <w:pPr>
        <w:numPr>
          <w:ilvl w:val="0"/>
          <w:numId w:val="41"/>
        </w:numPr>
        <w:adjustRightInd/>
        <w:spacing w:after="0" w:line="240" w:lineRule="auto"/>
        <w:jc w:val="both"/>
        <w:textAlignment w:val="auto"/>
        <w:rPr>
          <w:lang w:val="en-GB"/>
        </w:rPr>
      </w:pPr>
      <w:r>
        <w:rPr>
          <w:lang w:val="en-GB"/>
        </w:rPr>
        <w:t xml:space="preserve">FFS value of </w:t>
      </w:r>
      <w:r>
        <w:rPr>
          <w:i/>
          <w:iCs/>
          <w:lang w:val="en-GB"/>
        </w:rPr>
        <w:t>P</w:t>
      </w:r>
      <w:r>
        <w:rPr>
          <w:i/>
          <w:iCs/>
          <w:vertAlign w:val="subscript"/>
          <w:lang w:val="en-GB"/>
        </w:rPr>
        <w:t>switch</w:t>
      </w:r>
      <w:r>
        <w:rPr>
          <w:lang w:val="en-GB"/>
        </w:rPr>
        <w:t xml:space="preserve"> </w:t>
      </w:r>
    </w:p>
    <w:p>
      <w:pPr>
        <w:spacing w:after="0" w:line="240" w:lineRule="auto"/>
        <w:jc w:val="both"/>
        <w:rPr>
          <w:b/>
          <w:bCs/>
          <w:lang w:val="en-GB"/>
        </w:rPr>
      </w:pPr>
    </w:p>
    <w:p>
      <w:pPr>
        <w:spacing w:after="0" w:line="240" w:lineRule="auto"/>
        <w:jc w:val="both"/>
        <w:rPr>
          <w:b/>
          <w:bCs/>
          <w:lang w:val="en-GB"/>
        </w:rPr>
      </w:pPr>
      <w:r>
        <w:rPr>
          <w:b/>
          <w:bCs/>
          <w:lang w:val="en-GB"/>
        </w:rPr>
        <w:t>Alt 2 (has interaction with retransmission and applied after HARQ-ACK transmission):</w:t>
      </w:r>
    </w:p>
    <w:p>
      <w:pPr>
        <w:spacing w:after="0" w:line="240" w:lineRule="auto"/>
        <w:jc w:val="both"/>
        <w:rPr>
          <w:b/>
          <w:bCs/>
          <w:color w:val="FF0000"/>
          <w:lang w:eastAsia="zh-CN"/>
        </w:rPr>
      </w:pPr>
      <w:r>
        <w:rPr>
          <w:rFonts w:hint="eastAsia"/>
          <w:b/>
          <w:bCs/>
          <w:color w:val="FF0000"/>
          <w:lang w:eastAsia="zh-CN"/>
        </w:rPr>
        <w:t>Support: Huawei, ZTE, vivo, DOCOMO, Apple, Ericsson, LGE</w:t>
      </w:r>
    </w:p>
    <w:p>
      <w:pPr>
        <w:spacing w:after="0" w:line="240" w:lineRule="auto"/>
        <w:jc w:val="both"/>
        <w:rPr>
          <w:b/>
          <w:bCs/>
          <w:lang w:val="en-GB"/>
        </w:rPr>
      </w:pPr>
    </w:p>
    <w:p>
      <w:pPr>
        <w:numPr>
          <w:ilvl w:val="0"/>
          <w:numId w:val="41"/>
        </w:numPr>
        <w:adjustRightInd/>
        <w:spacing w:after="0" w:line="240" w:lineRule="auto"/>
        <w:jc w:val="both"/>
        <w:textAlignment w:val="auto"/>
        <w:rPr>
          <w:rFonts w:ascii="宋体" w:hAnsi="宋体"/>
        </w:rPr>
      </w:pPr>
      <w:r>
        <w:t>Case 3: Upon detecting a scheduling DCI format 1-1/1-2 indicating SSSG switching(i.e., Beh 2/2A/2B), </w:t>
      </w:r>
    </w:p>
    <w:p>
      <w:pPr>
        <w:numPr>
          <w:ilvl w:val="1"/>
          <w:numId w:val="41"/>
        </w:numPr>
        <w:adjustRightInd/>
        <w:spacing w:after="0" w:line="240" w:lineRule="auto"/>
        <w:jc w:val="both"/>
        <w:textAlignment w:val="auto"/>
      </w:pPr>
      <w:r>
        <w:t>the UE applies the indication </w:t>
      </w:r>
      <w:r>
        <w:rPr>
          <w:color w:val="808080" w:themeColor="text1" w:themeTint="80"/>
          <w14:textFill>
            <w14:solidFill>
              <w14:schemeClr w14:val="tx1">
                <w14:lumMod w14:val="50000"/>
                <w14:lumOff w14:val="50000"/>
              </w14:schemeClr>
            </w14:solidFill>
          </w14:textFill>
        </w:rPr>
        <w:t>[TBD: application delay]</w:t>
      </w:r>
      <w:r>
        <w:t> </w:t>
      </w:r>
      <w:r>
        <w:rPr>
          <w:strike/>
        </w:rPr>
        <w:t>1 slot</w:t>
      </w:r>
      <w:r>
        <w:t> after the last OFDM symbol of ACK transmission, otherwise the indication is not applied.</w:t>
      </w:r>
    </w:p>
    <w:p>
      <w:pPr>
        <w:numPr>
          <w:ilvl w:val="2"/>
          <w:numId w:val="41"/>
        </w:numPr>
        <w:adjustRightInd/>
        <w:spacing w:after="0" w:line="240" w:lineRule="auto"/>
        <w:jc w:val="both"/>
        <w:textAlignment w:val="auto"/>
        <w:rPr>
          <w:lang w:val="en-GB"/>
        </w:rPr>
      </w:pPr>
      <w:r>
        <w:rPr>
          <w:lang w:val="en-GB"/>
        </w:rPr>
        <w:t xml:space="preserve">FFS: Whether UE has to monitor PDCCH from the next slot after the last OFDM symbol of the PDCCH transmission to ACK can leave for </w:t>
      </w:r>
      <w:r>
        <w:rPr>
          <w:lang w:val="en-GB" w:eastAsia="zh-TW"/>
        </w:rPr>
        <w:t>network</w:t>
      </w:r>
      <w:r>
        <w:rPr>
          <w:lang w:val="en-GB"/>
        </w:rPr>
        <w:t xml:space="preserve"> configuration.</w:t>
      </w:r>
    </w:p>
    <w:p>
      <w:pPr>
        <w:numPr>
          <w:ilvl w:val="0"/>
          <w:numId w:val="41"/>
        </w:numPr>
        <w:adjustRightInd/>
        <w:spacing w:after="0" w:line="240" w:lineRule="auto"/>
        <w:jc w:val="both"/>
        <w:textAlignment w:val="auto"/>
      </w:pPr>
      <w:r>
        <w:t>Case 4: Upon detecting a scheduling DCI format 0-1/0-2 indicating or SSSG switching(i.e., Beh 2/2A/2B),</w:t>
      </w:r>
    </w:p>
    <w:p>
      <w:pPr>
        <w:numPr>
          <w:ilvl w:val="1"/>
          <w:numId w:val="41"/>
        </w:numPr>
        <w:adjustRightInd/>
        <w:spacing w:after="0" w:line="240" w:lineRule="auto"/>
        <w:jc w:val="both"/>
        <w:textAlignment w:val="auto"/>
      </w:pPr>
      <w:r>
        <w:t>Alt 2a: the UE applies the indication on the serving cell </w:t>
      </w:r>
      <w:r>
        <w:rPr>
          <w:color w:val="808080" w:themeColor="text1" w:themeTint="80"/>
          <w14:textFill>
            <w14:solidFill>
              <w14:schemeClr w14:val="tx1">
                <w14:lumMod w14:val="50000"/>
                <w14:lumOff w14:val="50000"/>
              </w14:schemeClr>
            </w14:solidFill>
          </w14:textFill>
        </w:rPr>
        <w:t>[TBD: application delay]</w:t>
      </w:r>
      <w:r>
        <w:t> after the last OFDM symbol of PUSCH transmission</w:t>
      </w:r>
    </w:p>
    <w:p>
      <w:pPr>
        <w:numPr>
          <w:ilvl w:val="1"/>
          <w:numId w:val="41"/>
        </w:numPr>
        <w:adjustRightInd/>
        <w:spacing w:after="0" w:line="240" w:lineRule="auto"/>
        <w:jc w:val="both"/>
        <w:textAlignment w:val="auto"/>
      </w:pPr>
      <w:r>
        <w:t>Alt 2b: the application delay needed for PDCCH processing for Rel-16 minimum application delay for K0min/K2min indication is reused/extended</w:t>
      </w:r>
    </w:p>
    <w:p>
      <w:pPr>
        <w:numPr>
          <w:ilvl w:val="1"/>
          <w:numId w:val="41"/>
        </w:numPr>
        <w:adjustRightInd/>
        <w:spacing w:after="0" w:line="240" w:lineRule="auto"/>
        <w:jc w:val="both"/>
        <w:textAlignment w:val="auto"/>
      </w:pPr>
      <w:r>
        <w:t>Alt 2c: the UE applies the indication on the serving cell </w:t>
      </w:r>
      <w:r>
        <w:rPr>
          <w:color w:val="808080" w:themeColor="text1" w:themeTint="80"/>
          <w14:textFill>
            <w14:solidFill>
              <w14:schemeClr w14:val="tx1">
                <w14:lumMod w14:val="50000"/>
                <w14:lumOff w14:val="50000"/>
              </w14:schemeClr>
            </w14:solidFill>
          </w14:textFill>
        </w:rPr>
        <w:t>[TBD: application delay]</w:t>
      </w:r>
      <w:r>
        <w:t xml:space="preserve"> from the end of the W</w:t>
      </w:r>
      <w:r>
        <w:rPr>
          <w:vertAlign w:val="superscript"/>
        </w:rPr>
        <w:t>th</w:t>
      </w:r>
      <w:r>
        <w:t> slot after the last OFDM symbol of the PDCCH transmission.</w:t>
      </w:r>
    </w:p>
    <w:p>
      <w:pPr>
        <w:numPr>
          <w:ilvl w:val="2"/>
          <w:numId w:val="41"/>
        </w:numPr>
        <w:adjustRightInd/>
        <w:spacing w:after="0" w:line="240" w:lineRule="auto"/>
        <w:jc w:val="both"/>
        <w:textAlignment w:val="auto"/>
      </w:pPr>
      <w:r>
        <w:t>W is configured by RRC, </w:t>
      </w:r>
    </w:p>
    <w:p>
      <w:pPr>
        <w:numPr>
          <w:ilvl w:val="3"/>
          <w:numId w:val="41"/>
        </w:numPr>
        <w:adjustRightInd/>
        <w:spacing w:after="0" w:line="240" w:lineRule="auto"/>
        <w:jc w:val="both"/>
        <w:textAlignment w:val="auto"/>
      </w:pPr>
      <w:r>
        <w:t>If W is not configured, the default value is 1.</w:t>
      </w:r>
    </w:p>
    <w:p>
      <w:pPr>
        <w:numPr>
          <w:ilvl w:val="2"/>
          <w:numId w:val="41"/>
        </w:numPr>
        <w:adjustRightInd/>
        <w:spacing w:after="0" w:line="240" w:lineRule="auto"/>
        <w:jc w:val="both"/>
        <w:textAlignment w:val="auto"/>
      </w:pPr>
      <w:r>
        <w:t>FFS values of W</w:t>
      </w:r>
    </w:p>
    <w:p>
      <w:pPr>
        <w:numPr>
          <w:ilvl w:val="0"/>
          <w:numId w:val="41"/>
        </w:numPr>
        <w:adjustRightInd/>
        <w:spacing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pPr>
        <w:numPr>
          <w:ilvl w:val="0"/>
          <w:numId w:val="41"/>
        </w:numPr>
        <w:adjustRightInd/>
        <w:spacing w:after="0" w:line="240" w:lineRule="auto"/>
        <w:jc w:val="both"/>
        <w:textAlignment w:val="auto"/>
        <w:rPr>
          <w:lang w:val="en-GB"/>
        </w:rPr>
      </w:pPr>
      <w:r>
        <w:rPr>
          <w:lang w:val="en-GB"/>
        </w:rPr>
        <w:t xml:space="preserve">FFS value of </w:t>
      </w:r>
      <w:r>
        <w:rPr>
          <w:i/>
          <w:iCs/>
          <w:lang w:val="en-GB"/>
        </w:rPr>
        <w:t>P</w:t>
      </w:r>
      <w:r>
        <w:rPr>
          <w:i/>
          <w:iCs/>
          <w:vertAlign w:val="subscript"/>
          <w:lang w:val="en-GB"/>
        </w:rPr>
        <w:t>switch</w:t>
      </w:r>
      <w:r>
        <w:rPr>
          <w:lang w:val="en-GB"/>
        </w:rPr>
        <w:t xml:space="preserve"> </w:t>
      </w:r>
    </w:p>
    <w:p>
      <w:pPr>
        <w:spacing w:after="0" w:line="240" w:lineRule="auto"/>
        <w:jc w:val="both"/>
      </w:pPr>
      <w:r>
        <w:t> </w:t>
      </w:r>
    </w:p>
    <w:p>
      <w:pPr>
        <w:spacing w:after="0" w:line="240" w:lineRule="auto"/>
        <w:jc w:val="both"/>
        <w:rPr>
          <w:b/>
          <w:bCs/>
          <w:lang w:val="en-GB"/>
        </w:rPr>
      </w:pPr>
      <w:r>
        <w:rPr>
          <w:b/>
          <w:bCs/>
          <w:lang w:val="en-GB"/>
        </w:rPr>
        <w:t>Alt 3 (has interaction with retransmission and can be applied before HARQ-ACK transmission):</w:t>
      </w:r>
    </w:p>
    <w:p>
      <w:pPr>
        <w:spacing w:after="0" w:line="240" w:lineRule="auto"/>
        <w:jc w:val="both"/>
        <w:rPr>
          <w:b/>
          <w:bCs/>
          <w:color w:val="FF0000"/>
          <w:lang w:eastAsia="zh-CN"/>
        </w:rPr>
      </w:pPr>
      <w:r>
        <w:rPr>
          <w:rFonts w:hint="eastAsia"/>
          <w:b/>
          <w:bCs/>
          <w:color w:val="FF0000"/>
          <w:lang w:eastAsia="zh-CN"/>
        </w:rPr>
        <w:t>Support: DOCOMO(3b), Lenovo, MTK</w:t>
      </w:r>
    </w:p>
    <w:p>
      <w:pPr>
        <w:spacing w:after="0" w:line="240" w:lineRule="auto"/>
        <w:jc w:val="both"/>
        <w:rPr>
          <w:b/>
          <w:bCs/>
          <w:lang w:val="en-GB"/>
        </w:rPr>
      </w:pPr>
    </w:p>
    <w:p>
      <w:pPr>
        <w:numPr>
          <w:ilvl w:val="0"/>
          <w:numId w:val="41"/>
        </w:numPr>
        <w:adjustRightInd/>
        <w:spacing w:after="0" w:line="240" w:lineRule="auto"/>
        <w:jc w:val="both"/>
        <w:textAlignment w:val="auto"/>
        <w:rPr>
          <w:rFonts w:ascii="宋体" w:hAnsi="宋体"/>
        </w:rPr>
      </w:pPr>
      <w:r>
        <w:t>Case 3: Upon detecting a scheduling DCI format 1-1/1-2 indicating SSSG switching (i.e., Beh 2/2A/2B), </w:t>
      </w:r>
    </w:p>
    <w:p>
      <w:pPr>
        <w:numPr>
          <w:ilvl w:val="1"/>
          <w:numId w:val="41"/>
        </w:numPr>
        <w:adjustRightInd/>
        <w:spacing w:after="0" w:line="240" w:lineRule="auto"/>
        <w:jc w:val="both"/>
        <w:textAlignment w:val="auto"/>
      </w:pPr>
      <w:r>
        <w:t>the UE applies SSSG switching on the serving cell at a first slot that is at least </w:t>
      </w:r>
      <w:r>
        <w:rPr>
          <w:i/>
          <w:iCs/>
        </w:rPr>
        <w:t>P</w:t>
      </w:r>
      <w:r>
        <w:rPr>
          <w:i/>
          <w:iCs/>
          <w:vertAlign w:val="subscript"/>
        </w:rPr>
        <w:t>switch</w:t>
      </w:r>
      <w:r>
        <w:t> symbols after the last symbol of the PDCCH</w:t>
      </w:r>
    </w:p>
    <w:p>
      <w:pPr>
        <w:numPr>
          <w:ilvl w:val="2"/>
          <w:numId w:val="41"/>
        </w:numPr>
        <w:adjustRightInd/>
        <w:spacing w:after="0" w:line="240" w:lineRule="auto"/>
        <w:jc w:val="both"/>
        <w:textAlignment w:val="auto"/>
      </w:pPr>
      <w:r>
        <w:t>FFS the application delay is same or different if minimum scheduling offset restriction is configured </w:t>
      </w:r>
    </w:p>
    <w:p>
      <w:pPr>
        <w:numPr>
          <w:ilvl w:val="2"/>
          <w:numId w:val="41"/>
        </w:numPr>
        <w:adjustRightInd/>
        <w:spacing w:after="0" w:line="240" w:lineRule="auto"/>
        <w:jc w:val="both"/>
        <w:textAlignment w:val="auto"/>
      </w:pPr>
      <w:r>
        <w:t xml:space="preserve">If the UE fails to decode the associated PDSCH and/or transmit a NACK, UE performs [Beh 2/2A/2B] (i.e., the SSSG switching is stopped) </w:t>
      </w:r>
      <w:r>
        <w:rPr>
          <w:color w:val="808080" w:themeColor="text1" w:themeTint="80"/>
          <w14:textFill>
            <w14:solidFill>
              <w14:schemeClr w14:val="tx1">
                <w14:lumMod w14:val="50000"/>
                <w14:lumOff w14:val="50000"/>
              </w14:schemeClr>
            </w14:solidFill>
          </w14:textFill>
        </w:rPr>
        <w:t>[TBD: application delay]</w:t>
      </w:r>
      <w:r>
        <w:t> </w:t>
      </w:r>
      <w:r>
        <w:rPr>
          <w:strike/>
        </w:rPr>
        <w:t> at the first slo</w:t>
      </w:r>
      <w:r>
        <w:t>t after the last OFDM symbol of the NACK transmission.</w:t>
      </w:r>
    </w:p>
    <w:p>
      <w:pPr>
        <w:numPr>
          <w:ilvl w:val="0"/>
          <w:numId w:val="41"/>
        </w:numPr>
        <w:adjustRightInd/>
        <w:spacing w:after="0" w:line="240" w:lineRule="auto"/>
        <w:jc w:val="both"/>
        <w:textAlignment w:val="auto"/>
      </w:pPr>
      <w:r>
        <w:t>Case 4: Upon detecting a scheduling DCI format 0-1/0-2 indicating SSSG switching (i.e., Beh 2/2A/2B), </w:t>
      </w:r>
    </w:p>
    <w:p>
      <w:pPr>
        <w:numPr>
          <w:ilvl w:val="1"/>
          <w:numId w:val="41"/>
        </w:numPr>
        <w:adjustRightInd/>
        <w:spacing w:after="0" w:line="240" w:lineRule="auto"/>
        <w:jc w:val="both"/>
        <w:textAlignment w:val="auto"/>
      </w:pPr>
      <w:r>
        <w:t>Alt 3a: the UE applies the indication on the serving cell </w:t>
      </w:r>
      <w:r>
        <w:rPr>
          <w:color w:val="808080" w:themeColor="text1" w:themeTint="80"/>
          <w14:textFill>
            <w14:solidFill>
              <w14:schemeClr w14:val="tx1">
                <w14:lumMod w14:val="50000"/>
                <w14:lumOff w14:val="50000"/>
              </w14:schemeClr>
            </w14:solidFill>
          </w14:textFill>
        </w:rPr>
        <w:t>[TBD: application delay]</w:t>
      </w:r>
      <w:r>
        <w:t> after the last OFDM symbol of PUSCH transmission</w:t>
      </w:r>
    </w:p>
    <w:p>
      <w:pPr>
        <w:numPr>
          <w:ilvl w:val="1"/>
          <w:numId w:val="41"/>
        </w:numPr>
        <w:adjustRightInd/>
        <w:spacing w:after="0" w:line="240" w:lineRule="auto"/>
        <w:jc w:val="both"/>
        <w:textAlignment w:val="auto"/>
      </w:pPr>
      <w:r>
        <w:t> Alt 3b: the application delay needed for PDCCH processing for Rel-16 minimum application delay for K0min/K2min indication is reused/extended</w:t>
      </w:r>
    </w:p>
    <w:p>
      <w:pPr>
        <w:numPr>
          <w:ilvl w:val="1"/>
          <w:numId w:val="41"/>
        </w:numPr>
        <w:adjustRightInd/>
        <w:spacing w:after="0" w:line="240" w:lineRule="auto"/>
        <w:jc w:val="both"/>
        <w:textAlignment w:val="auto"/>
      </w:pPr>
      <w:r>
        <w:t>Alt 3c: the UE applies the indication on the serving cell </w:t>
      </w:r>
      <w:r>
        <w:rPr>
          <w:color w:val="808080" w:themeColor="text1" w:themeTint="80"/>
          <w14:textFill>
            <w14:solidFill>
              <w14:schemeClr w14:val="tx1">
                <w14:lumMod w14:val="50000"/>
                <w14:lumOff w14:val="50000"/>
              </w14:schemeClr>
            </w14:solidFill>
          </w14:textFill>
        </w:rPr>
        <w:t>[TBD: application delay]</w:t>
      </w:r>
      <w:r>
        <w:t> from the end of  the W</w:t>
      </w:r>
      <w:r>
        <w:rPr>
          <w:vertAlign w:val="superscript"/>
        </w:rPr>
        <w:t>th</w:t>
      </w:r>
      <w:r>
        <w:t> slot after the last OFDM symbol of the PDCCH transmission.</w:t>
      </w:r>
    </w:p>
    <w:p>
      <w:pPr>
        <w:numPr>
          <w:ilvl w:val="2"/>
          <w:numId w:val="41"/>
        </w:numPr>
        <w:adjustRightInd/>
        <w:spacing w:after="0" w:line="240" w:lineRule="auto"/>
        <w:jc w:val="both"/>
        <w:textAlignment w:val="auto"/>
      </w:pPr>
      <w:r>
        <w:t>W is configured by RRC, </w:t>
      </w:r>
    </w:p>
    <w:p>
      <w:pPr>
        <w:numPr>
          <w:ilvl w:val="3"/>
          <w:numId w:val="41"/>
        </w:numPr>
        <w:adjustRightInd/>
        <w:spacing w:after="0" w:line="240" w:lineRule="auto"/>
        <w:jc w:val="both"/>
        <w:textAlignment w:val="auto"/>
      </w:pPr>
      <w:r>
        <w:t>If W is not configured, the default value is 1.</w:t>
      </w:r>
    </w:p>
    <w:p>
      <w:pPr>
        <w:numPr>
          <w:ilvl w:val="2"/>
          <w:numId w:val="41"/>
        </w:numPr>
        <w:adjustRightInd/>
        <w:spacing w:after="0" w:line="240" w:lineRule="auto"/>
        <w:jc w:val="both"/>
        <w:textAlignment w:val="auto"/>
      </w:pPr>
      <w:r>
        <w:t>FFS values of W</w:t>
      </w:r>
    </w:p>
    <w:p>
      <w:pPr>
        <w:numPr>
          <w:ilvl w:val="0"/>
          <w:numId w:val="41"/>
        </w:numPr>
        <w:adjustRightInd/>
        <w:spacing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pPr>
        <w:numPr>
          <w:ilvl w:val="0"/>
          <w:numId w:val="41"/>
        </w:numPr>
        <w:adjustRightInd/>
        <w:spacing w:after="0" w:line="240" w:lineRule="auto"/>
        <w:jc w:val="both"/>
        <w:textAlignment w:val="auto"/>
        <w:rPr>
          <w:lang w:eastAsia="zh-CN"/>
        </w:rPr>
      </w:pPr>
      <w:r>
        <w:rPr>
          <w:lang w:val="en-GB"/>
        </w:rPr>
        <w:t xml:space="preserve">FFS value of </w:t>
      </w:r>
      <w:r>
        <w:rPr>
          <w:i/>
          <w:iCs/>
          <w:lang w:val="en-GB"/>
        </w:rPr>
        <w:t>P</w:t>
      </w:r>
      <w:r>
        <w:rPr>
          <w:i/>
          <w:iCs/>
          <w:vertAlign w:val="subscript"/>
          <w:lang w:val="en-GB"/>
        </w:rPr>
        <w:t>switch</w:t>
      </w:r>
      <w:r>
        <w:rPr>
          <w:lang w:val="en-GB"/>
        </w:rPr>
        <w:t xml:space="preserve"> </w:t>
      </w:r>
    </w:p>
    <w:p>
      <w:pPr>
        <w:rPr>
          <w:lang w:eastAsia="zh-CN"/>
        </w:rPr>
      </w:pPr>
    </w:p>
    <w:p>
      <w:pPr>
        <w:rPr>
          <w:rFonts w:eastAsiaTheme="minorEastAsia"/>
          <w:lang w:val="en-GB" w:eastAsia="zh-CN"/>
        </w:rPr>
        <w:sectPr>
          <w:footerReference r:id="rId3" w:type="default"/>
          <w:footnotePr>
            <w:numRestart w:val="eachSect"/>
          </w:footnotePr>
          <w:pgSz w:w="12240" w:h="15840"/>
          <w:pgMar w:top="1134" w:right="1417" w:bottom="1134" w:left="1134" w:header="680" w:footer="567" w:gutter="0"/>
          <w:cols w:space="720" w:num="1"/>
          <w:docGrid w:linePitch="272" w:charSpace="0"/>
        </w:sectPr>
      </w:pPr>
    </w:p>
    <w:p>
      <w:pPr>
        <w:rPr>
          <w:rFonts w:eastAsia="Gulim"/>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i/>
          <w:iCs/>
          <w:lang w:eastAsia="zh-CN"/>
        </w:rPr>
      </w:pPr>
      <w:r>
        <w:rPr>
          <w:rFonts w:hint="eastAsia"/>
          <w:i/>
          <w:iCs/>
          <w:lang w:eastAsia="zh-CN"/>
        </w:rPr>
        <w:t xml:space="preserve">Note: Please find your reasons for </w:t>
      </w:r>
      <w:r>
        <w:rPr>
          <w:i/>
          <w:iCs/>
          <w:lang w:eastAsia="zh-CN"/>
        </w:rPr>
        <w:pgNum/>
      </w:r>
      <w:r>
        <w:rPr>
          <w:i/>
          <w:iCs/>
          <w:lang w:eastAsia="zh-CN"/>
        </w:rPr>
        <w:t>efore</w:t>
      </w:r>
      <w:r>
        <w:rPr>
          <w:i/>
          <w:iCs/>
          <w:lang w:eastAsia="zh-CN"/>
        </w:rPr>
        <w:pgNum/>
      </w:r>
      <w:r>
        <w:rPr>
          <w:i/>
          <w:iCs/>
          <w:lang w:eastAsia="zh-CN"/>
        </w:rPr>
        <w:t>ing</w:t>
      </w:r>
      <w:r>
        <w:rPr>
          <w:rFonts w:hint="eastAsia"/>
          <w:i/>
          <w:iCs/>
          <w:lang w:eastAsia="zh-CN"/>
        </w:rPr>
        <w:t xml:space="preserve"> or not supporting other alternatives if necessary</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7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0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Nordic</w:t>
            </w:r>
          </w:p>
        </w:tc>
        <w:tc>
          <w:tcPr>
            <w:tcW w:w="70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Cs/>
                <w:sz w:val="20"/>
                <w:szCs w:val="20"/>
                <w:lang w:eastAsia="zh-CN"/>
              </w:rPr>
              <w:t xml:space="preserve">Alt 1 for both. We are fine to discuss interaction with HARQ-ACK, but as an additional behaviour.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Xiaomi</w:t>
            </w:r>
          </w:p>
        </w:tc>
        <w:tc>
          <w:tcPr>
            <w:tcW w:w="70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r>
              <w:rPr>
                <w:rFonts w:hint="eastAsia" w:ascii="New York" w:hAnsi="New York"/>
                <w:sz w:val="20"/>
                <w:szCs w:val="20"/>
                <w:lang w:eastAsia="zh-CN"/>
              </w:rPr>
              <w:t>To reduce UE complexity, Alt1 for both PDCCH skipping and SSSG switching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Qualcomm</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
                <w:sz w:val="20"/>
                <w:szCs w:val="20"/>
                <w:lang w:eastAsia="zh-CN"/>
              </w:rPr>
              <w:t>PDCCH skipping: Alt 3d</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Alt 1 cannot efficiently handle HARQ retransmission. For Alt 2, the turn-around delay of HARQ process is not fixed and could be very long in some cases. For Alt 3d, it was argued that the use of RTT and ReTx timer would have RAN2 impact. However, PDCCH skipping does not alter those timers but just reuse them, which are already part of DRX operation. Thus, the impact would be manageable.</w:t>
            </w:r>
          </w:p>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
                <w:sz w:val="20"/>
                <w:szCs w:val="20"/>
                <w:lang w:eastAsia="zh-CN"/>
              </w:rPr>
              <w:t>SSSG switching: Alt 1a</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For Alt 2, if SSSG switching is applied after HARQ-ACK, the turn-around time would be very long, and the benefit over BWP switching would disappear.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Cs/>
                <w:sz w:val="20"/>
                <w:szCs w:val="20"/>
                <w:lang w:eastAsia="zh-CN"/>
              </w:rPr>
              <w:t>ZTE, Sanechips</w:t>
            </w:r>
          </w:p>
        </w:tc>
        <w:tc>
          <w:tcPr>
            <w:tcW w:w="7065" w:type="dxa"/>
            <w:vAlign w:val="center"/>
          </w:tcPr>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lang w:eastAsia="zh-CN"/>
              </w:rPr>
              <w:t>A</w:t>
            </w:r>
            <w:r>
              <w:rPr>
                <w:rFonts w:hint="eastAsia" w:ascii="New York" w:hAnsi="New York"/>
                <w:sz w:val="20"/>
                <w:szCs w:val="20"/>
              </w:rPr>
              <w:t xml:space="preserve"> common design of application delay for the two PDCCH monitoring adaptations</w:t>
            </w:r>
            <w:r>
              <w:rPr>
                <w:rFonts w:hint="eastAsia" w:ascii="New York" w:hAnsi="New York"/>
                <w:sz w:val="20"/>
                <w:szCs w:val="20"/>
                <w:lang w:eastAsia="zh-CN"/>
              </w:rPr>
              <w:t>(i.e., PDCCH skipping and SSSG switching)</w:t>
            </w:r>
            <w:r>
              <w:rPr>
                <w:rFonts w:hint="eastAsia" w:ascii="New York" w:hAnsi="New York"/>
                <w:sz w:val="20"/>
                <w:szCs w:val="20"/>
              </w:rPr>
              <w:t xml:space="preserve"> </w:t>
            </w:r>
            <w:r>
              <w:rPr>
                <w:rFonts w:hint="eastAsia" w:ascii="New York" w:hAnsi="New York"/>
                <w:sz w:val="20"/>
                <w:szCs w:val="20"/>
                <w:lang w:eastAsia="zh-CN"/>
              </w:rPr>
              <w:t>is preferred</w:t>
            </w:r>
            <w:r>
              <w:rPr>
                <w:rFonts w:hint="eastAsia" w:ascii="New York" w:hAnsi="New York"/>
                <w:sz w:val="20"/>
                <w:szCs w:val="20"/>
              </w:rPr>
              <w:t xml:space="preserve">. The common design of the application delay </w:t>
            </w:r>
            <w:r>
              <w:rPr>
                <w:rFonts w:hint="eastAsia" w:ascii="New York" w:hAnsi="New York"/>
                <w:sz w:val="20"/>
                <w:szCs w:val="20"/>
                <w:lang w:eastAsia="zh-CN"/>
              </w:rPr>
              <w:t xml:space="preserve">can </w:t>
            </w:r>
            <w:r>
              <w:rPr>
                <w:rFonts w:hint="eastAsia" w:ascii="New York" w:hAnsi="New York"/>
                <w:sz w:val="20"/>
                <w:szCs w:val="20"/>
              </w:rPr>
              <w:t>reduces complexity.</w:t>
            </w:r>
          </w:p>
          <w:p>
            <w:pPr>
              <w:keepNext w:val="0"/>
              <w:keepLines w:val="0"/>
              <w:widowControl/>
              <w:suppressLineNumbers w:val="0"/>
              <w:spacing w:before="120" w:beforeAutospacing="0" w:after="120" w:afterAutospacing="0"/>
              <w:ind w:left="0" w:right="0"/>
              <w:jc w:val="both"/>
              <w:rPr>
                <w:rFonts w:hint="eastAsia" w:ascii="New York" w:hAnsi="New York"/>
                <w:sz w:val="20"/>
                <w:szCs w:val="20"/>
              </w:rPr>
            </w:pPr>
            <w:r>
              <w:rPr>
                <w:rFonts w:hint="eastAsia" w:ascii="New York" w:hAnsi="New York"/>
                <w:sz w:val="20"/>
                <w:szCs w:val="20"/>
              </w:rPr>
              <w:t xml:space="preserve">To make sure that UE can decode the DCI successfully and reduce the latency for potential re-transmission, </w:t>
            </w:r>
            <w:r>
              <w:rPr>
                <w:rFonts w:hint="eastAsia" w:ascii="New York" w:hAnsi="New York"/>
                <w:b/>
                <w:bCs/>
                <w:sz w:val="20"/>
                <w:szCs w:val="20"/>
              </w:rPr>
              <w:t>Alt 2a is proposed</w:t>
            </w:r>
            <w:r>
              <w:rPr>
                <w:rFonts w:hint="eastAsia" w:ascii="New York" w:hAnsi="New York"/>
                <w:sz w:val="20"/>
                <w:szCs w:val="20"/>
              </w:rPr>
              <w:t xml:space="preserve">, which will not cause large latency. And compared with Alt 3a or Alt 3b in Alt 3, UE will not frequently switch between the original PDCCH monitoring behavior and the indicated PDCCH monitoring behavior due to re-transmission. </w:t>
            </w:r>
          </w:p>
          <w:p>
            <w:pPr>
              <w:keepNext w:val="0"/>
              <w:keepLines w:val="0"/>
              <w:widowControl/>
              <w:suppressLineNumbers w:val="0"/>
              <w:spacing w:before="0" w:beforeAutospacing="0" w:after="0" w:afterAutospacing="0" w:line="240" w:lineRule="auto"/>
              <w:ind w:left="0" w:right="0"/>
              <w:jc w:val="both"/>
              <w:rPr>
                <w:rFonts w:hint="eastAsia" w:ascii="New York" w:hAnsi="New York"/>
                <w:b/>
                <w:sz w:val="20"/>
                <w:szCs w:val="20"/>
                <w:lang w:val="en-GB" w:eastAsia="zh-CN"/>
              </w:rPr>
            </w:pPr>
            <w:r>
              <w:rPr>
                <w:rFonts w:hint="eastAsia" w:ascii="New York" w:hAnsi="New York"/>
                <w:bCs/>
                <w:sz w:val="20"/>
                <w:szCs w:val="20"/>
                <w:lang w:eastAsia="zh-CN"/>
              </w:rPr>
              <w:t xml:space="preserve">For Alt 3a, UE start PDCCH skipping right after receiving the DCI. However, because UE need to receive PDSCH or transmit PUSCH or ACK in a short time, there is almost no room to achieve more power saving gain than alt 2a.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eastAsia="PMingLiU"/>
                <w:bCs/>
                <w:sz w:val="20"/>
                <w:szCs w:val="20"/>
                <w:lang w:eastAsia="zh-TW"/>
              </w:rPr>
              <w:t>MediaTek</w:t>
            </w: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Considering case 4 (PDCCH skipping + SSSG switching), retransmission handling can happen along PDCCH skipping or SSSG switching. From UE implementation perspective, similar UE behaviors for both cases are preferred to avoid complication.</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eastAsia="PMingLiU"/>
                <w:bCs/>
                <w:sz w:val="20"/>
                <w:szCs w:val="20"/>
                <w:lang w:eastAsia="zh-TW"/>
              </w:rPr>
              <w:t>In our view, either Alt 3 or Alt 2 can work. Alt 3 has the benefit in applying more power saving right after the DCI indication. But, complication will arise at the case where UE is indicated to power saving while retransmission timer is still running (due to a previous NACK). Additional specification to avoid the conflict between DCI indication and retransmission timer will be needed. Alt 2 is simpler, and by keeping PDCCH monitoring for a short duration, gNB can handle retransmission for current or previous NACK. There is no complicated interaction with retransmission timer, but the penalty is more PDCCH monitoring than Alt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Nokia1</w:t>
            </w: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For </w:t>
            </w:r>
            <w:r>
              <w:rPr>
                <w:rFonts w:hint="eastAsia" w:ascii="New York" w:hAnsi="New York"/>
                <w:b/>
                <w:sz w:val="20"/>
                <w:szCs w:val="20"/>
                <w:lang w:eastAsia="zh-CN"/>
              </w:rPr>
              <w:t>PDCCH skipping</w:t>
            </w:r>
            <w:r>
              <w:rPr>
                <w:rFonts w:hint="eastAsia" w:ascii="New York" w:hAnsi="New York"/>
                <w:bCs/>
                <w:sz w:val="20"/>
                <w:szCs w:val="20"/>
                <w:lang w:eastAsia="zh-CN"/>
              </w:rPr>
              <w:t xml:space="preserve">, we would prefer </w:t>
            </w:r>
            <w:r>
              <w:rPr>
                <w:rFonts w:hint="eastAsia" w:ascii="New York" w:hAnsi="New York"/>
                <w:b/>
                <w:sz w:val="20"/>
                <w:szCs w:val="20"/>
                <w:lang w:eastAsia="zh-CN"/>
              </w:rPr>
              <w:t xml:space="preserve">Alt3d. </w:t>
            </w:r>
            <w:r>
              <w:rPr>
                <w:rFonts w:hint="eastAsia" w:ascii="New York" w:hAnsi="New York"/>
                <w:bCs/>
                <w:sz w:val="20"/>
                <w:szCs w:val="20"/>
                <w:lang w:eastAsia="zh-CN"/>
              </w:rPr>
              <w:t>Alt1 could result pending HARQ processes, which might lead to triggering of other timers. As assumption is that these are configured in conjunction of C-DRX, RTT and monitoring window timers would be in place.</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For </w:t>
            </w:r>
            <w:r>
              <w:rPr>
                <w:rFonts w:hint="eastAsia" w:ascii="New York" w:hAnsi="New York"/>
                <w:b/>
                <w:sz w:val="20"/>
                <w:szCs w:val="20"/>
                <w:lang w:eastAsia="zh-CN"/>
              </w:rPr>
              <w:t>SSSG switching</w:t>
            </w:r>
            <w:r>
              <w:rPr>
                <w:rFonts w:hint="eastAsia" w:ascii="New York" w:hAnsi="New York"/>
                <w:bCs/>
                <w:sz w:val="20"/>
                <w:szCs w:val="20"/>
                <w:lang w:eastAsia="zh-CN"/>
              </w:rPr>
              <w:t xml:space="preserve">, as the PDCCH monitoring is not terminated but continued based on applied SS periodicity, </w:t>
            </w:r>
            <w:r>
              <w:rPr>
                <w:rFonts w:hint="eastAsia" w:ascii="New York" w:hAnsi="New York"/>
                <w:b/>
                <w:sz w:val="20"/>
                <w:szCs w:val="20"/>
                <w:lang w:eastAsia="zh-CN"/>
              </w:rPr>
              <w:t>Alt1</w:t>
            </w:r>
            <w:r>
              <w:rPr>
                <w:rFonts w:hint="eastAsia" w:ascii="New York" w:hAnsi="New York"/>
                <w:bCs/>
                <w:sz w:val="20"/>
                <w:szCs w:val="20"/>
                <w:lang w:eastAsia="zh-CN"/>
              </w:rPr>
              <w:t xml:space="preserve"> could be considered.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In case of UL scheduling, the last packet could contain BSR implying arrival of data to higher priority logical channel. It would not be preferable to delay this, thus some method of resuming normal monitoring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eastAsia="PMingLiU"/>
                <w:bCs/>
                <w:sz w:val="20"/>
                <w:szCs w:val="20"/>
                <w:lang w:eastAsia="zh-TW"/>
              </w:rPr>
              <w:t>Huawei, HiSilicon</w:t>
            </w: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
                <w:sz w:val="20"/>
                <w:szCs w:val="20"/>
                <w:lang w:eastAsia="zh-CN"/>
              </w:rPr>
              <w:t>For PDCCH skipping:</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rPr>
            </w:pPr>
            <w:r>
              <w:rPr>
                <w:rFonts w:hint="eastAsia" w:ascii="New York" w:hAnsi="New York"/>
                <w:sz w:val="20"/>
                <w:szCs w:val="20"/>
              </w:rPr>
              <w:t>Alt.3 is preferred and Alt. 3d/3e for case 1 of Alt3 are preferred.</w:t>
            </w:r>
          </w:p>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
                <w:sz w:val="20"/>
                <w:szCs w:val="20"/>
                <w:lang w:eastAsia="zh-CN"/>
              </w:rPr>
              <w:t>For SSSG switching:</w:t>
            </w:r>
          </w:p>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sz w:val="20"/>
                <w:szCs w:val="20"/>
              </w:rPr>
              <w:t>Alt.2 is preferred. We could further narrow down for the alternatives for case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Panasonic</w:t>
            </w: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Cs/>
                <w:sz w:val="20"/>
                <w:szCs w:val="20"/>
                <w:lang w:eastAsia="zh-CN"/>
              </w:rPr>
              <w:t>Alt1 for both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Apple</w:t>
            </w: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Alt 2 for both cases.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With up to 100ms skipping duration, HARQ needs to be handled.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For SSSG switching, since empty SSSG with timer up to 100ms can be used to emulate PDCCH skipping, HARQ impact has to be considered same way as PDCCH skipping.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For PDCCH skipping, Alt 3 does not provide additional UE power saving gain comparing to Alt 2, since skipping PDCCH monitoring while performing PDSCH receiving and ACK transmission does not save UE power.  </w:t>
            </w:r>
          </w:p>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Cs/>
                <w:sz w:val="20"/>
                <w:szCs w:val="20"/>
                <w:lang w:val="fi-FI" w:eastAsia="zh-CN"/>
              </w:rPr>
              <w:t>Ericsson1</w:t>
            </w:r>
          </w:p>
        </w:tc>
        <w:tc>
          <w:tcPr>
            <w:tcW w:w="7065" w:type="dxa"/>
          </w:tcPr>
          <w:p>
            <w:pPr>
              <w:keepNext w:val="0"/>
              <w:keepLines w:val="0"/>
              <w:widowControl/>
              <w:suppressLineNumbers w:val="0"/>
              <w:tabs>
                <w:tab w:val="left" w:pos="285"/>
              </w:tabs>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
                <w:sz w:val="20"/>
                <w:szCs w:val="20"/>
                <w:lang w:eastAsia="zh-CN"/>
              </w:rPr>
              <w:t xml:space="preserve">5-1(v1): </w:t>
            </w:r>
          </w:p>
          <w:p>
            <w:pPr>
              <w:keepNext w:val="0"/>
              <w:keepLines w:val="0"/>
              <w:widowControl/>
              <w:suppressLineNumbers w:val="0"/>
              <w:tabs>
                <w:tab w:val="left" w:pos="285"/>
              </w:tabs>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Case1  - support Alt 3a and 3c, i.e. the UE applies Beh 1A on the serving cell at the first slot after the last OFDM symbol of the PDCCH transmission. If the UE fails to decode the associated PDSCH and/or transmit a NACK, UE performs Beh 1 (i.e., the PDCCH skipping is stopped) at the first slot after the last OFDM symbol of the NACK transmission.</w:t>
            </w:r>
          </w:p>
          <w:p>
            <w:pPr>
              <w:keepNext w:val="0"/>
              <w:keepLines w:val="0"/>
              <w:widowControl/>
              <w:suppressLineNumbers w:val="0"/>
              <w:tabs>
                <w:tab w:val="left" w:pos="285"/>
              </w:tabs>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Alt 3d : Case 3d implies interaction between DRX functionality which spans across multiple cells and skipping function which is per cell. Therefore, we prefer 3a(3c) which is more straightforward. </w:t>
            </w:r>
          </w:p>
          <w:p>
            <w:pPr>
              <w:keepNext w:val="0"/>
              <w:keepLines w:val="0"/>
              <w:widowControl/>
              <w:suppressLineNumbers w:val="0"/>
              <w:tabs>
                <w:tab w:val="left" w:pos="285"/>
              </w:tabs>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tabs>
                <w:tab w:val="left" w:pos="285"/>
              </w:tabs>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Cs/>
                <w:sz w:val="20"/>
                <w:szCs w:val="20"/>
                <w:lang w:eastAsia="zh-CN"/>
              </w:rPr>
              <w:t>Case 2 – Support Alt 3c.</w:t>
            </w:r>
            <w:r>
              <w:rPr>
                <w:rFonts w:hint="eastAsia" w:ascii="New York" w:hAnsi="New York"/>
                <w:b/>
                <w:sz w:val="20"/>
                <w:szCs w:val="20"/>
                <w:lang w:eastAsia="zh-CN"/>
              </w:rPr>
              <w:t xml:space="preserve"> </w:t>
            </w:r>
          </w:p>
          <w:p>
            <w:pPr>
              <w:keepNext w:val="0"/>
              <w:keepLines w:val="0"/>
              <w:widowControl/>
              <w:suppressLineNumbers w:val="0"/>
              <w:tabs>
                <w:tab w:val="left" w:pos="285"/>
              </w:tabs>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Case 3,4,5 – Support Alt 2 (and specifically Alt 2c for case 4). </w:t>
            </w:r>
          </w:p>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Cs/>
                <w:sz w:val="20"/>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ko-KR"/>
              </w:rPr>
            </w:pPr>
            <w:r>
              <w:rPr>
                <w:rFonts w:hint="eastAsia" w:ascii="New York" w:hAnsi="New York"/>
                <w:bCs/>
                <w:sz w:val="20"/>
                <w:szCs w:val="20"/>
                <w:lang w:val="fi-FI" w:eastAsia="zh-CN"/>
              </w:rPr>
              <w:t>Samsung</w:t>
            </w:r>
            <w:r>
              <w:rPr>
                <w:rFonts w:hint="eastAsia" w:ascii="New York" w:hAnsi="New York"/>
                <w:b/>
                <w:sz w:val="20"/>
                <w:szCs w:val="20"/>
                <w:lang w:eastAsia="ko-KR"/>
              </w:rPr>
              <w:t xml:space="preserve"> </w:t>
            </w:r>
          </w:p>
        </w:tc>
        <w:tc>
          <w:tcPr>
            <w:tcW w:w="7065" w:type="dxa"/>
          </w:tcPr>
          <w:p>
            <w:pPr>
              <w:keepNext w:val="0"/>
              <w:keepLines w:val="0"/>
              <w:widowControl/>
              <w:suppressLineNumbers w:val="0"/>
              <w:spacing w:before="120" w:beforeAutospacing="0" w:afterAutospacing="0"/>
              <w:ind w:left="0" w:right="0"/>
              <w:jc w:val="both"/>
              <w:rPr>
                <w:rFonts w:hint="eastAsia" w:ascii="New York" w:hAnsi="New York"/>
                <w:sz w:val="20"/>
                <w:szCs w:val="20"/>
                <w:lang w:val="en-GB"/>
              </w:rPr>
            </w:pPr>
            <w:r>
              <w:rPr>
                <w:rFonts w:hint="eastAsia" w:ascii="New York" w:hAnsi="New York"/>
                <w:sz w:val="20"/>
                <w:szCs w:val="20"/>
              </w:rPr>
              <w:t xml:space="preserve">We support Alt 3e for PDDCH skipping and Alt1b for SSSG switching. Both can reuse on </w:t>
            </w:r>
            <w:r>
              <w:rPr>
                <w:rFonts w:hint="eastAsia" w:ascii="New York" w:hAnsi="New York"/>
                <w:sz w:val="20"/>
                <w:szCs w:val="20"/>
                <w:lang w:val="en-GB"/>
              </w:rPr>
              <w:t xml:space="preserve">Rel-16 minimum application delay for K0min/K2min indication, which allows sufficient time for PDCCH processing. For retransmission handling, we prefer to handled it separately based on the retransmission timer.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ko-KR"/>
              </w:rPr>
            </w:pPr>
            <w:r>
              <w:rPr>
                <w:rFonts w:hint="eastAsia" w:ascii="New York" w:hAnsi="New York"/>
                <w:bCs/>
                <w:sz w:val="20"/>
                <w:szCs w:val="20"/>
                <w:lang w:eastAsia="zh-CN"/>
              </w:rPr>
              <w:t>Lenovo</w:t>
            </w:r>
          </w:p>
        </w:tc>
        <w:tc>
          <w:tcPr>
            <w:tcW w:w="7065"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For PDCCH skipping, Alt 3b or Alt 3e (UE should wait until retransmission timer expires. Otherwise, UE cannot transmit or receive retransmission).   </w:t>
            </w:r>
          </w:p>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ko-KR"/>
              </w:rPr>
            </w:pPr>
            <w:r>
              <w:rPr>
                <w:rFonts w:hint="eastAsia" w:ascii="New York" w:hAnsi="New York"/>
                <w:bCs/>
                <w:sz w:val="20"/>
                <w:szCs w:val="20"/>
                <w:lang w:eastAsia="zh-CN"/>
              </w:rPr>
              <w:t>For SSSG switching, Alt 1a (since there is active SSSG, no need to wait for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eastAsia" w:ascii="New York" w:hAnsi="New York"/>
                <w:bCs/>
                <w:sz w:val="20"/>
                <w:szCs w:val="20"/>
                <w:lang w:eastAsia="ko-KR"/>
              </w:rPr>
            </w:pPr>
            <w:r>
              <w:rPr>
                <w:rFonts w:hint="eastAsia" w:ascii="New York" w:hAnsi="New York"/>
                <w:bCs/>
                <w:sz w:val="20"/>
                <w:szCs w:val="20"/>
                <w:lang w:eastAsia="ko-KR"/>
              </w:rPr>
              <w:t>Intel</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r>
              <w:rPr>
                <w:rFonts w:hint="eastAsia" w:ascii="New York" w:hAnsi="New York"/>
                <w:bCs/>
                <w:sz w:val="20"/>
                <w:szCs w:val="20"/>
                <w:lang w:eastAsia="ko-KR"/>
              </w:rPr>
              <w:t>Alt-1 for both. Optimizing considering HARQ is not essential, considering maintenance phase. gNB can ensure no impact to 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sz w:val="20"/>
                <w:szCs w:val="20"/>
                <w:lang w:eastAsia="ko-KR"/>
              </w:rPr>
            </w:pPr>
            <w:r>
              <w:rPr>
                <w:rFonts w:hint="eastAsia" w:ascii="New York" w:hAnsi="New York" w:eastAsia="Malgun Gothic"/>
                <w:sz w:val="20"/>
                <w:szCs w:val="20"/>
                <w:lang w:eastAsia="ko-KR"/>
              </w:rPr>
              <w:t>LGE</w:t>
            </w:r>
          </w:p>
        </w:tc>
        <w:tc>
          <w:tcPr>
            <w:tcW w:w="7065"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eastAsia="Malgun Gothic"/>
                <w:sz w:val="20"/>
                <w:szCs w:val="20"/>
                <w:lang w:eastAsia="ko-KR"/>
              </w:rPr>
              <w:t>We support Alt 2 for both skipping and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IDCC</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Alt 3 for PDCCH skipping and Alt 1 for SSSG switching.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0" w:beforeAutospacing="0" w:after="0" w:afterAutospacing="0" w:line="240" w:lineRule="auto"/>
              <w:ind w:left="0" w:right="0"/>
              <w:jc w:val="center"/>
              <w:rPr>
                <w:rFonts w:hint="eastAsia" w:ascii="New York" w:hAnsi="New York"/>
                <w:sz w:val="20"/>
                <w:szCs w:val="20"/>
                <w:lang w:eastAsia="zh-CN"/>
              </w:rPr>
            </w:pPr>
            <w:r>
              <w:rPr>
                <w:rFonts w:hint="eastAsia" w:ascii="New York" w:hAnsi="New York"/>
                <w:sz w:val="20"/>
                <w:szCs w:val="20"/>
                <w:lang w:eastAsia="zh-CN"/>
              </w:rPr>
              <w:t>CATT</w:t>
            </w:r>
          </w:p>
        </w:tc>
        <w:tc>
          <w:tcPr>
            <w:tcW w:w="7065" w:type="dxa"/>
          </w:tcPr>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r>
              <w:rPr>
                <w:rFonts w:hint="eastAsia" w:ascii="New York" w:hAnsi="New York"/>
                <w:sz w:val="20"/>
                <w:szCs w:val="20"/>
                <w:lang w:eastAsia="zh-CN"/>
              </w:rPr>
              <w:t>Alt 1 for both cases. There should not have any application delay in the specification for PDCCH skipping and SSSG switching by scheduling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5" w:type="dxa"/>
          </w:tcPr>
          <w:p>
            <w:pPr>
              <w:keepNext w:val="0"/>
              <w:keepLines w:val="0"/>
              <w:widowControl/>
              <w:suppressLineNumbers w:val="0"/>
              <w:spacing w:before="12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OPPO</w:t>
            </w:r>
          </w:p>
        </w:tc>
        <w:tc>
          <w:tcPr>
            <w:tcW w:w="7065"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We think Alt 3d in the previous discussion should be included for skipping. There is no need to monitoring PDCCH </w:t>
            </w:r>
            <w:r>
              <w:rPr>
                <w:rFonts w:hint="eastAsia" w:ascii="New York" w:hAnsi="New York"/>
                <w:bCs/>
                <w:sz w:val="20"/>
                <w:szCs w:val="20"/>
                <w:lang w:eastAsia="zh-CN"/>
              </w:rPr>
              <w:pgNum/>
            </w:r>
            <w:r>
              <w:rPr>
                <w:rFonts w:hint="eastAsia" w:ascii="New York" w:hAnsi="New York"/>
                <w:bCs/>
                <w:sz w:val="20"/>
                <w:szCs w:val="20"/>
                <w:lang w:eastAsia="zh-CN"/>
              </w:rPr>
              <w:t>efore the retransmission window.</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For SSSG switching (case 3, 4),</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slightly prefer to define a fixed offset after receive ACK, since the DCI based adapatation is different to Rel-16.</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The Alt 2b is preferred for PUSCH.</w:t>
            </w:r>
          </w:p>
        </w:tc>
      </w:tr>
    </w:tbl>
    <w:p>
      <w:pPr>
        <w:rPr>
          <w:lang w:eastAsia="zh-CN"/>
        </w:rPr>
      </w:pPr>
    </w:p>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adjustRightInd/>
        <w:spacing w:after="0" w:line="240" w:lineRule="auto"/>
        <w:ind w:left="289"/>
        <w:jc w:val="both"/>
        <w:textAlignment w:val="auto"/>
        <w:rPr>
          <w:lang w:val="en-GB"/>
        </w:rPr>
      </w:pPr>
    </w:p>
    <w:p>
      <w:pPr>
        <w:spacing w:after="0" w:line="240" w:lineRule="auto"/>
        <w:jc w:val="both"/>
        <w:rPr>
          <w:b/>
          <w:bCs/>
          <w:highlight w:val="yellow"/>
          <w:lang w:val="en-GB"/>
        </w:rPr>
      </w:pPr>
      <w:r>
        <w:rPr>
          <w:b/>
          <w:bCs/>
          <w:highlight w:val="yellow"/>
          <w:lang w:val="en-GB"/>
        </w:rPr>
        <w:t>For PDCCH skipping,</w:t>
      </w:r>
    </w:p>
    <w:p>
      <w:pPr>
        <w:spacing w:after="0" w:line="240" w:lineRule="auto"/>
        <w:jc w:val="both"/>
        <w:rPr>
          <w:b/>
          <w:bCs/>
          <w:lang w:val="en-GB"/>
        </w:rPr>
      </w:pPr>
      <w:r>
        <w:rPr>
          <w:b/>
          <w:bCs/>
          <w:lang w:val="en-GB"/>
        </w:rPr>
        <w:t>Alt 1 (no interaction with retransmission):</w:t>
      </w:r>
    </w:p>
    <w:p>
      <w:pPr>
        <w:numPr>
          <w:ilvl w:val="0"/>
          <w:numId w:val="42"/>
        </w:numPr>
        <w:spacing w:after="0" w:line="240" w:lineRule="auto"/>
        <w:jc w:val="both"/>
        <w:rPr>
          <w:b/>
          <w:bCs/>
          <w:color w:val="FF0000"/>
          <w:lang w:eastAsia="zh-CN"/>
        </w:rPr>
      </w:pPr>
      <w:r>
        <w:rPr>
          <w:rFonts w:hint="eastAsia"/>
          <w:b/>
          <w:bCs/>
          <w:color w:val="FF0000"/>
          <w:lang w:eastAsia="zh-CN"/>
        </w:rPr>
        <w:t xml:space="preserve">Support(5): </w:t>
      </w:r>
      <w:r>
        <w:rPr>
          <w:rFonts w:hint="eastAsia"/>
          <w:b/>
          <w:bCs/>
          <w:lang w:eastAsia="zh-CN"/>
        </w:rPr>
        <w:t>CATT</w:t>
      </w:r>
      <w:r>
        <w:rPr>
          <w:rFonts w:hint="eastAsia"/>
          <w:b/>
          <w:bCs/>
          <w:color w:val="FF0000"/>
          <w:lang w:eastAsia="zh-CN"/>
        </w:rPr>
        <w:t xml:space="preserve">, </w:t>
      </w:r>
      <w:r>
        <w:rPr>
          <w:rFonts w:hint="eastAsia"/>
          <w:b/>
          <w:bCs/>
          <w:lang w:eastAsia="zh-CN"/>
        </w:rPr>
        <w:t>Intel</w:t>
      </w:r>
      <w:r>
        <w:rPr>
          <w:rFonts w:hint="eastAsia"/>
          <w:b/>
          <w:bCs/>
          <w:color w:val="FF0000"/>
          <w:lang w:eastAsia="zh-CN"/>
        </w:rPr>
        <w:t xml:space="preserve">, </w:t>
      </w:r>
      <w:r>
        <w:rPr>
          <w:rFonts w:hint="eastAsia"/>
          <w:b/>
          <w:bCs/>
          <w:lang w:eastAsia="zh-CN"/>
        </w:rPr>
        <w:t>Nordic</w:t>
      </w:r>
      <w:r>
        <w:rPr>
          <w:b/>
          <w:bCs/>
          <w:lang w:eastAsia="zh-CN"/>
        </w:rPr>
        <w:t>, Xiaomi</w:t>
      </w:r>
      <w:r>
        <w:rPr>
          <w:rFonts w:hint="eastAsia"/>
          <w:b/>
          <w:bCs/>
          <w:lang w:eastAsia="zh-CN"/>
        </w:rPr>
        <w:t>, Panasonic</w:t>
      </w:r>
    </w:p>
    <w:p>
      <w:pPr>
        <w:spacing w:after="0" w:line="240" w:lineRule="auto"/>
        <w:jc w:val="both"/>
        <w:rPr>
          <w:b/>
          <w:bCs/>
          <w:lang w:eastAsia="zh-CN"/>
        </w:rPr>
      </w:pPr>
      <w:r>
        <w:rPr>
          <w:b/>
          <w:bCs/>
          <w:lang w:val="en-GB"/>
        </w:rPr>
        <w:t>Alt 2 (has interaction with retransmission and applied after HARQ-ACK transmission):</w:t>
      </w:r>
      <w:r>
        <w:rPr>
          <w:rFonts w:hint="eastAsia"/>
          <w:b/>
          <w:bCs/>
          <w:lang w:eastAsia="zh-CN"/>
        </w:rPr>
        <w:t xml:space="preserve"> </w:t>
      </w:r>
    </w:p>
    <w:p>
      <w:pPr>
        <w:numPr>
          <w:ilvl w:val="0"/>
          <w:numId w:val="42"/>
        </w:numPr>
        <w:spacing w:after="0" w:line="240" w:lineRule="auto"/>
        <w:jc w:val="both"/>
        <w:rPr>
          <w:b/>
          <w:bCs/>
          <w:color w:val="FF0000"/>
          <w:lang w:val="it-IT" w:eastAsia="zh-CN"/>
        </w:rPr>
      </w:pPr>
      <w:r>
        <w:rPr>
          <w:rFonts w:hint="eastAsia"/>
          <w:b/>
          <w:bCs/>
          <w:color w:val="FF0000"/>
          <w:lang w:val="it-IT" w:eastAsia="zh-CN"/>
        </w:rPr>
        <w:t>Support</w:t>
      </w:r>
      <w:r>
        <w:rPr>
          <w:rFonts w:hint="eastAsia"/>
          <w:b/>
          <w:bCs/>
          <w:color w:val="FF0000"/>
          <w:lang w:eastAsia="zh-CN"/>
        </w:rPr>
        <w:t>(3)</w:t>
      </w:r>
      <w:r>
        <w:rPr>
          <w:rFonts w:hint="eastAsia"/>
          <w:b/>
          <w:bCs/>
          <w:color w:val="FF0000"/>
          <w:lang w:val="it-IT" w:eastAsia="zh-CN"/>
        </w:rPr>
        <w:t xml:space="preserve">: </w:t>
      </w:r>
      <w:r>
        <w:rPr>
          <w:rFonts w:hint="eastAsia"/>
          <w:b/>
          <w:bCs/>
          <w:lang w:val="it-IT" w:eastAsia="zh-CN"/>
        </w:rPr>
        <w:t>ZTE</w:t>
      </w:r>
      <w:r>
        <w:rPr>
          <w:rFonts w:hint="eastAsia"/>
          <w:b/>
          <w:bCs/>
          <w:lang w:eastAsia="zh-CN"/>
        </w:rPr>
        <w:t>(2a)</w:t>
      </w:r>
      <w:r>
        <w:rPr>
          <w:rFonts w:hint="eastAsia"/>
          <w:b/>
          <w:bCs/>
          <w:color w:val="FF0000"/>
          <w:lang w:val="it-IT" w:eastAsia="zh-CN"/>
        </w:rPr>
        <w:t xml:space="preserve">, </w:t>
      </w:r>
      <w:r>
        <w:rPr>
          <w:rFonts w:hint="eastAsia"/>
          <w:b/>
          <w:bCs/>
          <w:lang w:val="it-IT" w:eastAsia="zh-CN"/>
        </w:rPr>
        <w:t>Apple</w:t>
      </w:r>
      <w:r>
        <w:rPr>
          <w:rFonts w:hint="eastAsia"/>
          <w:b/>
          <w:bCs/>
          <w:color w:val="FF0000"/>
          <w:lang w:val="it-IT" w:eastAsia="zh-CN"/>
        </w:rPr>
        <w:t xml:space="preserve">, </w:t>
      </w:r>
      <w:r>
        <w:rPr>
          <w:rFonts w:hint="eastAsia"/>
          <w:b/>
          <w:bCs/>
          <w:lang w:val="it-IT" w:eastAsia="zh-CN"/>
        </w:rPr>
        <w:t>LGE</w:t>
      </w:r>
    </w:p>
    <w:p>
      <w:pPr>
        <w:spacing w:after="0" w:line="240" w:lineRule="auto"/>
        <w:jc w:val="both"/>
        <w:rPr>
          <w:b/>
          <w:bCs/>
          <w:lang w:val="en-GB"/>
        </w:rPr>
      </w:pPr>
      <w:r>
        <w:rPr>
          <w:b/>
          <w:bCs/>
          <w:lang w:val="en-GB"/>
        </w:rPr>
        <w:t>Alt 3 (has interaction with retransmission and can be applied before HARQ-ACK transmission):</w:t>
      </w:r>
    </w:p>
    <w:p>
      <w:pPr>
        <w:numPr>
          <w:ilvl w:val="0"/>
          <w:numId w:val="42"/>
        </w:numPr>
        <w:spacing w:after="0" w:line="240" w:lineRule="auto"/>
        <w:jc w:val="both"/>
        <w:rPr>
          <w:b/>
          <w:bCs/>
          <w:lang w:eastAsia="zh-CN"/>
        </w:rPr>
      </w:pPr>
      <w:r>
        <w:rPr>
          <w:rFonts w:hint="eastAsia"/>
          <w:b/>
          <w:bCs/>
          <w:color w:val="FF0000"/>
          <w:lang w:eastAsia="zh-CN"/>
        </w:rPr>
        <w:t xml:space="preserve">Support(10): </w:t>
      </w:r>
      <w:r>
        <w:rPr>
          <w:rFonts w:hint="eastAsia"/>
          <w:b/>
          <w:bCs/>
          <w:color w:val="000000" w:themeColor="text1"/>
          <w:lang w:eastAsia="zh-CN"/>
          <w14:textFill>
            <w14:solidFill>
              <w14:schemeClr w14:val="tx1"/>
            </w14:solidFill>
          </w14:textFill>
        </w:rPr>
        <w:t xml:space="preserve">Huawei(3d/3e), </w:t>
      </w:r>
      <w:r>
        <w:rPr>
          <w:rFonts w:hint="eastAsia"/>
          <w:b/>
          <w:bCs/>
          <w:lang w:eastAsia="zh-CN"/>
        </w:rPr>
        <w:t>Samsung(3e)</w:t>
      </w:r>
      <w:r>
        <w:rPr>
          <w:rFonts w:hint="eastAsia"/>
          <w:b/>
          <w:bCs/>
          <w:color w:val="FF0000"/>
          <w:lang w:eastAsia="zh-CN"/>
        </w:rPr>
        <w:t xml:space="preserve">, </w:t>
      </w:r>
      <w:r>
        <w:rPr>
          <w:rFonts w:hint="eastAsia"/>
          <w:b/>
          <w:bCs/>
          <w:color w:val="000000" w:themeColor="text1"/>
          <w:lang w:eastAsia="zh-CN"/>
          <w14:textFill>
            <w14:solidFill>
              <w14:schemeClr w14:val="tx1"/>
            </w14:solidFill>
          </w14:textFill>
        </w:rPr>
        <w:t xml:space="preserve">Lenovo, MTK, InterDigital, Nokia(3d), </w:t>
      </w:r>
      <w:r>
        <w:rPr>
          <w:rFonts w:hint="eastAsia"/>
          <w:b/>
          <w:bCs/>
          <w:lang w:eastAsia="zh-CN"/>
        </w:rPr>
        <w:t>Qualcomm(3d), Ericsson, Lenovo(3b/3e), OPPO(3d)</w:t>
      </w:r>
    </w:p>
    <w:p>
      <w:pPr>
        <w:spacing w:after="0" w:line="240" w:lineRule="auto"/>
        <w:jc w:val="both"/>
        <w:rPr>
          <w:b/>
          <w:bCs/>
          <w:color w:val="FF0000"/>
          <w:lang w:eastAsia="zh-CN"/>
        </w:rPr>
      </w:pPr>
    </w:p>
    <w:p>
      <w:pPr>
        <w:spacing w:after="0" w:line="240" w:lineRule="auto"/>
        <w:jc w:val="both"/>
        <w:rPr>
          <w:b/>
          <w:bCs/>
          <w:highlight w:val="yellow"/>
          <w:lang w:val="en-GB"/>
        </w:rPr>
      </w:pPr>
      <w:r>
        <w:rPr>
          <w:b/>
          <w:bCs/>
          <w:highlight w:val="yellow"/>
          <w:lang w:val="en-GB"/>
        </w:rPr>
        <w:t>For SSSG switching</w:t>
      </w:r>
      <w:r>
        <w:rPr>
          <w:rFonts w:hint="eastAsia"/>
          <w:b/>
          <w:bCs/>
          <w:highlight w:val="yellow"/>
          <w:lang w:eastAsia="zh-CN"/>
        </w:rPr>
        <w:t xml:space="preserve"> </w:t>
      </w:r>
      <w:r>
        <w:rPr>
          <w:b/>
          <w:bCs/>
          <w:highlight w:val="yellow"/>
          <w:lang w:val="en-GB"/>
        </w:rPr>
        <w:t>,</w:t>
      </w:r>
    </w:p>
    <w:p>
      <w:pPr>
        <w:spacing w:after="0" w:line="240" w:lineRule="auto"/>
        <w:jc w:val="both"/>
        <w:rPr>
          <w:b/>
          <w:bCs/>
          <w:lang w:val="en-GB"/>
        </w:rPr>
      </w:pPr>
      <w:r>
        <w:rPr>
          <w:b/>
          <w:bCs/>
          <w:lang w:val="en-GB"/>
        </w:rPr>
        <w:t>Alt 1 (no interaction with retransmission):</w:t>
      </w:r>
    </w:p>
    <w:p>
      <w:pPr>
        <w:numPr>
          <w:ilvl w:val="0"/>
          <w:numId w:val="42"/>
        </w:numPr>
        <w:spacing w:after="0" w:line="240" w:lineRule="auto"/>
        <w:jc w:val="both"/>
        <w:rPr>
          <w:b/>
          <w:bCs/>
          <w:color w:val="FF0000"/>
          <w:lang w:eastAsia="zh-CN"/>
        </w:rPr>
      </w:pPr>
      <w:r>
        <w:rPr>
          <w:rFonts w:hint="eastAsia"/>
          <w:b/>
          <w:bCs/>
          <w:color w:val="FF0000"/>
          <w:lang w:val="de-DE" w:eastAsia="zh-CN"/>
        </w:rPr>
        <w:t>Support</w:t>
      </w:r>
      <w:r>
        <w:rPr>
          <w:rFonts w:hint="eastAsia"/>
          <w:b/>
          <w:bCs/>
          <w:color w:val="FF0000"/>
          <w:lang w:eastAsia="zh-CN"/>
        </w:rPr>
        <w:t>(10)</w:t>
      </w:r>
      <w:r>
        <w:rPr>
          <w:rFonts w:hint="eastAsia"/>
          <w:b/>
          <w:bCs/>
          <w:color w:val="FF0000"/>
          <w:lang w:val="de-DE" w:eastAsia="zh-CN"/>
        </w:rPr>
        <w:t xml:space="preserve">: </w:t>
      </w:r>
      <w:r>
        <w:rPr>
          <w:rFonts w:hint="eastAsia"/>
          <w:b/>
          <w:bCs/>
          <w:lang w:val="de-DE" w:eastAsia="zh-CN"/>
        </w:rPr>
        <w:t>CATT</w:t>
      </w:r>
      <w:r>
        <w:rPr>
          <w:rFonts w:hint="eastAsia"/>
          <w:b/>
          <w:bCs/>
          <w:color w:val="FF0000"/>
          <w:lang w:val="de-DE" w:eastAsia="zh-CN"/>
        </w:rPr>
        <w:t xml:space="preserve">, </w:t>
      </w:r>
      <w:r>
        <w:rPr>
          <w:rFonts w:hint="eastAsia"/>
          <w:b/>
          <w:bCs/>
          <w:lang w:val="de-DE" w:eastAsia="zh-CN"/>
        </w:rPr>
        <w:t>Intel</w:t>
      </w:r>
      <w:r>
        <w:rPr>
          <w:rFonts w:hint="eastAsia"/>
          <w:b/>
          <w:bCs/>
          <w:color w:val="FF0000"/>
          <w:lang w:val="de-DE" w:eastAsia="zh-CN"/>
        </w:rPr>
        <w:t xml:space="preserve">, </w:t>
      </w:r>
      <w:r>
        <w:rPr>
          <w:rFonts w:hint="eastAsia"/>
          <w:b/>
          <w:bCs/>
          <w:lang w:val="de-DE" w:eastAsia="zh-CN"/>
        </w:rPr>
        <w:t>Nordic</w:t>
      </w:r>
      <w:r>
        <w:rPr>
          <w:rFonts w:hint="eastAsia"/>
          <w:b/>
          <w:bCs/>
          <w:color w:val="FF0000"/>
          <w:lang w:val="de-DE" w:eastAsia="zh-CN"/>
        </w:rPr>
        <w:t xml:space="preserve">, </w:t>
      </w:r>
      <w:r>
        <w:rPr>
          <w:rFonts w:hint="eastAsia"/>
          <w:b/>
          <w:bCs/>
          <w:lang w:val="de-DE" w:eastAsia="zh-CN"/>
        </w:rPr>
        <w:t>InterDigital</w:t>
      </w:r>
      <w:r>
        <w:rPr>
          <w:b/>
          <w:bCs/>
          <w:color w:val="FF0000"/>
          <w:lang w:val="de-DE" w:eastAsia="zh-CN"/>
        </w:rPr>
        <w:t xml:space="preserve">, </w:t>
      </w:r>
      <w:r>
        <w:rPr>
          <w:b/>
          <w:bCs/>
          <w:lang w:val="de-DE" w:eastAsia="zh-CN"/>
        </w:rPr>
        <w:t>X</w:t>
      </w:r>
      <w:r>
        <w:rPr>
          <w:rFonts w:hint="eastAsia"/>
          <w:b/>
          <w:bCs/>
          <w:lang w:eastAsia="zh-CN"/>
        </w:rPr>
        <w:t>i</w:t>
      </w:r>
      <w:r>
        <w:rPr>
          <w:b/>
          <w:bCs/>
          <w:lang w:val="de-DE" w:eastAsia="zh-CN"/>
        </w:rPr>
        <w:t>aomi</w:t>
      </w:r>
      <w:r>
        <w:rPr>
          <w:rFonts w:hint="eastAsia"/>
          <w:b/>
          <w:bCs/>
          <w:lang w:eastAsia="zh-CN"/>
        </w:rPr>
        <w:t>, Qualcomm(1a), Nokia, Panasonic, Samsung(1b), Lenovo(1a)</w:t>
      </w:r>
    </w:p>
    <w:p>
      <w:pPr>
        <w:spacing w:after="0" w:line="240" w:lineRule="auto"/>
        <w:jc w:val="both"/>
        <w:rPr>
          <w:b/>
          <w:bCs/>
          <w:lang w:val="en-GB"/>
        </w:rPr>
      </w:pPr>
      <w:r>
        <w:rPr>
          <w:b/>
          <w:bCs/>
          <w:lang w:val="en-GB"/>
        </w:rPr>
        <w:t>Alt 2 (has interaction with retransmission and applied after HARQ-ACK transmission):</w:t>
      </w:r>
    </w:p>
    <w:p>
      <w:pPr>
        <w:numPr>
          <w:ilvl w:val="0"/>
          <w:numId w:val="42"/>
        </w:numPr>
        <w:spacing w:after="0" w:line="240" w:lineRule="auto"/>
        <w:jc w:val="both"/>
        <w:rPr>
          <w:b/>
          <w:bCs/>
          <w:color w:val="FF0000"/>
          <w:lang w:eastAsia="zh-CN"/>
        </w:rPr>
      </w:pPr>
      <w:r>
        <w:rPr>
          <w:rFonts w:hint="eastAsia"/>
          <w:b/>
          <w:bCs/>
          <w:color w:val="FF0000"/>
          <w:lang w:eastAsia="zh-CN"/>
        </w:rPr>
        <w:t xml:space="preserve">Support(7): </w:t>
      </w:r>
      <w:r>
        <w:rPr>
          <w:rFonts w:hint="eastAsia"/>
          <w:b/>
          <w:bCs/>
          <w:color w:val="000000" w:themeColor="text1"/>
          <w:lang w:eastAsia="zh-CN"/>
          <w14:textFill>
            <w14:solidFill>
              <w14:schemeClr w14:val="tx1"/>
            </w14:solidFill>
          </w14:textFill>
        </w:rPr>
        <w:t>Huawei, ZTE(2a</w:t>
      </w:r>
      <w:r>
        <w:rPr>
          <w:rFonts w:hint="eastAsia"/>
          <w:b/>
          <w:bCs/>
          <w:lang w:eastAsia="zh-CN"/>
        </w:rPr>
        <w:t>)</w:t>
      </w:r>
      <w:r>
        <w:rPr>
          <w:rFonts w:hint="eastAsia"/>
          <w:b/>
          <w:bCs/>
          <w:color w:val="FF0000"/>
          <w:lang w:eastAsia="zh-CN"/>
        </w:rPr>
        <w:t xml:space="preserve">, </w:t>
      </w:r>
      <w:r>
        <w:rPr>
          <w:rFonts w:hint="eastAsia"/>
          <w:b/>
          <w:bCs/>
          <w:lang w:eastAsia="zh-CN"/>
        </w:rPr>
        <w:t>Apple</w:t>
      </w:r>
      <w:r>
        <w:rPr>
          <w:rFonts w:hint="eastAsia"/>
          <w:b/>
          <w:bCs/>
          <w:color w:val="FF0000"/>
          <w:lang w:eastAsia="zh-CN"/>
        </w:rPr>
        <w:t xml:space="preserve">, </w:t>
      </w:r>
      <w:r>
        <w:rPr>
          <w:rFonts w:hint="eastAsia"/>
          <w:b/>
          <w:bCs/>
          <w:lang w:eastAsia="zh-CN"/>
        </w:rPr>
        <w:t>LGE</w:t>
      </w:r>
      <w:r>
        <w:rPr>
          <w:rFonts w:hint="eastAsia"/>
          <w:b/>
          <w:bCs/>
          <w:color w:val="FF0000"/>
          <w:lang w:eastAsia="zh-CN"/>
        </w:rPr>
        <w:t xml:space="preserve">, </w:t>
      </w:r>
      <w:r>
        <w:rPr>
          <w:rFonts w:hint="eastAsia"/>
          <w:b/>
          <w:bCs/>
          <w:lang w:eastAsia="zh-CN"/>
        </w:rPr>
        <w:t>Ericsson(2c for case 4), OPPO(2b)</w:t>
      </w:r>
    </w:p>
    <w:p>
      <w:pPr>
        <w:spacing w:after="0" w:line="240" w:lineRule="auto"/>
        <w:jc w:val="both"/>
        <w:rPr>
          <w:b/>
          <w:bCs/>
          <w:lang w:val="en-GB"/>
        </w:rPr>
      </w:pPr>
      <w:r>
        <w:rPr>
          <w:b/>
          <w:bCs/>
          <w:lang w:val="en-GB"/>
        </w:rPr>
        <w:t>Alt 3 (has interaction with retransmission and can be applied before HARQ-ACK transmission):</w:t>
      </w:r>
    </w:p>
    <w:p>
      <w:pPr>
        <w:numPr>
          <w:ilvl w:val="0"/>
          <w:numId w:val="42"/>
        </w:numPr>
        <w:spacing w:after="0" w:line="240" w:lineRule="auto"/>
        <w:jc w:val="both"/>
        <w:rPr>
          <w:b/>
          <w:bCs/>
          <w:color w:val="000000" w:themeColor="text1"/>
          <w:lang w:eastAsia="zh-CN"/>
          <w14:textFill>
            <w14:solidFill>
              <w14:schemeClr w14:val="tx1"/>
            </w14:solidFill>
          </w14:textFill>
        </w:rPr>
      </w:pPr>
      <w:r>
        <w:rPr>
          <w:rFonts w:hint="eastAsia"/>
          <w:b/>
          <w:bCs/>
          <w:color w:val="FF0000"/>
          <w:lang w:eastAsia="zh-CN"/>
        </w:rPr>
        <w:t>Support(2):</w:t>
      </w:r>
      <w:r>
        <w:rPr>
          <w:rFonts w:hint="eastAsia"/>
          <w:b/>
          <w:bCs/>
          <w:color w:val="000000" w:themeColor="text1"/>
          <w:lang w:eastAsia="zh-CN"/>
          <w14:textFill>
            <w14:solidFill>
              <w14:schemeClr w14:val="tx1"/>
            </w14:solidFill>
          </w14:textFill>
        </w:rPr>
        <w:t xml:space="preserve"> MTK</w:t>
      </w:r>
    </w:p>
    <w:p>
      <w:pPr>
        <w:rPr>
          <w:rFonts w:eastAsiaTheme="minorEastAsia"/>
          <w:lang w:eastAsia="zh-CN"/>
        </w:rPr>
      </w:pPr>
    </w:p>
    <w:p>
      <w:pPr>
        <w:pStyle w:val="130"/>
        <w:numPr>
          <w:ilvl w:val="0"/>
          <w:numId w:val="30"/>
        </w:numPr>
        <w:rPr>
          <w:b/>
          <w:bCs/>
          <w:i/>
          <w:iCs/>
          <w:lang w:eastAsia="zh-CN"/>
        </w:rPr>
      </w:pPr>
      <w:r>
        <w:rPr>
          <w:rFonts w:hint="eastAsia" w:eastAsiaTheme="minorEastAsia"/>
          <w:b/>
          <w:bCs/>
          <w:i/>
          <w:iCs/>
          <w:lang w:eastAsia="zh-CN"/>
        </w:rPr>
        <w:t>F</w:t>
      </w:r>
      <w:r>
        <w:rPr>
          <w:rFonts w:eastAsiaTheme="minorEastAsia"/>
          <w:b/>
          <w:bCs/>
          <w:i/>
          <w:iCs/>
          <w:lang w:eastAsia="zh-CN"/>
        </w:rPr>
        <w:t>L recommendations:</w:t>
      </w:r>
      <w:r>
        <w:rPr>
          <w:rFonts w:eastAsiaTheme="minorEastAsia"/>
          <w:lang w:eastAsia="zh-CN"/>
        </w:rPr>
        <w:t xml:space="preserve"> </w:t>
      </w:r>
      <w:r>
        <w:rPr>
          <w:rFonts w:hint="eastAsia" w:eastAsiaTheme="minorEastAsia"/>
          <w:lang w:eastAsia="zh-CN"/>
        </w:rPr>
        <w:t xml:space="preserve">considering the late stage of the WI, we need to make some hard binary decision, </w:t>
      </w:r>
    </w:p>
    <w:p>
      <w:pPr>
        <w:pStyle w:val="130"/>
        <w:numPr>
          <w:ilvl w:val="1"/>
          <w:numId w:val="30"/>
        </w:numPr>
        <w:rPr>
          <w:lang w:eastAsia="zh-CN"/>
        </w:rPr>
      </w:pPr>
      <w:r>
        <w:rPr>
          <w:rFonts w:hint="eastAsia"/>
          <w:lang w:eastAsia="zh-CN"/>
        </w:rPr>
        <w:t>For PDCCH skipping, majority companies (13 vs 5) proposes PDCCH skipping should have interaction with HARQ retransmission (e.g., to reduce impact of the retransmission latency). Hence, FL recommends companies to further consider A</w:t>
      </w:r>
      <w:r>
        <w:rPr>
          <w:lang w:eastAsia="zh-CN"/>
        </w:rPr>
        <w:t>l</w:t>
      </w:r>
      <w:r>
        <w:rPr>
          <w:rFonts w:hint="eastAsia"/>
          <w:lang w:eastAsia="zh-CN"/>
        </w:rPr>
        <w:t>t 2 or Alt 3 for PDCCH skipping</w:t>
      </w:r>
    </w:p>
    <w:p>
      <w:pPr>
        <w:pStyle w:val="130"/>
        <w:numPr>
          <w:ilvl w:val="1"/>
          <w:numId w:val="30"/>
        </w:numPr>
        <w:rPr>
          <w:lang w:eastAsia="zh-CN"/>
        </w:rPr>
      </w:pPr>
      <w:r>
        <w:rPr>
          <w:rFonts w:hint="eastAsia"/>
          <w:lang w:eastAsia="zh-CN"/>
        </w:rPr>
        <w:t>For SSSG switching, Slightly more companies (10 vs 9) think SSSG switching does not need to handle the interaction with HARQ retransmission. Among Alt 2 and 3, slightly more companies think interaction with retransmission and applied after HARQ-ACK transmission.</w:t>
      </w:r>
    </w:p>
    <w:p>
      <w:pPr>
        <w:pStyle w:val="130"/>
        <w:numPr>
          <w:ilvl w:val="1"/>
          <w:numId w:val="30"/>
        </w:numPr>
        <w:rPr>
          <w:lang w:eastAsia="zh-CN"/>
        </w:rPr>
      </w:pPr>
      <w:r>
        <w:rPr>
          <w:rFonts w:hint="eastAsia"/>
          <w:lang w:eastAsia="zh-CN"/>
        </w:rPr>
        <w:t>Some companies thinks a common design is important for SSSG and PDCCH skipping.</w:t>
      </w:r>
    </w:p>
    <w:p>
      <w:pPr>
        <w:pStyle w:val="130"/>
        <w:numPr>
          <w:ilvl w:val="1"/>
          <w:numId w:val="30"/>
        </w:numPr>
        <w:rPr>
          <w:lang w:eastAsia="zh-CN"/>
        </w:rPr>
      </w:pPr>
      <w:r>
        <w:rPr>
          <w:rFonts w:hint="eastAsia"/>
          <w:lang w:eastAsia="zh-CN"/>
        </w:rPr>
        <w:t>FL suggest to take Alt 1 for baseline for both SSSG and skipping. Addition interaction with HARQ retransmission (e.g, Alt 2 or Alt 3) for PDCCH skipping is considered as UE capability. Details for this to be finalized in the next meeting.</w:t>
      </w:r>
    </w:p>
    <w:p>
      <w:pPr>
        <w:pStyle w:val="5"/>
        <w:numPr>
          <w:ilvl w:val="0"/>
          <w:numId w:val="0"/>
        </w:numPr>
        <w:ind w:left="864" w:hanging="864"/>
        <w:rPr>
          <w:highlight w:val="yellow"/>
          <w:lang w:val="en-US" w:eastAsia="zh-CN"/>
        </w:rPr>
      </w:pPr>
      <w:r>
        <w:rPr>
          <w:highlight w:val="yellow"/>
        </w:rPr>
        <w:t xml:space="preserve">[High] Proposal </w:t>
      </w:r>
      <w:r>
        <w:rPr>
          <w:rFonts w:hint="eastAsia"/>
          <w:highlight w:val="yellow"/>
          <w:lang w:val="en-US" w:eastAsia="zh-CN"/>
        </w:rPr>
        <w:t>5</w:t>
      </w:r>
      <w:r>
        <w:rPr>
          <w:highlight w:val="yellow"/>
        </w:rPr>
        <w:t>-</w:t>
      </w:r>
      <w:r>
        <w:rPr>
          <w:rFonts w:hint="eastAsia"/>
          <w:highlight w:val="yellow"/>
          <w:lang w:val="en-US" w:eastAsia="zh-CN"/>
        </w:rPr>
        <w:t>1</w:t>
      </w:r>
      <w:r>
        <w:rPr>
          <w:highlight w:val="yellow"/>
        </w:rPr>
        <w:t xml:space="preserve"> (v</w:t>
      </w:r>
      <w:r>
        <w:rPr>
          <w:rFonts w:hint="eastAsia"/>
          <w:highlight w:val="yellow"/>
          <w:lang w:val="en-US" w:eastAsia="zh-CN"/>
        </w:rPr>
        <w:t>2</w:t>
      </w:r>
      <w:r>
        <w:rPr>
          <w:highlight w:val="yellow"/>
        </w:rPr>
        <w:t>)</w:t>
      </w:r>
      <w:r>
        <w:rPr>
          <w:rFonts w:hint="eastAsia"/>
          <w:highlight w:val="yellow"/>
          <w:lang w:val="en-US" w:eastAsia="zh-CN"/>
        </w:rPr>
        <w:t xml:space="preserve"> </w:t>
      </w:r>
      <w:r>
        <w:rPr>
          <w:highlight w:val="yellow"/>
          <w:lang w:val="en-US" w:eastAsia="zh-CN"/>
        </w:rPr>
        <w:t>–</w:t>
      </w:r>
      <w:r>
        <w:rPr>
          <w:rFonts w:hint="eastAsia"/>
          <w:highlight w:val="yellow"/>
          <w:lang w:val="en-US" w:eastAsia="zh-CN"/>
        </w:rPr>
        <w:t xml:space="preserve"> [RRC?]application delay</w:t>
      </w:r>
    </w:p>
    <w:tbl>
      <w:tblPr>
        <w:tblStyle w:val="52"/>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88" w:type="dxa"/>
          </w:tcPr>
          <w:p>
            <w:pPr>
              <w:pStyle w:val="130"/>
              <w:keepNext w:val="0"/>
              <w:keepLines w:val="0"/>
              <w:widowControl/>
              <w:suppressLineNumbers w:val="0"/>
              <w:spacing w:before="120" w:beforeAutospacing="0" w:afterAutospacing="0"/>
              <w:ind w:left="0" w:right="0"/>
              <w:jc w:val="both"/>
              <w:rPr>
                <w:rFonts w:hint="eastAsia" w:ascii="New York" w:hAnsi="New York" w:eastAsia="宋体"/>
                <w:sz w:val="20"/>
                <w:lang w:eastAsia="zh-CN"/>
              </w:rPr>
            </w:pPr>
            <w:r>
              <w:rPr>
                <w:rFonts w:hint="eastAsia" w:ascii="New York" w:hAnsi="New York" w:eastAsia="宋体"/>
                <w:sz w:val="20"/>
                <w:lang w:eastAsia="zh-CN"/>
              </w:rPr>
              <w:t xml:space="preserve">The baseline </w:t>
            </w:r>
            <w:r>
              <w:rPr>
                <w:rFonts w:hint="eastAsia" w:ascii="New York" w:hAnsi="New York"/>
                <w:sz w:val="20"/>
                <w:lang w:val="en-GB"/>
              </w:rPr>
              <w:t xml:space="preserve">application delay of PDCCH monitoring adaptation indication </w:t>
            </w:r>
            <w:r>
              <w:rPr>
                <w:rFonts w:hint="eastAsia" w:ascii="New York" w:hAnsi="New York" w:eastAsia="宋体"/>
                <w:sz w:val="20"/>
                <w:lang w:eastAsia="zh-CN"/>
              </w:rPr>
              <w:t>has no interaction with the HARQ-retransmission including PDCCH skipping and SSSG switching. The following application delay is considered for baseline for example,</w:t>
            </w:r>
          </w:p>
          <w:p>
            <w:pPr>
              <w:pStyle w:val="130"/>
              <w:keepNext w:val="0"/>
              <w:keepLines w:val="0"/>
              <w:widowControl/>
              <w:suppressLineNumbers w:val="0"/>
              <w:spacing w:before="120" w:beforeAutospacing="0" w:afterAutospacing="0"/>
              <w:ind w:left="0" w:right="0"/>
              <w:jc w:val="both"/>
              <w:rPr>
                <w:rFonts w:hint="eastAsia" w:ascii="New York" w:hAnsi="New York" w:eastAsia="宋体"/>
                <w:sz w:val="20"/>
                <w:lang w:eastAsia="zh-CN"/>
              </w:rPr>
            </w:pPr>
          </w:p>
          <w:p>
            <w:pPr>
              <w:keepNext w:val="0"/>
              <w:keepLines w:val="0"/>
              <w:widowControl/>
              <w:numPr>
                <w:ilvl w:val="0"/>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 xml:space="preserve">Upon detecting a scheduling DCI format 1-1/1-2/0-1/0-2 indicating PDCCH skipping (i.e., Beh 1A), </w:t>
            </w:r>
          </w:p>
          <w:p>
            <w:pPr>
              <w:keepNext w:val="0"/>
              <w:keepLines w:val="0"/>
              <w:widowControl/>
              <w:numPr>
                <w:ilvl w:val="1"/>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Alt 1a: the UE applies Beh 1A on the serving cell at the first slot after the last OFDM symbol of the PDCCH transmission.</w:t>
            </w:r>
          </w:p>
          <w:p>
            <w:pPr>
              <w:keepNext w:val="0"/>
              <w:keepLines w:val="0"/>
              <w:widowControl/>
              <w:numPr>
                <w:ilvl w:val="1"/>
                <w:numId w:val="41"/>
              </w:numPr>
              <w:suppressLineNumbers w:val="0"/>
              <w:adjustRightInd/>
              <w:spacing w:before="120" w:beforeAutospacing="0" w:after="0" w:afterAutospacing="0" w:line="240" w:lineRule="auto"/>
              <w:ind w:right="0"/>
              <w:jc w:val="both"/>
              <w:textAlignment w:val="auto"/>
              <w:rPr>
                <w:rFonts w:hint="eastAsia" w:ascii="New York" w:hAnsi="New York"/>
                <w:color w:val="FF0000"/>
                <w:sz w:val="20"/>
                <w:szCs w:val="20"/>
                <w:lang w:val="en-GB"/>
              </w:rPr>
            </w:pPr>
            <w:r>
              <w:rPr>
                <w:rFonts w:hint="eastAsia" w:ascii="New York" w:hAnsi="New York"/>
                <w:sz w:val="20"/>
                <w:szCs w:val="20"/>
                <w:lang w:val="en-GB"/>
              </w:rPr>
              <w:t>Alt 1b: the application delay needed for PDCCH processing for Rel-16 minimum application delay for K0min/K2min indication is reused/extended</w:t>
            </w:r>
            <w:r>
              <w:rPr>
                <w:rFonts w:hint="eastAsia" w:ascii="New York" w:hAnsi="New York"/>
                <w:color w:val="FF0000"/>
                <w:sz w:val="20"/>
                <w:szCs w:val="20"/>
                <w:lang w:eastAsia="zh-CN"/>
              </w:rPr>
              <w:t xml:space="preserve">, [i.e. </w:t>
            </w:r>
            <w:r>
              <w:rPr>
                <w:rFonts w:hint="eastAsia" w:ascii="New York" w:hAnsi="New York"/>
                <w:i/>
                <w:iCs/>
                <w:color w:val="FF0000"/>
                <w:sz w:val="20"/>
                <w:szCs w:val="20"/>
                <w:lang w:eastAsia="zh-CN"/>
              </w:rPr>
              <w:t>max</w:t>
            </w:r>
            <w:r>
              <w:rPr>
                <w:rFonts w:hint="eastAsia" w:ascii="New York" w:hAnsi="New York"/>
                <w:color w:val="FF0000"/>
                <w:sz w:val="20"/>
                <w:szCs w:val="20"/>
                <w:lang w:eastAsia="zh-CN"/>
              </w:rPr>
              <w:t>(</w:t>
            </w:r>
            <w:r>
              <w:rPr>
                <w:rFonts w:hint="eastAsia" w:ascii="New York" w:hAnsi="New York"/>
                <w:i/>
                <w:iCs/>
                <w:color w:val="FF0000"/>
                <w:sz w:val="20"/>
                <w:szCs w:val="20"/>
                <w:lang w:eastAsia="zh-CN"/>
              </w:rPr>
              <w:t>applicable K0min</w:t>
            </w:r>
            <w:r>
              <w:rPr>
                <w:rFonts w:hint="eastAsia" w:ascii="New York" w:hAnsi="New York"/>
                <w:color w:val="FF0000"/>
                <w:sz w:val="20"/>
                <w:szCs w:val="20"/>
                <w:lang w:eastAsia="zh-CN"/>
              </w:rPr>
              <w:t>,</w:t>
            </w:r>
            <w:r>
              <w:rPr>
                <w:rFonts w:hint="eastAsia" w:ascii="New York" w:hAnsi="New York"/>
                <w:i/>
                <w:iCs/>
                <w:color w:val="FF0000"/>
                <w:sz w:val="20"/>
                <w:szCs w:val="20"/>
                <w:lang w:eastAsia="zh-CN"/>
              </w:rPr>
              <w:t xml:space="preserve"> Z</w:t>
            </w:r>
            <w:r>
              <w:rPr>
                <w:rFonts w:hint="eastAsia" w:ascii="New York" w:hAnsi="New York"/>
                <w:color w:val="FF0000"/>
                <w:sz w:val="20"/>
                <w:szCs w:val="20"/>
                <w:lang w:eastAsia="zh-CN"/>
              </w:rPr>
              <w:t>)]</w:t>
            </w:r>
          </w:p>
          <w:p>
            <w:pPr>
              <w:keepNext w:val="0"/>
              <w:keepLines w:val="0"/>
              <w:widowControl/>
              <w:numPr>
                <w:ilvl w:val="0"/>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 xml:space="preserve">Upon detecting a scheduling DCI format 1-1/1-2/0-1/0-2 indicating SSSG switching (i.e., Beh 2/2A/2B), </w:t>
            </w:r>
          </w:p>
          <w:p>
            <w:pPr>
              <w:keepNext w:val="0"/>
              <w:keepLines w:val="0"/>
              <w:widowControl/>
              <w:numPr>
                <w:ilvl w:val="1"/>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 xml:space="preserve">Alt 1a: the UE applies SSSG switching on the serving cell at a first slot that is at least </w:t>
            </w:r>
            <w:r>
              <w:rPr>
                <w:rFonts w:hint="eastAsia" w:ascii="New York" w:hAnsi="New York"/>
                <w:i/>
                <w:iCs/>
                <w:sz w:val="20"/>
                <w:szCs w:val="20"/>
                <w:lang w:val="en-GB"/>
              </w:rPr>
              <w:t>P</w:t>
            </w:r>
            <w:r>
              <w:rPr>
                <w:rFonts w:hint="eastAsia" w:ascii="New York" w:hAnsi="New York"/>
                <w:i/>
                <w:iCs/>
                <w:sz w:val="20"/>
                <w:szCs w:val="20"/>
                <w:vertAlign w:val="subscript"/>
                <w:lang w:val="en-GB"/>
              </w:rPr>
              <w:t>switch</w:t>
            </w:r>
            <w:r>
              <w:rPr>
                <w:rFonts w:hint="eastAsia" w:ascii="New York" w:hAnsi="New York"/>
                <w:sz w:val="20"/>
                <w:szCs w:val="20"/>
                <w:lang w:val="en-GB"/>
              </w:rPr>
              <w:t xml:space="preserve"> symbols after the last symbol of the PDCCH</w:t>
            </w:r>
          </w:p>
          <w:p>
            <w:pPr>
              <w:keepNext w:val="0"/>
              <w:keepLines w:val="0"/>
              <w:widowControl/>
              <w:numPr>
                <w:ilvl w:val="2"/>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FFS application delay when cross-slot scheduling adaptation are jointly configured</w:t>
            </w:r>
          </w:p>
          <w:p>
            <w:pPr>
              <w:keepNext w:val="0"/>
              <w:keepLines w:val="0"/>
              <w:widowControl/>
              <w:numPr>
                <w:ilvl w:val="1"/>
                <w:numId w:val="41"/>
              </w:numPr>
              <w:suppressLineNumbers w:val="0"/>
              <w:adjustRightInd/>
              <w:spacing w:before="120" w:beforeAutospacing="0" w:after="0" w:afterAutospacing="0" w:line="240" w:lineRule="auto"/>
              <w:ind w:right="0"/>
              <w:jc w:val="both"/>
              <w:textAlignment w:val="auto"/>
              <w:rPr>
                <w:rFonts w:hint="eastAsia" w:ascii="New York" w:hAnsi="New York"/>
                <w:color w:val="FF0000"/>
                <w:sz w:val="20"/>
                <w:szCs w:val="20"/>
                <w:lang w:val="en-GB"/>
              </w:rPr>
            </w:pPr>
            <w:r>
              <w:rPr>
                <w:rFonts w:hint="eastAsia" w:ascii="New York" w:hAnsi="New York"/>
                <w:sz w:val="20"/>
                <w:szCs w:val="20"/>
                <w:lang w:val="en-GB"/>
              </w:rPr>
              <w:t>Alt 1b: the application delay needed for PDCCH processing for Rel-16 minimum application delay for K0min/K2min indication is reused/extended</w:t>
            </w:r>
            <w:r>
              <w:rPr>
                <w:rFonts w:hint="eastAsia" w:ascii="New York" w:hAnsi="New York"/>
                <w:color w:val="FF0000"/>
                <w:sz w:val="20"/>
                <w:szCs w:val="20"/>
                <w:lang w:eastAsia="zh-CN"/>
              </w:rPr>
              <w:t xml:space="preserve">, [i.e. </w:t>
            </w:r>
            <w:r>
              <w:rPr>
                <w:rFonts w:hint="eastAsia" w:ascii="New York" w:hAnsi="New York"/>
                <w:i/>
                <w:iCs/>
                <w:color w:val="FF0000"/>
                <w:sz w:val="20"/>
                <w:szCs w:val="20"/>
                <w:lang w:eastAsia="zh-CN"/>
              </w:rPr>
              <w:t>max</w:t>
            </w:r>
            <w:r>
              <w:rPr>
                <w:rFonts w:hint="eastAsia" w:ascii="New York" w:hAnsi="New York"/>
                <w:color w:val="FF0000"/>
                <w:sz w:val="20"/>
                <w:szCs w:val="20"/>
                <w:lang w:eastAsia="zh-CN"/>
              </w:rPr>
              <w:t>(</w:t>
            </w:r>
            <w:r>
              <w:rPr>
                <w:rFonts w:hint="eastAsia" w:ascii="New York" w:hAnsi="New York"/>
                <w:i/>
                <w:iCs/>
                <w:color w:val="FF0000"/>
                <w:sz w:val="20"/>
                <w:szCs w:val="20"/>
                <w:lang w:eastAsia="zh-CN"/>
              </w:rPr>
              <w:t>applicable K0min</w:t>
            </w:r>
            <w:r>
              <w:rPr>
                <w:rFonts w:hint="eastAsia" w:ascii="New York" w:hAnsi="New York"/>
                <w:color w:val="FF0000"/>
                <w:sz w:val="20"/>
                <w:szCs w:val="20"/>
                <w:lang w:eastAsia="zh-CN"/>
              </w:rPr>
              <w:t>,</w:t>
            </w:r>
            <w:r>
              <w:rPr>
                <w:rFonts w:hint="eastAsia" w:ascii="New York" w:hAnsi="New York"/>
                <w:i/>
                <w:iCs/>
                <w:color w:val="FF0000"/>
                <w:sz w:val="20"/>
                <w:szCs w:val="20"/>
                <w:lang w:eastAsia="zh-CN"/>
              </w:rPr>
              <w:t xml:space="preserve"> Z</w:t>
            </w:r>
            <w:r>
              <w:rPr>
                <w:rFonts w:hint="eastAsia" w:ascii="New York" w:hAnsi="New York"/>
                <w:color w:val="FF0000"/>
                <w:sz w:val="20"/>
                <w:szCs w:val="20"/>
                <w:lang w:eastAsia="zh-CN"/>
              </w:rPr>
              <w:t>)]</w:t>
            </w:r>
          </w:p>
          <w:p>
            <w:pPr>
              <w:keepNext w:val="0"/>
              <w:keepLines w:val="0"/>
              <w:widowControl/>
              <w:numPr>
                <w:ilvl w:val="0"/>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 xml:space="preserve">Upon SSSG timer exipry, UE performs Beh 2 at a first slot that is at least </w:t>
            </w:r>
            <w:r>
              <w:rPr>
                <w:rFonts w:hint="eastAsia" w:ascii="New York" w:hAnsi="New York"/>
                <w:i/>
                <w:iCs/>
                <w:sz w:val="20"/>
                <w:szCs w:val="20"/>
                <w:lang w:val="en-GB"/>
              </w:rPr>
              <w:t>P</w:t>
            </w:r>
            <w:r>
              <w:rPr>
                <w:rFonts w:hint="eastAsia" w:ascii="New York" w:hAnsi="New York"/>
                <w:i/>
                <w:iCs/>
                <w:sz w:val="20"/>
                <w:szCs w:val="20"/>
                <w:vertAlign w:val="subscript"/>
                <w:lang w:val="en-GB"/>
              </w:rPr>
              <w:t>switch</w:t>
            </w:r>
            <w:r>
              <w:rPr>
                <w:rFonts w:hint="eastAsia" w:ascii="New York" w:hAnsi="New York"/>
                <w:sz w:val="20"/>
                <w:szCs w:val="20"/>
                <w:lang w:val="en-GB"/>
              </w:rPr>
              <w:t xml:space="preserve"> symbols after a slot where the timer expires</w:t>
            </w:r>
          </w:p>
          <w:p>
            <w:pPr>
              <w:keepNext w:val="0"/>
              <w:keepLines w:val="0"/>
              <w:widowControl/>
              <w:numPr>
                <w:ilvl w:val="0"/>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 xml:space="preserve">FFS value of </w:t>
            </w:r>
            <w:r>
              <w:rPr>
                <w:rFonts w:hint="eastAsia" w:ascii="New York" w:hAnsi="New York"/>
                <w:i/>
                <w:iCs/>
                <w:sz w:val="20"/>
                <w:szCs w:val="20"/>
                <w:lang w:val="en-GB"/>
              </w:rPr>
              <w:t>P</w:t>
            </w:r>
            <w:r>
              <w:rPr>
                <w:rFonts w:hint="eastAsia" w:ascii="New York" w:hAnsi="New York"/>
                <w:i/>
                <w:iCs/>
                <w:sz w:val="20"/>
                <w:szCs w:val="20"/>
                <w:vertAlign w:val="subscript"/>
                <w:lang w:val="en-GB"/>
              </w:rPr>
              <w:t>switch</w:t>
            </w:r>
            <w:r>
              <w:rPr>
                <w:rFonts w:hint="eastAsia" w:ascii="New York" w:hAnsi="New York"/>
                <w:sz w:val="20"/>
                <w:szCs w:val="20"/>
                <w:lang w:val="en-GB"/>
              </w:rPr>
              <w:t xml:space="preserve"> </w:t>
            </w:r>
          </w:p>
          <w:p>
            <w:pPr>
              <w:pStyle w:val="130"/>
              <w:keepNext w:val="0"/>
              <w:keepLines w:val="0"/>
              <w:widowControl/>
              <w:suppressLineNumbers w:val="0"/>
              <w:spacing w:before="120" w:beforeAutospacing="0" w:afterAutospacing="0"/>
              <w:ind w:left="0" w:right="0"/>
              <w:jc w:val="both"/>
              <w:rPr>
                <w:rFonts w:hint="eastAsia" w:ascii="New York" w:hAnsi="New York" w:eastAsia="宋体"/>
                <w:sz w:val="20"/>
                <w:lang w:eastAsia="zh-CN"/>
              </w:rPr>
            </w:pPr>
          </w:p>
          <w:p>
            <w:pPr>
              <w:pStyle w:val="130"/>
              <w:keepNext w:val="0"/>
              <w:keepLines w:val="0"/>
              <w:widowControl/>
              <w:suppressLineNumbers w:val="0"/>
              <w:spacing w:before="120" w:beforeAutospacing="0" w:afterAutospacing="0"/>
              <w:ind w:left="0" w:right="0"/>
              <w:jc w:val="both"/>
              <w:rPr>
                <w:rFonts w:hint="eastAsia" w:ascii="New York" w:hAnsi="New York" w:eastAsia="宋体"/>
                <w:sz w:val="20"/>
                <w:lang w:eastAsia="zh-CN"/>
              </w:rPr>
            </w:pPr>
            <w:r>
              <w:rPr>
                <w:rFonts w:hint="eastAsia" w:ascii="New York" w:hAnsi="New York" w:eastAsia="宋体"/>
                <w:sz w:val="20"/>
                <w:lang w:eastAsia="zh-CN"/>
              </w:rPr>
              <w:t xml:space="preserve">Additional UE behaviour for PDCCH monitoring adaptation </w:t>
            </w:r>
            <w:r>
              <w:rPr>
                <w:rFonts w:hint="eastAsia" w:ascii="New York" w:hAnsi="New York" w:eastAsia="宋体"/>
                <w:b/>
                <w:bCs/>
                <w:sz w:val="20"/>
                <w:lang w:eastAsia="zh-CN"/>
              </w:rPr>
              <w:t>for PDCCH skipping</w:t>
            </w:r>
            <w:r>
              <w:rPr>
                <w:rFonts w:hint="eastAsia" w:ascii="New York" w:hAnsi="New York" w:eastAsia="宋体"/>
                <w:sz w:val="20"/>
                <w:lang w:eastAsia="zh-CN"/>
              </w:rPr>
              <w:t xml:space="preserve"> interaction with HARQ retransmission is considered as UE capability. The following application delay is considered for example,</w:t>
            </w:r>
          </w:p>
          <w:p>
            <w:pPr>
              <w:keepNext w:val="0"/>
              <w:keepLines w:val="0"/>
              <w:widowControl/>
              <w:numPr>
                <w:ilvl w:val="0"/>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eastAsia="zh-CN"/>
              </w:rPr>
            </w:pPr>
            <w:r>
              <w:rPr>
                <w:rFonts w:hint="eastAsia" w:ascii="New York" w:hAnsi="New York"/>
                <w:sz w:val="20"/>
                <w:szCs w:val="20"/>
                <w:lang w:eastAsia="zh-CN"/>
              </w:rPr>
              <w:t xml:space="preserve">The UE still performs PDCCH monitoring (i.e., Beh 1) when </w:t>
            </w:r>
            <w:r>
              <w:rPr>
                <w:rFonts w:hint="eastAsia" w:ascii="New York" w:hAnsi="New York"/>
                <w:i/>
                <w:iCs/>
                <w:sz w:val="20"/>
                <w:szCs w:val="20"/>
                <w:lang w:eastAsia="zh-CN"/>
              </w:rPr>
              <w:t>drx-RetransmissionTimerDL/UL</w:t>
            </w:r>
            <w:r>
              <w:rPr>
                <w:rFonts w:hint="eastAsia" w:ascii="New York" w:hAnsi="New York"/>
                <w:sz w:val="20"/>
                <w:szCs w:val="20"/>
                <w:lang w:eastAsia="zh-CN"/>
              </w:rPr>
              <w:t xml:space="preserve"> is running</w:t>
            </w:r>
          </w:p>
          <w:p>
            <w:pPr>
              <w:keepNext w:val="0"/>
              <w:keepLines w:val="0"/>
              <w:widowControl/>
              <w:numPr>
                <w:ilvl w:val="0"/>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If the UE fails to decode the associated PDSCH and/or transmit a NACK, UE performs Beh 1 (i.e., the PDCCH skipping is stopped) at the first slot after the last OFDM symbol of the NACK transmission.</w:t>
            </w:r>
          </w:p>
          <w:p>
            <w:pPr>
              <w:keepNext w:val="0"/>
              <w:keepLines w:val="0"/>
              <w:widowControl/>
              <w:numPr>
                <w:ilvl w:val="0"/>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the UE applies the indication on the serving cell at the Y</w:t>
            </w:r>
            <w:r>
              <w:rPr>
                <w:rFonts w:hint="eastAsia" w:ascii="New York" w:hAnsi="New York"/>
                <w:sz w:val="20"/>
                <w:szCs w:val="20"/>
                <w:vertAlign w:val="superscript"/>
                <w:lang w:val="en-GB"/>
              </w:rPr>
              <w:t>th</w:t>
            </w:r>
            <w:r>
              <w:rPr>
                <w:rFonts w:hint="eastAsia" w:ascii="New York" w:hAnsi="New York"/>
                <w:sz w:val="20"/>
                <w:szCs w:val="20"/>
                <w:lang w:val="en-GB"/>
              </w:rPr>
              <w:t xml:space="preserve"> slot after the last OFDM symbol of the PDCCH transmission.</w:t>
            </w:r>
          </w:p>
          <w:p>
            <w:pPr>
              <w:keepNext w:val="0"/>
              <w:keepLines w:val="0"/>
              <w:widowControl/>
              <w:numPr>
                <w:ilvl w:val="1"/>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 xml:space="preserve">Y is configured by RRC, </w:t>
            </w:r>
          </w:p>
          <w:p>
            <w:pPr>
              <w:keepNext w:val="0"/>
              <w:keepLines w:val="0"/>
              <w:widowControl/>
              <w:numPr>
                <w:ilvl w:val="2"/>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If Y</w:t>
            </w:r>
            <w:r>
              <w:rPr>
                <w:rFonts w:hint="eastAsia" w:ascii="New York" w:hAnsi="New York"/>
                <w:sz w:val="20"/>
                <w:szCs w:val="20"/>
                <w:lang w:eastAsia="zh-CN"/>
              </w:rPr>
              <w:t xml:space="preserve"> </w:t>
            </w:r>
            <w:r>
              <w:rPr>
                <w:rFonts w:hint="eastAsia" w:ascii="New York" w:hAnsi="New York"/>
                <w:sz w:val="20"/>
                <w:szCs w:val="20"/>
                <w:lang w:val="en-GB"/>
              </w:rPr>
              <w:t>is not configured, the default value is 1.</w:t>
            </w:r>
          </w:p>
          <w:p>
            <w:pPr>
              <w:keepNext w:val="0"/>
              <w:keepLines w:val="0"/>
              <w:widowControl/>
              <w:numPr>
                <w:ilvl w:val="1"/>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FFS values of Y</w:t>
            </w:r>
          </w:p>
          <w:p>
            <w:pPr>
              <w:keepNext w:val="0"/>
              <w:keepLines w:val="0"/>
              <w:widowControl/>
              <w:numPr>
                <w:ilvl w:val="0"/>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the UE applies Beh 1A next slot after the last OFDM symbol of ACK transmission, otherwise the indication is not applied.</w:t>
            </w:r>
          </w:p>
          <w:p>
            <w:pPr>
              <w:keepNext w:val="0"/>
              <w:keepLines w:val="0"/>
              <w:widowControl/>
              <w:numPr>
                <w:ilvl w:val="1"/>
                <w:numId w:val="41"/>
              </w:numPr>
              <w:suppressLineNumbers w:val="0"/>
              <w:adjustRightInd/>
              <w:spacing w:before="120" w:beforeAutospacing="0" w:after="0" w:afterAutospacing="0" w:line="240" w:lineRule="auto"/>
              <w:ind w:right="0"/>
              <w:jc w:val="both"/>
              <w:textAlignment w:val="auto"/>
              <w:rPr>
                <w:rFonts w:hint="eastAsia" w:ascii="New York" w:hAnsi="New York"/>
                <w:sz w:val="20"/>
                <w:szCs w:val="20"/>
                <w:lang w:val="en-GB"/>
              </w:rPr>
            </w:pPr>
            <w:r>
              <w:rPr>
                <w:rFonts w:hint="eastAsia" w:ascii="New York" w:hAnsi="New York"/>
                <w:sz w:val="20"/>
                <w:szCs w:val="20"/>
                <w:lang w:val="en-GB"/>
              </w:rPr>
              <w:t xml:space="preserve">FFS: Whether UE has to monitor PDCCH from the next slot after the last OFDM symbol of the PDCCH transmission to ACK can leave for </w:t>
            </w:r>
            <w:r>
              <w:rPr>
                <w:rFonts w:hint="eastAsia" w:ascii="New York" w:hAnsi="New York"/>
                <w:sz w:val="20"/>
                <w:szCs w:val="20"/>
                <w:lang w:val="en-GB" w:eastAsia="zh-TW"/>
              </w:rPr>
              <w:t>network</w:t>
            </w:r>
            <w:r>
              <w:rPr>
                <w:rFonts w:hint="eastAsia" w:ascii="New York" w:hAnsi="New York"/>
                <w:sz w:val="20"/>
                <w:szCs w:val="20"/>
                <w:lang w:val="en-GB"/>
              </w:rPr>
              <w:t xml:space="preserve"> configuration.</w:t>
            </w:r>
          </w:p>
          <w:p>
            <w:pPr>
              <w:keepNext w:val="0"/>
              <w:keepLines w:val="0"/>
              <w:widowControl/>
              <w:suppressLineNumbers w:val="0"/>
              <w:spacing w:before="120" w:beforeAutospacing="0" w:afterAutospacing="0"/>
              <w:ind w:left="0" w:right="0"/>
              <w:jc w:val="both"/>
              <w:rPr>
                <w:rFonts w:hint="eastAsia" w:ascii="New York" w:hAnsi="New York"/>
                <w:sz w:val="20"/>
                <w:szCs w:val="20"/>
                <w:lang w:eastAsia="zh-CN"/>
              </w:rPr>
            </w:pPr>
          </w:p>
        </w:tc>
      </w:tr>
    </w:tbl>
    <w:p>
      <w:pPr>
        <w:rPr>
          <w:lang w:eastAsia="zh-CN"/>
        </w:rPr>
      </w:pPr>
    </w:p>
    <w:p>
      <w:pPr>
        <w:adjustRightInd/>
        <w:spacing w:after="0" w:line="240" w:lineRule="auto"/>
        <w:jc w:val="both"/>
        <w:textAlignment w:val="auto"/>
        <w:rPr>
          <w:lang w:eastAsia="zh-CN"/>
        </w:rPr>
      </w:pPr>
    </w:p>
    <w:p>
      <w:pPr>
        <w:pStyle w:val="130"/>
        <w:ind w:left="0"/>
        <w:rPr>
          <w:rFonts w:eastAsia="宋体"/>
          <w:lang w:eastAsia="zh-CN"/>
        </w:rPr>
      </w:pPr>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p>
      <w:pPr>
        <w:rPr>
          <w:lang w:eastAsia="zh-CN"/>
        </w:rPr>
      </w:pPr>
      <w:r>
        <w:rPr>
          <w:rFonts w:hint="eastAsia"/>
          <w:i/>
          <w:iCs/>
          <w:lang w:eastAsia="zh-CN"/>
        </w:rPr>
        <w:t xml:space="preserve">For this part, discussion is on the email reflector.  </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2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Qualcomm</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2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Although we somewhat symphasize with the FL that the decision would be hard, we should not make a premature decision. Currently, in RAN2, a relevant discussion is in progress ([AT116bis-e][057][ePowSav] PDCCH Skip (Samsung)):</w:t>
            </w:r>
          </w:p>
          <w:p>
            <w:pPr>
              <w:keepNext w:val="0"/>
              <w:keepLines w:val="0"/>
              <w:widowControl/>
              <w:suppressLineNumbers w:val="0"/>
              <w:spacing w:before="120" w:beforeAutospacing="0" w:afterAutospacing="0"/>
              <w:ind w:left="0" w:right="0"/>
              <w:jc w:val="both"/>
              <w:rPr>
                <w:rFonts w:hint="eastAsia" w:ascii="New York" w:hAnsi="New York"/>
                <w:b/>
                <w:bCs/>
                <w:sz w:val="22"/>
                <w:szCs w:val="22"/>
                <w:lang w:eastAsia="en-GB"/>
              </w:rPr>
            </w:pPr>
            <w:r>
              <w:rPr>
                <w:rFonts w:hint="eastAsia" w:ascii="New York" w:hAnsi="New York"/>
                <w:b/>
                <w:bCs/>
                <w:sz w:val="22"/>
                <w:szCs w:val="22"/>
                <w:lang w:eastAsia="en-GB"/>
              </w:rPr>
              <w:t xml:space="preserve">Q4. Do companies agree that UE ignores PDCCH skipping (i.e. </w:t>
            </w:r>
            <w:r>
              <w:rPr>
                <w:rFonts w:hint="eastAsia" w:ascii="New York" w:hAnsi="New York" w:eastAsia="等线"/>
                <w:b/>
                <w:bCs/>
                <w:sz w:val="22"/>
                <w:szCs w:val="22"/>
                <w:lang w:eastAsia="zh-CN"/>
              </w:rPr>
              <w:t xml:space="preserve">PDCCH skipping is cancelled) while </w:t>
            </w:r>
            <w:r>
              <w:rPr>
                <w:rFonts w:hint="eastAsia" w:asciiTheme="majorBidi" w:hAnsiTheme="majorBidi" w:cstheme="majorBidi"/>
                <w:b/>
                <w:bCs/>
                <w:sz w:val="22"/>
                <w:szCs w:val="22"/>
              </w:rPr>
              <w:t>UL HARQ reTx timer is running</w:t>
            </w:r>
            <w:r>
              <w:rPr>
                <w:rFonts w:hint="eastAsia" w:ascii="New York" w:hAnsi="New York"/>
                <w:b/>
                <w:bCs/>
                <w:sz w:val="22"/>
                <w:szCs w:val="22"/>
                <w:lang w:eastAsia="en-GB"/>
              </w:rPr>
              <w:t>?</w:t>
            </w:r>
          </w:p>
          <w:p>
            <w:pPr>
              <w:keepNext w:val="0"/>
              <w:keepLines w:val="0"/>
              <w:widowControl/>
              <w:suppressLineNumbers w:val="0"/>
              <w:spacing w:before="12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Thus, as the HARQ handling would also have RAN2 implication, we can wait until the RAN2 discussion is stabilized.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2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 xml:space="preserve">Nordic </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This looks reasonable to us, 1A options are our strong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20" w:beforeAutospacing="0" w:after="0" w:afterAutospacing="0" w:line="240" w:lineRule="auto"/>
              <w:ind w:left="0" w:right="0"/>
              <w:jc w:val="center"/>
              <w:rPr>
                <w:rFonts w:hint="eastAsia" w:ascii="New York" w:hAnsi="New York" w:eastAsia="Malgun Gothic"/>
                <w:bCs/>
                <w:sz w:val="20"/>
                <w:szCs w:val="20"/>
                <w:lang w:eastAsia="ko-KR"/>
              </w:rPr>
            </w:pPr>
            <w:r>
              <w:rPr>
                <w:rFonts w:hint="eastAsia" w:ascii="New York" w:hAnsi="New York" w:eastAsia="Malgun Gothic"/>
                <w:bCs/>
                <w:sz w:val="20"/>
                <w:szCs w:val="20"/>
                <w:lang w:eastAsia="ko-KR"/>
              </w:rPr>
              <w:t>LGE</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eastAsia="zh-CN"/>
              </w:rPr>
            </w:pPr>
            <w:r>
              <w:rPr>
                <w:rFonts w:hint="eastAsia" w:ascii="New York" w:hAnsi="New York" w:eastAsia="Malgun Gothic"/>
                <w:sz w:val="20"/>
                <w:szCs w:val="20"/>
                <w:lang w:eastAsia="ko-KR"/>
              </w:rPr>
              <w:t>If application delay should be determined by the majority due to the lack of time, we can follow the majority. But w</w:t>
            </w:r>
            <w:r>
              <w:rPr>
                <w:rFonts w:hint="eastAsia" w:ascii="New York" w:hAnsi="New York"/>
                <w:sz w:val="20"/>
                <w:szCs w:val="20"/>
                <w:lang w:eastAsia="zh-CN"/>
              </w:rPr>
              <w:t>e still support Alt 2 for both switching and skipping, and please seriously consider the reason why we are interested in monitoring adaptation applied after HARQ-ACK/PUSCH transmission.</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eastAsia="zh-CN"/>
              </w:rPr>
            </w:pPr>
            <w:r>
              <w:rPr>
                <w:rFonts w:hint="eastAsia" w:ascii="New York" w:hAnsi="New York"/>
                <w:sz w:val="20"/>
                <w:szCs w:val="20"/>
                <w:lang w:eastAsia="zh-CN"/>
              </w:rPr>
              <w:t>For SSSG switching, Alt 2 has various advantages. It can foreclose the SSSG misalignment between gNB and UE. Alt 1 and Alt 3 do not deal well with DCI missing and SSSG misalignment. For example, Alt 1 or Alt 3 is supported. gNB indicated SSSG switching from SSSG#0 to SSSG#1 but UE may not receive a DCI indicating SSSG switching and doesn’t switch to SSSG#1. After that, gNB keeps trying to send a DCI on SS set in SSSG#1, but UE possibly cannot receive a DCI. Which occurs large latency issue. Also, Alt 2 is simple. No further specification work is required for retransmission process while the switching timer is running.</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sz w:val="20"/>
                <w:szCs w:val="20"/>
                <w:lang w:eastAsia="zh-CN"/>
              </w:rPr>
              <w:t>For PDCCH skipping, missing case of DCI would not be problematic. The problem is how we can handle HARQ/retransmission when a UE receives PDCCH skipping indication. Giving enough application delay may be the solution, but it is difficult to get an accurate reference point as well as not knowing exactly how much application delay is enough. Thus, PDCCH skipping applied after UE’s UL transmission (PUSCH or ACK) can be a suitable option. Also, as ZTE and Apple commented in the previous round, skipping PDCCH monitoring while receiving PDSCH or transmitting ACK(or PUSCH) does not provide additional UE power saving gain comparing to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20" w:beforeAutospacing="0" w:after="0" w:afterAutospacing="0" w:line="240" w:lineRule="auto"/>
              <w:ind w:left="0" w:right="0"/>
              <w:jc w:val="center"/>
              <w:rPr>
                <w:rFonts w:hint="eastAsia" w:ascii="New York" w:hAnsi="New York" w:eastAsia="Malgun Gothic"/>
                <w:bCs/>
                <w:sz w:val="20"/>
                <w:szCs w:val="20"/>
                <w:lang w:eastAsia="ko-KR"/>
              </w:rPr>
            </w:pPr>
            <w:r>
              <w:rPr>
                <w:rFonts w:hint="eastAsia" w:ascii="New York" w:hAnsi="New York" w:eastAsia="Malgun Gothic"/>
                <w:bCs/>
                <w:sz w:val="20"/>
                <w:szCs w:val="20"/>
                <w:lang w:eastAsia="ko-KR"/>
              </w:rPr>
              <w:t>Nokia2</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sz w:val="20"/>
                <w:szCs w:val="20"/>
                <w:lang w:eastAsia="ko-KR"/>
              </w:rPr>
            </w:pPr>
            <w:r>
              <w:rPr>
                <w:rFonts w:hint="eastAsia" w:ascii="New York" w:hAnsi="New York" w:eastAsia="Malgun Gothic"/>
                <w:sz w:val="20"/>
                <w:szCs w:val="20"/>
                <w:lang w:eastAsia="ko-KR"/>
              </w:rPr>
              <w:t>While we agree with QCM on the UL HARQ reTX being also discussed in RAN2, the DL HARQ retransmission scheduling should be considered as well. As noted in our paper the BSR (of higher priority logical channel) could also trigger a need to omit the skipping and continue with UL scheduling.</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sz w:val="20"/>
                <w:szCs w:val="20"/>
                <w:lang w:eastAsia="ko-KR"/>
              </w:rPr>
            </w:pPr>
            <w:r>
              <w:rPr>
                <w:rFonts w:hint="eastAsia" w:ascii="New York" w:hAnsi="New York" w:eastAsia="Malgun Gothic"/>
                <w:sz w:val="20"/>
                <w:szCs w:val="20"/>
                <w:lang w:eastAsia="ko-KR"/>
              </w:rPr>
              <w:t>Thus we are still supportive of the Alt3 for skipping.</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sz w:val="20"/>
                <w:szCs w:val="20"/>
                <w:lang w:eastAsia="ko-KR"/>
              </w:rPr>
            </w:pPr>
            <w:r>
              <w:rPr>
                <w:rFonts w:hint="eastAsia" w:ascii="New York" w:hAnsi="New York" w:eastAsia="Malgun Gothic"/>
                <w:sz w:val="20"/>
                <w:szCs w:val="20"/>
                <w:lang w:eastAsia="ko-KR"/>
              </w:rPr>
              <w:t>For SSSG, looking the probable conclusion in 1-2, we still think Alt1 would suffice.</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2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ZTE, Sanechips</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20" w:beforeAutospacing="0" w:afterAutospacing="0"/>
              <w:ind w:left="0" w:right="0"/>
              <w:jc w:val="both"/>
              <w:rPr>
                <w:rFonts w:hint="eastAsia" w:ascii="New York" w:hAnsi="New York" w:eastAsia="Malgun Gothic"/>
                <w:sz w:val="20"/>
                <w:szCs w:val="20"/>
                <w:lang w:eastAsia="ko-KR"/>
              </w:rPr>
            </w:pPr>
            <w:r>
              <w:rPr>
                <w:rFonts w:hint="eastAsia" w:ascii="New York" w:hAnsi="New York"/>
                <w:sz w:val="20"/>
                <w:szCs w:val="20"/>
                <w:lang w:eastAsia="zh-CN"/>
              </w:rPr>
              <w:t xml:space="preserve">For proposal 5-1, we agree this is a hard decision considering the diverse views. We are not sure whether it is good to introduce UE capability into the application delay design. But in general, we think it is better to design a unified application delay framework for both PDCCH skipping and SSSG switching to reduce the implementation complexity for both UE and NW. As to the SSSG switching, we believe interaction with HARQ-ACK is also important to reduce the re-tx latency.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center"/>
              <w:rPr>
                <w:rFonts w:hint="eastAsia" w:ascii="New York" w:hAnsi="New York" w:eastAsia="Malgun Gothic"/>
                <w:bCs/>
                <w:sz w:val="20"/>
                <w:szCs w:val="20"/>
                <w:lang w:eastAsia="ko-KR"/>
              </w:rPr>
            </w:pPr>
            <w:r>
              <w:rPr>
                <w:rFonts w:hint="eastAsia" w:ascii="New York" w:hAnsi="New York" w:eastAsia="Malgun Gothic"/>
                <w:bCs/>
                <w:sz w:val="20"/>
                <w:szCs w:val="20"/>
                <w:lang w:eastAsia="ko-KR"/>
              </w:rPr>
              <w:t>Huawei, HiSilicon</w:t>
            </w:r>
          </w:p>
        </w:tc>
        <w:tc>
          <w:tcPr>
            <w:tcW w:w="7307" w:type="dxa"/>
          </w:tcPr>
          <w:p>
            <w:pPr>
              <w:pStyle w:val="130"/>
              <w:keepNext w:val="0"/>
              <w:keepLines w:val="0"/>
              <w:widowControl/>
              <w:numPr>
                <w:ilvl w:val="0"/>
                <w:numId w:val="43"/>
              </w:numPr>
              <w:suppressLineNumbers w:val="0"/>
              <w:spacing w:before="120" w:beforeAutospacing="0" w:afterAutospacing="0" w:line="240" w:lineRule="auto"/>
              <w:ind w:right="0"/>
              <w:jc w:val="both"/>
              <w:rPr>
                <w:rFonts w:hint="eastAsia" w:ascii="New York" w:hAnsi="New York" w:eastAsia="Malgun Gothic"/>
                <w:sz w:val="20"/>
                <w:lang w:eastAsia="ko-KR"/>
              </w:rPr>
            </w:pPr>
            <w:r>
              <w:rPr>
                <w:rFonts w:hint="eastAsia" w:ascii="New York" w:hAnsi="New York" w:eastAsia="Malgun Gothic"/>
                <w:sz w:val="20"/>
                <w:lang w:eastAsia="ko-KR"/>
              </w:rPr>
              <w:t>For the framework to have baseline and additional UE capabilities, we are OK in general, which seems to be a way to move forward. However, we are wondering why Alt.1c disappears as the baseline for SSSG switching baseline solution. We share similar view with LG that apply SSSG switching after ACK/NACK feedback is simple and can keep align the understanding between gNB and UE.</w:t>
            </w:r>
          </w:p>
          <w:p>
            <w:pPr>
              <w:pStyle w:val="130"/>
              <w:keepNext w:val="0"/>
              <w:keepLines w:val="0"/>
              <w:widowControl/>
              <w:numPr>
                <w:ilvl w:val="0"/>
                <w:numId w:val="43"/>
              </w:numPr>
              <w:suppressLineNumbers w:val="0"/>
              <w:spacing w:before="120" w:beforeAutospacing="0" w:afterAutospacing="0" w:line="240" w:lineRule="auto"/>
              <w:ind w:right="0"/>
              <w:jc w:val="both"/>
              <w:rPr>
                <w:rFonts w:hint="eastAsia" w:ascii="New York" w:hAnsi="New York" w:eastAsia="Malgun Gothic"/>
                <w:sz w:val="20"/>
                <w:lang w:eastAsia="ko-KR"/>
              </w:rPr>
            </w:pPr>
            <w:r>
              <w:rPr>
                <w:rFonts w:hint="eastAsia" w:ascii="New York" w:hAnsi="New York" w:eastAsia="Malgun Gothic"/>
                <w:sz w:val="20"/>
                <w:lang w:eastAsia="ko-KR"/>
              </w:rPr>
              <w:t>Regarding the unified application to save implementation complexity. We are not sure whether it is correct. gNB and UE anyway needs to maintain different implementaitons for the two mechanisms, e.g. two SSSGs, timers, and different skipping durations. We don’t see this increase the too much additional burden for case 4. The performance/design of the solutions in case 1 and case2/3 would be more important than the hybrid case 4.</w:t>
            </w:r>
          </w:p>
          <w:p>
            <w:pPr>
              <w:pStyle w:val="130"/>
              <w:keepNext w:val="0"/>
              <w:keepLines w:val="0"/>
              <w:widowControl/>
              <w:numPr>
                <w:ilvl w:val="0"/>
                <w:numId w:val="43"/>
              </w:numPr>
              <w:suppressLineNumbers w:val="0"/>
              <w:spacing w:before="120" w:beforeAutospacing="0" w:afterAutospacing="0" w:line="240" w:lineRule="auto"/>
              <w:ind w:right="0"/>
              <w:jc w:val="both"/>
              <w:rPr>
                <w:rFonts w:hint="eastAsia" w:ascii="New York" w:hAnsi="New York" w:eastAsia="Malgun Gothic"/>
                <w:sz w:val="20"/>
                <w:lang w:eastAsia="ko-KR"/>
              </w:rPr>
            </w:pPr>
            <w:r>
              <w:rPr>
                <w:rFonts w:hint="eastAsia" w:ascii="New York" w:hAnsi="New York" w:eastAsia="Malgun Gothic"/>
                <w:sz w:val="20"/>
                <w:lang w:eastAsia="ko-KR"/>
              </w:rPr>
              <w:t>We are fine to define an additional capability for PDCCH skipping. For the value of Y, it is basically dependent on UE capability and why it is configured by gNB?</w:t>
            </w:r>
          </w:p>
          <w:p>
            <w:pPr>
              <w:pStyle w:val="130"/>
              <w:keepNext w:val="0"/>
              <w:keepLines w:val="0"/>
              <w:widowControl/>
              <w:numPr>
                <w:ilvl w:val="0"/>
                <w:numId w:val="43"/>
              </w:numPr>
              <w:suppressLineNumbers w:val="0"/>
              <w:spacing w:before="120" w:beforeAutospacing="0" w:afterAutospacing="0" w:line="240" w:lineRule="auto"/>
              <w:ind w:right="0"/>
              <w:jc w:val="both"/>
              <w:rPr>
                <w:rFonts w:hint="eastAsia" w:ascii="New York" w:hAnsi="New York" w:eastAsia="Malgun Gothic"/>
                <w:sz w:val="20"/>
                <w:lang w:eastAsia="ko-KR"/>
              </w:rPr>
            </w:pPr>
            <w:r>
              <w:rPr>
                <w:rFonts w:hint="eastAsia" w:ascii="New York" w:hAnsi="New York" w:eastAsia="Malgun Gothic"/>
                <w:sz w:val="20"/>
                <w:lang w:eastAsia="ko-KR"/>
              </w:rPr>
              <w:t>Does the following two bullets contradict with each other?</w:t>
            </w:r>
          </w:p>
          <w:p>
            <w:pPr>
              <w:keepNext w:val="0"/>
              <w:keepLines w:val="0"/>
              <w:widowControl/>
              <w:suppressLineNumbers w:val="0"/>
              <w:spacing w:before="120" w:beforeAutospacing="0" w:afterAutospacing="0" w:line="240" w:lineRule="auto"/>
              <w:ind w:left="0" w:right="0"/>
              <w:jc w:val="both"/>
              <w:rPr>
                <w:rFonts w:hint="eastAsia" w:ascii="New York" w:hAnsi="New York" w:eastAsia="Malgun Gothic"/>
                <w:sz w:val="20"/>
                <w:szCs w:val="20"/>
                <w:lang w:val="en-GB" w:eastAsia="ko-KR"/>
              </w:rPr>
            </w:pPr>
            <w:r>
              <w:rPr>
                <w:rFonts w:hint="eastAsia" w:ascii="New York" w:hAnsi="New York" w:eastAsia="Malgun Gothic"/>
                <w:sz w:val="20"/>
                <w:szCs w:val="20"/>
                <w:lang w:val="en-GB" w:eastAsia="ko-KR"/>
              </w:rPr>
              <w:t>-</w:t>
            </w:r>
            <w:r>
              <w:rPr>
                <w:rFonts w:hint="eastAsia" w:ascii="New York" w:hAnsi="New York" w:eastAsia="Malgun Gothic"/>
                <w:sz w:val="20"/>
                <w:szCs w:val="20"/>
                <w:lang w:val="en-GB" w:eastAsia="ko-KR"/>
              </w:rPr>
              <w:tab/>
            </w:r>
            <w:r>
              <w:rPr>
                <w:rFonts w:hint="eastAsia" w:ascii="New York" w:hAnsi="New York" w:eastAsia="Malgun Gothic"/>
                <w:sz w:val="20"/>
                <w:szCs w:val="20"/>
                <w:lang w:val="en-GB" w:eastAsia="ko-KR"/>
              </w:rPr>
              <w:t>the UE applies the indication on the serving cell at the Yth slot after the last OFDM symbol of the PDCCH transmission.</w:t>
            </w:r>
          </w:p>
          <w:p>
            <w:pPr>
              <w:keepNext w:val="0"/>
              <w:keepLines w:val="0"/>
              <w:widowControl/>
              <w:suppressLineNumbers w:val="0"/>
              <w:spacing w:before="120" w:beforeAutospacing="0" w:afterAutospacing="0" w:line="240" w:lineRule="auto"/>
              <w:ind w:left="0" w:right="0"/>
              <w:jc w:val="both"/>
              <w:rPr>
                <w:rFonts w:hint="eastAsia" w:ascii="New York" w:hAnsi="New York" w:eastAsia="Malgun Gothic"/>
                <w:sz w:val="20"/>
                <w:szCs w:val="20"/>
                <w:lang w:val="en-GB" w:eastAsia="ko-KR"/>
              </w:rPr>
            </w:pPr>
            <w:r>
              <w:rPr>
                <w:rFonts w:hint="eastAsia" w:ascii="New York" w:hAnsi="New York" w:eastAsia="Malgun Gothic"/>
                <w:sz w:val="20"/>
                <w:szCs w:val="20"/>
                <w:lang w:val="en-GB" w:eastAsia="ko-KR"/>
              </w:rPr>
              <w:t>O</w:t>
            </w:r>
            <w:r>
              <w:rPr>
                <w:rFonts w:hint="eastAsia" w:ascii="New York" w:hAnsi="New York" w:eastAsia="Malgun Gothic"/>
                <w:sz w:val="20"/>
                <w:szCs w:val="20"/>
                <w:lang w:val="en-GB" w:eastAsia="ko-KR"/>
              </w:rPr>
              <w:tab/>
            </w:r>
            <w:r>
              <w:rPr>
                <w:rFonts w:hint="eastAsia" w:ascii="New York" w:hAnsi="New York" w:eastAsia="Malgun Gothic"/>
                <w:sz w:val="20"/>
                <w:szCs w:val="20"/>
                <w:lang w:val="en-GB" w:eastAsia="ko-KR"/>
              </w:rPr>
              <w:t xml:space="preserve">Y is configured by RRC, </w:t>
            </w:r>
          </w:p>
          <w:p>
            <w:pPr>
              <w:keepNext w:val="0"/>
              <w:keepLines w:val="0"/>
              <w:widowControl/>
              <w:suppressLineNumbers w:val="0"/>
              <w:spacing w:before="120" w:beforeAutospacing="0" w:afterAutospacing="0" w:line="240" w:lineRule="auto"/>
              <w:ind w:left="0" w:right="0"/>
              <w:jc w:val="both"/>
              <w:rPr>
                <w:rFonts w:hint="eastAsia" w:ascii="New York" w:hAnsi="New York" w:eastAsia="Malgun Gothic"/>
                <w:sz w:val="20"/>
                <w:szCs w:val="20"/>
                <w:lang w:val="en-GB" w:eastAsia="ko-KR"/>
              </w:rPr>
            </w:pPr>
            <w:r>
              <w:rPr>
                <w:rFonts w:hint="eastAsia" w:ascii="New York" w:hAnsi="New York" w:eastAsia="Malgun Gothic"/>
                <w:sz w:val="20"/>
                <w:szCs w:val="20"/>
                <w:lang w:val="en-GB" w:eastAsia="ko-KR"/>
              </w:rPr>
              <w:t>o</w:t>
            </w:r>
            <w:r>
              <w:rPr>
                <w:rFonts w:hint="eastAsia" w:ascii="New York" w:hAnsi="New York" w:eastAsia="Malgun Gothic"/>
                <w:sz w:val="20"/>
                <w:szCs w:val="20"/>
                <w:lang w:val="en-GB" w:eastAsia="ko-KR"/>
              </w:rPr>
              <w:tab/>
            </w:r>
            <w:r>
              <w:rPr>
                <w:rFonts w:hint="eastAsia" w:ascii="New York" w:hAnsi="New York" w:eastAsia="Malgun Gothic"/>
                <w:sz w:val="20"/>
                <w:szCs w:val="20"/>
                <w:lang w:val="en-GB" w:eastAsia="ko-KR"/>
              </w:rPr>
              <w:t>If Y is not configured, the default value is 1.</w:t>
            </w:r>
          </w:p>
          <w:p>
            <w:pPr>
              <w:keepNext w:val="0"/>
              <w:keepLines w:val="0"/>
              <w:widowControl/>
              <w:suppressLineNumbers w:val="0"/>
              <w:spacing w:before="120" w:beforeAutospacing="0" w:afterAutospacing="0" w:line="240" w:lineRule="auto"/>
              <w:ind w:left="0" w:right="0"/>
              <w:jc w:val="both"/>
              <w:rPr>
                <w:rFonts w:hint="eastAsia" w:ascii="New York" w:hAnsi="New York" w:eastAsia="Malgun Gothic"/>
                <w:sz w:val="20"/>
                <w:szCs w:val="20"/>
                <w:lang w:val="en-GB" w:eastAsia="ko-KR"/>
              </w:rPr>
            </w:pPr>
            <w:r>
              <w:rPr>
                <w:rFonts w:hint="eastAsia" w:ascii="New York" w:hAnsi="New York" w:eastAsia="Malgun Gothic"/>
                <w:sz w:val="20"/>
                <w:szCs w:val="20"/>
                <w:lang w:val="en-GB" w:eastAsia="ko-KR"/>
              </w:rPr>
              <w:t>O</w:t>
            </w:r>
            <w:r>
              <w:rPr>
                <w:rFonts w:hint="eastAsia" w:ascii="New York" w:hAnsi="New York" w:eastAsia="Malgun Gothic"/>
                <w:sz w:val="20"/>
                <w:szCs w:val="20"/>
                <w:lang w:val="en-GB" w:eastAsia="ko-KR"/>
              </w:rPr>
              <w:tab/>
            </w:r>
            <w:r>
              <w:rPr>
                <w:rFonts w:hint="eastAsia" w:ascii="New York" w:hAnsi="New York" w:eastAsia="Malgun Gothic"/>
                <w:sz w:val="20"/>
                <w:szCs w:val="20"/>
                <w:lang w:val="en-GB" w:eastAsia="ko-KR"/>
              </w:rPr>
              <w:t>FFS values of Y</w:t>
            </w:r>
          </w:p>
          <w:p>
            <w:pPr>
              <w:keepNext w:val="0"/>
              <w:keepLines w:val="0"/>
              <w:widowControl/>
              <w:suppressLineNumbers w:val="0"/>
              <w:spacing w:before="120" w:beforeAutospacing="0" w:afterAutospacing="0" w:line="240" w:lineRule="auto"/>
              <w:ind w:left="0" w:right="0"/>
              <w:jc w:val="both"/>
              <w:rPr>
                <w:rFonts w:hint="eastAsia" w:ascii="New York" w:hAnsi="New York" w:eastAsia="Malgun Gothic"/>
                <w:sz w:val="20"/>
                <w:szCs w:val="20"/>
                <w:lang w:val="en-GB" w:eastAsia="ko-KR"/>
              </w:rPr>
            </w:pPr>
            <w:r>
              <w:rPr>
                <w:rFonts w:hint="eastAsia" w:ascii="New York" w:hAnsi="New York" w:eastAsia="Malgun Gothic"/>
                <w:sz w:val="20"/>
                <w:szCs w:val="20"/>
                <w:lang w:val="en-GB" w:eastAsia="ko-KR"/>
              </w:rPr>
              <w:t>-</w:t>
            </w:r>
            <w:r>
              <w:rPr>
                <w:rFonts w:hint="eastAsia" w:ascii="New York" w:hAnsi="New York" w:eastAsia="Malgun Gothic"/>
                <w:sz w:val="20"/>
                <w:szCs w:val="20"/>
                <w:lang w:val="en-GB" w:eastAsia="ko-KR"/>
              </w:rPr>
              <w:tab/>
            </w:r>
            <w:r>
              <w:rPr>
                <w:rFonts w:hint="eastAsia" w:ascii="New York" w:hAnsi="New York" w:eastAsia="Malgun Gothic"/>
                <w:sz w:val="20"/>
                <w:szCs w:val="20"/>
                <w:lang w:val="en-GB" w:eastAsia="ko-KR"/>
              </w:rPr>
              <w:t>the UE applies Beh 1A next slot after the last OFDM symbol of ACK transmission, otherwise the indication is not applied.</w:t>
            </w:r>
          </w:p>
          <w:p>
            <w:pPr>
              <w:keepNext w:val="0"/>
              <w:keepLines w:val="0"/>
              <w:widowControl/>
              <w:suppressLineNumbers w:val="0"/>
              <w:spacing w:before="120" w:beforeAutospacing="0" w:afterAutospacing="0" w:line="240" w:lineRule="auto"/>
              <w:ind w:left="0" w:right="0"/>
              <w:jc w:val="both"/>
              <w:rPr>
                <w:rFonts w:hint="eastAsia" w:ascii="New York" w:hAnsi="New York" w:eastAsia="Malgun Gothic"/>
                <w:sz w:val="20"/>
                <w:szCs w:val="20"/>
                <w:lang w:val="en-GB" w:eastAsia="ko-KR"/>
              </w:rPr>
            </w:pPr>
            <w:r>
              <w:rPr>
                <w:rFonts w:hint="eastAsia" w:ascii="New York" w:hAnsi="New York" w:eastAsia="Malgun Gothic"/>
                <w:sz w:val="20"/>
                <w:szCs w:val="20"/>
                <w:lang w:val="en-GB" w:eastAsia="ko-KR"/>
              </w:rPr>
              <w:t>O</w:t>
            </w:r>
            <w:r>
              <w:rPr>
                <w:rFonts w:hint="eastAsia" w:ascii="New York" w:hAnsi="New York" w:eastAsia="Malgun Gothic"/>
                <w:sz w:val="20"/>
                <w:szCs w:val="20"/>
                <w:lang w:val="en-GB" w:eastAsia="ko-KR"/>
              </w:rPr>
              <w:tab/>
            </w:r>
            <w:r>
              <w:rPr>
                <w:rFonts w:hint="eastAsia" w:ascii="New York" w:hAnsi="New York" w:eastAsia="Malgun Gothic"/>
                <w:sz w:val="20"/>
                <w:szCs w:val="20"/>
                <w:lang w:val="en-GB" w:eastAsia="ko-KR"/>
              </w:rPr>
              <w:t>FFS: Whether UE has to monitor PDCCH from the next slot after the last OFDM symbol of the PDCCH transmission to ACK can leave for network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OPPO</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It would be not justifiable to have a capabitlity for skipping with retransmission. We prefer to have one solution for one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CATT</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We are generally OK with proposal 5-1 (v2) with support Alt 1a.  Regarding the concern of UL HARQ retransmission interact with PDCCH skipping, it is gNB implementation to avoid sending the DCI format 0_1/0_2 for PUSCH retransmission during the interval of PDCCH skipping.   This is RAN1’s procedure not RAN2’s decision.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don’ t need the example for the scheduling interacition</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Samsung</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r>
              <w:rPr>
                <w:rFonts w:hint="eastAsia" w:ascii="New York" w:hAnsi="New York"/>
                <w:bCs/>
                <w:sz w:val="20"/>
                <w:szCs w:val="20"/>
              </w:rPr>
              <w:t>For P5-1: we are OK with the framework, to handle retransmission for PDCCH skipping separately. However, we don’t think it should be up to UE capability. It’s an issue that should be address to complete the design of this feature. For the first part, we support Alt 1b, because PDCCH processing time should be considered in the application delay. For the retransmission handling, we don’t see the need of the third bullet, we are OK with other bullets.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Intel</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r>
              <w:rPr>
                <w:rFonts w:hint="eastAsia" w:ascii="New York" w:hAnsi="New York"/>
                <w:bCs/>
                <w:sz w:val="20"/>
                <w:szCs w:val="20"/>
              </w:rPr>
              <w:t xml:space="preserve">Agree that baseline should be no interaction with HARQ retransmission. In our view, following correction is needed in Alt1b. Note that Alt1b is given by the “application delay needed for PDCCH processing” which should be </w:t>
            </w:r>
            <w:r>
              <w:rPr>
                <w:rFonts w:hint="eastAsia" w:ascii="New York" w:hAnsi="New York"/>
                <w:bCs/>
                <w:i/>
                <w:iCs/>
                <w:sz w:val="20"/>
                <w:szCs w:val="20"/>
              </w:rPr>
              <w:t xml:space="preserve">Z  </w:t>
            </w:r>
            <w:r>
              <w:rPr>
                <w:rFonts w:hint="eastAsia" w:ascii="New York" w:hAnsi="New York"/>
                <w:bCs/>
                <w:sz w:val="20"/>
                <w:szCs w:val="20"/>
              </w:rPr>
              <w:t>only from the formula of minimum application delay for K0min/K2min</w:t>
            </w:r>
            <w:r>
              <w:rPr>
                <w:rFonts w:hint="eastAsia" w:ascii="New York" w:hAnsi="New York"/>
                <w:bCs/>
                <w:i/>
                <w:iCs/>
                <w:sz w:val="20"/>
                <w:szCs w:val="20"/>
              </w:rPr>
              <w:t>.</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p>
          <w:p>
            <w:pPr>
              <w:keepNext w:val="0"/>
              <w:keepLines w:val="0"/>
              <w:widowControl/>
              <w:numPr>
                <w:ilvl w:val="1"/>
                <w:numId w:val="41"/>
              </w:numPr>
              <w:suppressLineNumbers w:val="0"/>
              <w:adjustRightInd/>
              <w:spacing w:before="120" w:beforeAutospacing="0" w:after="0" w:afterAutospacing="0" w:line="240" w:lineRule="auto"/>
              <w:ind w:right="0"/>
              <w:jc w:val="both"/>
              <w:textAlignment w:val="auto"/>
              <w:rPr>
                <w:rFonts w:hint="eastAsia" w:ascii="New York" w:hAnsi="New York"/>
                <w:color w:val="FF0000"/>
                <w:sz w:val="20"/>
                <w:szCs w:val="20"/>
                <w:lang w:val="en-GB"/>
              </w:rPr>
            </w:pPr>
            <w:r>
              <w:rPr>
                <w:rFonts w:hint="eastAsia" w:ascii="New York" w:hAnsi="New York"/>
                <w:sz w:val="20"/>
                <w:szCs w:val="20"/>
                <w:lang w:val="en-GB"/>
              </w:rPr>
              <w:t xml:space="preserve">Alt 1b: </w:t>
            </w:r>
            <w:r>
              <w:rPr>
                <w:rFonts w:hint="eastAsia" w:ascii="New York" w:hAnsi="New York"/>
                <w:sz w:val="20"/>
                <w:szCs w:val="20"/>
                <w:highlight w:val="yellow"/>
                <w:lang w:val="en-GB"/>
              </w:rPr>
              <w:t>the application delay needed for PDCCH processing</w:t>
            </w:r>
            <w:r>
              <w:rPr>
                <w:rFonts w:hint="eastAsia" w:ascii="New York" w:hAnsi="New York"/>
                <w:sz w:val="20"/>
                <w:szCs w:val="20"/>
                <w:lang w:val="en-GB"/>
              </w:rPr>
              <w:t xml:space="preserve"> for Rel-16 minimum application delay for K0min/K2min indication is reused/extended</w:t>
            </w:r>
            <w:r>
              <w:rPr>
                <w:rFonts w:hint="eastAsia" w:ascii="New York" w:hAnsi="New York"/>
                <w:color w:val="FF0000"/>
                <w:sz w:val="20"/>
                <w:szCs w:val="20"/>
                <w:lang w:eastAsia="zh-CN"/>
              </w:rPr>
              <w:t xml:space="preserve">, [i.e. </w:t>
            </w:r>
            <w:r>
              <w:rPr>
                <w:rFonts w:hint="eastAsia" w:ascii="New York" w:hAnsi="New York"/>
                <w:i/>
                <w:iCs/>
                <w:strike/>
                <w:color w:val="FF0000"/>
                <w:sz w:val="20"/>
                <w:szCs w:val="20"/>
                <w:lang w:eastAsia="zh-CN"/>
              </w:rPr>
              <w:t>max</w:t>
            </w:r>
            <w:r>
              <w:rPr>
                <w:rFonts w:hint="eastAsia" w:ascii="New York" w:hAnsi="New York"/>
                <w:strike/>
                <w:color w:val="FF0000"/>
                <w:sz w:val="20"/>
                <w:szCs w:val="20"/>
                <w:lang w:eastAsia="zh-CN"/>
              </w:rPr>
              <w:t>(</w:t>
            </w:r>
            <w:r>
              <w:rPr>
                <w:rFonts w:hint="eastAsia" w:ascii="New York" w:hAnsi="New York"/>
                <w:i/>
                <w:iCs/>
                <w:strike/>
                <w:color w:val="FF0000"/>
                <w:sz w:val="20"/>
                <w:szCs w:val="20"/>
                <w:lang w:eastAsia="zh-CN"/>
              </w:rPr>
              <w:t>applicable K0min</w:t>
            </w:r>
            <w:r>
              <w:rPr>
                <w:rFonts w:hint="eastAsia" w:ascii="New York" w:hAnsi="New York"/>
                <w:strike/>
                <w:color w:val="FF0000"/>
                <w:sz w:val="20"/>
                <w:szCs w:val="20"/>
                <w:lang w:eastAsia="zh-CN"/>
              </w:rPr>
              <w:t>,</w:t>
            </w:r>
            <w:r>
              <w:rPr>
                <w:rFonts w:hint="eastAsia" w:ascii="New York" w:hAnsi="New York"/>
                <w:i/>
                <w:iCs/>
                <w:color w:val="FF0000"/>
                <w:sz w:val="20"/>
                <w:szCs w:val="20"/>
                <w:lang w:eastAsia="zh-CN"/>
              </w:rPr>
              <w:t xml:space="preserve"> Z</w:t>
            </w:r>
            <w:r>
              <w:rPr>
                <w:rFonts w:hint="eastAsia" w:ascii="New York" w:hAnsi="New York"/>
                <w:strike/>
                <w:color w:val="FF0000"/>
                <w:sz w:val="20"/>
                <w:szCs w:val="20"/>
                <w:lang w:eastAsia="zh-CN"/>
              </w:rPr>
              <w:t>)</w:t>
            </w:r>
            <w:r>
              <w:rPr>
                <w:rFonts w:hint="eastAsia" w:ascii="New York" w:hAnsi="New York"/>
                <w:color w:val="FF0000"/>
                <w:sz w:val="20"/>
                <w:szCs w:val="20"/>
                <w:lang w:eastAsia="zh-CN"/>
              </w:rPr>
              <w:t>]</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Apple</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r>
              <w:rPr>
                <w:rFonts w:hint="eastAsia" w:ascii="New York" w:hAnsi="New York"/>
                <w:bCs/>
                <w:sz w:val="20"/>
                <w:szCs w:val="20"/>
              </w:rPr>
              <w:t xml:space="preserve">We do not see why empty SSSG to emulate the PDCCH skipping is not an concern, while PDCCH skipping is. It looks like we do not have an agreement on the support of empty SSSG in the end?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r>
              <w:rPr>
                <w:rFonts w:hint="eastAsia" w:ascii="New York" w:hAnsi="New York"/>
                <w:bCs/>
                <w:sz w:val="20"/>
                <w:szCs w:val="20"/>
              </w:rPr>
              <w:t xml:space="preserve">  </w:t>
            </w:r>
          </w:p>
        </w:tc>
      </w:tr>
    </w:tbl>
    <w:p>
      <w:pPr>
        <w:pStyle w:val="130"/>
        <w:ind w:left="0"/>
        <w:rPr>
          <w:b/>
          <w:bCs/>
          <w:lang w:val="en-GB" w:eastAsia="zh-CN"/>
        </w:rPr>
      </w:pPr>
    </w:p>
    <w:p>
      <w:pPr>
        <w:pStyle w:val="3"/>
        <w:spacing w:line="240" w:lineRule="auto"/>
        <w:rPr>
          <w:rFonts w:eastAsia="等线"/>
          <w:lang w:eastAsia="zh-CN"/>
        </w:rPr>
      </w:pPr>
      <w:r>
        <w:rPr>
          <w:rFonts w:hint="eastAsia"/>
          <w:lang w:eastAsia="zh-CN"/>
        </w:rPr>
        <w:t>I</w:t>
      </w:r>
      <w:r>
        <w:rPr>
          <w:lang w:eastAsia="zh-CN"/>
        </w:rPr>
        <w:t xml:space="preserve">ssues#6: </w:t>
      </w:r>
      <w:r>
        <w:rPr>
          <w:rFonts w:eastAsia="等线"/>
          <w:lang w:eastAsia="zh-CN"/>
        </w:rPr>
        <w:t>details of indication of multiple cells cas</w:t>
      </w:r>
      <w:r>
        <w:rPr>
          <w:rFonts w:hint="eastAsia" w:eastAsia="等线"/>
          <w:lang w:eastAsia="zh-CN"/>
        </w:rPr>
        <w:t>e</w:t>
      </w:r>
    </w:p>
    <w:p>
      <w:pPr>
        <w:widowControl w:val="0"/>
        <w:spacing w:after="120"/>
        <w:jc w:val="both"/>
        <w:rPr>
          <w:highlight w:val="green"/>
          <w:lang w:eastAsia="zh-CN"/>
        </w:rPr>
      </w:pPr>
      <w:r>
        <w:rPr>
          <w:highlight w:val="green"/>
          <w:lang w:eastAsia="zh-CN"/>
        </w:rPr>
        <w:t>Agreement</w:t>
      </w:r>
    </w:p>
    <w:p>
      <w:pPr>
        <w:pStyle w:val="130"/>
        <w:numPr>
          <w:ilvl w:val="0"/>
          <w:numId w:val="44"/>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44"/>
        </w:numPr>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44"/>
        </w:numPr>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44"/>
        </w:numPr>
        <w:rPr>
          <w:color w:val="FF0000"/>
          <w:szCs w:val="20"/>
          <w:lang w:eastAsia="zh-CN"/>
        </w:rPr>
      </w:pPr>
      <w:r>
        <w:rPr>
          <w:rFonts w:hint="eastAsia" w:eastAsia="等线"/>
          <w:color w:val="FF0000"/>
          <w:szCs w:val="20"/>
          <w:lang w:eastAsia="zh-CN"/>
        </w:rPr>
        <w:t>F</w:t>
      </w:r>
      <w:r>
        <w:rPr>
          <w:rFonts w:eastAsia="等线"/>
          <w:color w:val="FF0000"/>
          <w:szCs w:val="20"/>
          <w:lang w:eastAsia="zh-CN"/>
        </w:rPr>
        <w:t>FS: details of indication of multiple cells cas</w:t>
      </w:r>
      <w:r>
        <w:rPr>
          <w:rFonts w:hint="eastAsia" w:eastAsia="等线"/>
          <w:color w:val="FF0000"/>
          <w:szCs w:val="20"/>
          <w:lang w:eastAsia="zh-CN"/>
        </w:rPr>
        <w:t>e</w:t>
      </w:r>
    </w:p>
    <w:p>
      <w:pPr>
        <w:rPr>
          <w:lang w:eastAsia="zh-CN"/>
        </w:rPr>
      </w:pPr>
    </w:p>
    <w:p>
      <w:pPr>
        <w:pStyle w:val="4"/>
        <w:spacing w:line="240" w:lineRule="auto"/>
        <w:rPr>
          <w:lang w:eastAsia="zh-CN"/>
        </w:rPr>
      </w:pPr>
      <w:r>
        <w:rPr>
          <w:lang w:eastAsia="zh-CN"/>
        </w:rPr>
        <w:t>Initial proposals</w:t>
      </w:r>
    </w:p>
    <w:p>
      <w:pPr>
        <w:spacing w:after="0" w:line="240" w:lineRule="auto"/>
        <w:jc w:val="both"/>
        <w:rPr>
          <w:strike/>
          <w:lang w:eastAsia="zh-CN"/>
        </w:rPr>
      </w:pPr>
      <w:r>
        <w:t>For Rel-17 DCI based PDCCH monitoring adaptation , and when UE is configured CA, down-selection of the following alternatives</w:t>
      </w:r>
      <w:r>
        <w:rPr>
          <w:rFonts w:hint="eastAsia"/>
          <w:lang w:eastAsia="zh-CN"/>
        </w:rPr>
        <w:t xml:space="preserve"> in RAN1-107bis</w:t>
      </w:r>
    </w:p>
    <w:p>
      <w:pPr>
        <w:numPr>
          <w:ilvl w:val="0"/>
          <w:numId w:val="45"/>
        </w:numPr>
        <w:adjustRightInd/>
        <w:spacing w:after="0" w:line="240" w:lineRule="auto"/>
        <w:jc w:val="both"/>
        <w:textAlignment w:val="auto"/>
      </w:pPr>
      <w:r>
        <w:t xml:space="preserve">Alt 0: PDCCH monitoring adaptation is only applied to the scheduled cell (including self-scheduling and  cross-carrier scheduling) </w:t>
      </w:r>
      <w:r>
        <w:rPr>
          <w:rFonts w:hint="eastAsia"/>
          <w:lang w:eastAsia="zh-CN"/>
        </w:rPr>
        <w:t xml:space="preserve"> </w:t>
      </w:r>
      <w:r>
        <w:rPr>
          <w:rFonts w:hint="eastAsia"/>
          <w:color w:val="FF0000"/>
          <w:lang w:eastAsia="zh-CN"/>
        </w:rPr>
        <w:t xml:space="preserve"> (supported: CATT)</w:t>
      </w:r>
    </w:p>
    <w:p>
      <w:pPr>
        <w:numPr>
          <w:ilvl w:val="0"/>
          <w:numId w:val="45"/>
        </w:numPr>
        <w:adjustRightInd/>
        <w:spacing w:after="0" w:line="240" w:lineRule="auto"/>
        <w:jc w:val="both"/>
        <w:textAlignment w:val="auto"/>
        <w:rPr>
          <w:color w:val="FF0000"/>
        </w:rPr>
      </w:pPr>
      <w:r>
        <w:t xml:space="preserve">Alt 1: The adaptation can be applied to all CCs within a RRC configured CC group. </w:t>
      </w:r>
      <w:r>
        <w:rPr>
          <w:rFonts w:hint="eastAsia"/>
          <w:color w:val="FF0000"/>
          <w:lang w:eastAsia="zh-CN"/>
        </w:rPr>
        <w:t xml:space="preserve"> (supported: vivo, NEC, Samsung, Qualcomm, Nokia, Apple, Xiaomi</w:t>
      </w:r>
      <w:r>
        <w:rPr>
          <w:color w:val="FF0000"/>
          <w:lang w:eastAsia="zh-CN"/>
        </w:rPr>
        <w:t>, Huawei, HiSilicon</w:t>
      </w:r>
      <w:r>
        <w:rPr>
          <w:rFonts w:hint="eastAsia"/>
          <w:color w:val="FF0000"/>
          <w:lang w:eastAsia="zh-CN"/>
        </w:rPr>
        <w:t>)</w:t>
      </w:r>
    </w:p>
    <w:p>
      <w:pPr>
        <w:numPr>
          <w:ilvl w:val="1"/>
          <w:numId w:val="45"/>
        </w:numPr>
        <w:adjustRightInd/>
        <w:spacing w:after="0" w:line="240" w:lineRule="auto"/>
        <w:ind w:hanging="418"/>
        <w:jc w:val="both"/>
        <w:textAlignment w:val="auto"/>
      </w:pPr>
      <w:r>
        <w:t>Indication of PDCCH monitoring adaptation is transmitted on only one CC of the CC group</w:t>
      </w:r>
    </w:p>
    <w:p>
      <w:pPr>
        <w:numPr>
          <w:ilvl w:val="1"/>
          <w:numId w:val="45"/>
        </w:numPr>
        <w:adjustRightInd/>
        <w:spacing w:after="0" w:line="240" w:lineRule="auto"/>
        <w:ind w:hanging="418"/>
        <w:jc w:val="both"/>
        <w:textAlignment w:val="auto"/>
      </w:pPr>
      <w:r>
        <w:t>The indicated PDCCH monitoring adaptation is applied to all cells in the same CC group</w:t>
      </w:r>
    </w:p>
    <w:p>
      <w:pPr>
        <w:numPr>
          <w:ilvl w:val="1"/>
          <w:numId w:val="45"/>
        </w:numPr>
        <w:adjustRightInd/>
        <w:spacing w:after="0" w:line="240" w:lineRule="auto"/>
        <w:jc w:val="both"/>
        <w:textAlignment w:val="auto"/>
      </w:pPr>
      <w:r>
        <w:t>The maximum number of cells in the configured CC group is [16]</w:t>
      </w:r>
    </w:p>
    <w:p>
      <w:pPr>
        <w:numPr>
          <w:ilvl w:val="1"/>
          <w:numId w:val="45"/>
        </w:numPr>
        <w:adjustRightInd/>
        <w:spacing w:after="0" w:line="240" w:lineRule="auto"/>
        <w:jc w:val="both"/>
        <w:textAlignment w:val="auto"/>
      </w:pPr>
      <w:r>
        <w:t>Support up to [4] CC groups for a signle UE.</w:t>
      </w:r>
    </w:p>
    <w:p>
      <w:pPr>
        <w:numPr>
          <w:ilvl w:val="2"/>
          <w:numId w:val="45"/>
        </w:numPr>
        <w:adjustRightInd/>
        <w:spacing w:after="0" w:line="240" w:lineRule="auto"/>
        <w:jc w:val="both"/>
        <w:textAlignment w:val="auto"/>
      </w:pPr>
      <w:r>
        <w:t>Monitoring adaptation indication across different CC groups is not support.</w:t>
      </w:r>
    </w:p>
    <w:p>
      <w:pPr>
        <w:numPr>
          <w:ilvl w:val="0"/>
          <w:numId w:val="45"/>
        </w:numPr>
        <w:adjustRightInd/>
        <w:spacing w:after="0" w:line="240" w:lineRule="auto"/>
        <w:jc w:val="both"/>
        <w:textAlignment w:val="auto"/>
        <w:rPr>
          <w:color w:val="FF0000"/>
        </w:rPr>
      </w:pPr>
      <w:r>
        <w:t>Alt 2: Extend dormancy indication field in scheduling DCI to indicate PDCCH monitoring adaptation when multiple cell are configured</w:t>
      </w:r>
      <w:r>
        <w:rPr>
          <w:rFonts w:hint="eastAsia"/>
          <w:color w:val="FF0000"/>
          <w:lang w:eastAsia="zh-CN"/>
        </w:rPr>
        <w:t xml:space="preserve"> (supported: Huawei)</w:t>
      </w:r>
    </w:p>
    <w:p>
      <w:pPr>
        <w:numPr>
          <w:ilvl w:val="1"/>
          <w:numId w:val="45"/>
        </w:numPr>
        <w:adjustRightInd/>
        <w:spacing w:after="0" w:line="240" w:lineRule="auto"/>
        <w:jc w:val="both"/>
        <w:textAlignment w:val="auto"/>
      </w:pPr>
      <w:r>
        <w:t>FFS details, e.g., Support PDCCH monitoring adaptation for multiple cells using DCI 1-1 format, at least based on case 2 dormancy-like indication and using a new RNTI configured by higher layers</w:t>
      </w:r>
    </w:p>
    <w:p>
      <w:pPr>
        <w:rPr>
          <w:lang w:eastAsia="zh-CN"/>
        </w:rPr>
      </w:pPr>
    </w:p>
    <w:p>
      <w:pPr>
        <w:pStyle w:val="130"/>
        <w:numPr>
          <w:ilvl w:val="0"/>
          <w:numId w:val="46"/>
        </w:numPr>
        <w:rPr>
          <w:rFonts w:eastAsiaTheme="minorEastAsia"/>
          <w:lang w:val="en-GB" w:eastAsia="zh-CN"/>
        </w:rPr>
      </w:pP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con</w:t>
      </w:r>
      <w:r>
        <w:rPr>
          <w:rFonts w:hint="eastAsia" w:eastAsiaTheme="minorEastAsia"/>
          <w:lang w:val="en-GB" w:eastAsia="zh-CN"/>
        </w:rPr>
        <w:t>sider</w:t>
      </w:r>
      <w:r>
        <w:rPr>
          <w:rFonts w:eastAsiaTheme="minorEastAsia"/>
          <w:lang w:val="en-GB" w:eastAsia="zh-CN"/>
        </w:rPr>
        <w:t xml:space="preserve"> support joint adaptation across CCs, and Rel-16 mechnism is as start point </w:t>
      </w:r>
    </w:p>
    <w:p>
      <w:pPr>
        <w:pStyle w:val="5"/>
        <w:numPr>
          <w:ilvl w:val="0"/>
          <w:numId w:val="0"/>
        </w:numPr>
        <w:ind w:left="864" w:hanging="864"/>
        <w:rPr>
          <w:highlight w:val="lightGray"/>
          <w:lang w:val="en-US" w:eastAsia="zh-CN"/>
        </w:rPr>
      </w:pPr>
      <w:r>
        <w:rPr>
          <w:highlight w:val="lightGray"/>
        </w:rPr>
        <w:t>[Medium] proposal 6-1 (v</w:t>
      </w:r>
      <w:r>
        <w:rPr>
          <w:rFonts w:hint="eastAsia"/>
          <w:highlight w:val="lightGray"/>
          <w:lang w:val="en-US" w:eastAsia="zh-CN"/>
        </w:rPr>
        <w:t>1</w:t>
      </w:r>
      <w:r>
        <w:rPr>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[RRC]multi-cell</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keepNext w:val="0"/>
              <w:keepLines w:val="0"/>
              <w:widowControl/>
              <w:suppressLineNumbers w:val="0"/>
              <w:spacing w:before="0" w:beforeAutospacing="0" w:after="0" w:afterAutospacing="0" w:line="240" w:lineRule="auto"/>
              <w:ind w:left="0" w:right="0"/>
              <w:jc w:val="both"/>
              <w:rPr>
                <w:rFonts w:hint="eastAsia" w:ascii="New York" w:hAnsi="New York"/>
                <w:strike/>
                <w:sz w:val="20"/>
                <w:szCs w:val="20"/>
                <w:lang w:eastAsia="zh-CN"/>
              </w:rPr>
            </w:pPr>
            <w:r>
              <w:rPr>
                <w:rFonts w:hint="eastAsia" w:ascii="New York" w:hAnsi="New York"/>
                <w:sz w:val="20"/>
                <w:szCs w:val="20"/>
              </w:rPr>
              <w:t xml:space="preserve">For Rel-17 DCI based PDCCH monitoring adaptation , and when UE is configured CA, </w:t>
            </w:r>
          </w:p>
          <w:p>
            <w:pPr>
              <w:keepNext w:val="0"/>
              <w:keepLines w:val="0"/>
              <w:widowControl/>
              <w:numPr>
                <w:ilvl w:val="0"/>
                <w:numId w:val="45"/>
              </w:numPr>
              <w:suppressLineNumbers w:val="0"/>
              <w:adjustRightInd/>
              <w:spacing w:before="0" w:beforeAutospacing="0" w:after="0" w:afterAutospacing="0" w:line="240" w:lineRule="auto"/>
              <w:ind w:right="0"/>
              <w:jc w:val="both"/>
              <w:textAlignment w:val="auto"/>
              <w:rPr>
                <w:rFonts w:hint="eastAsia" w:ascii="New York" w:hAnsi="New York"/>
                <w:color w:val="FF0000"/>
                <w:sz w:val="20"/>
                <w:szCs w:val="20"/>
              </w:rPr>
            </w:pPr>
            <w:r>
              <w:rPr>
                <w:rFonts w:hint="eastAsia" w:ascii="New York" w:hAnsi="New York"/>
                <w:sz w:val="20"/>
                <w:szCs w:val="20"/>
              </w:rPr>
              <w:t xml:space="preserve">The adaptation can be applied to all CCs within a RRC configured CC group. </w:t>
            </w:r>
            <w:r>
              <w:rPr>
                <w:rFonts w:hint="eastAsia" w:ascii="New York" w:hAnsi="New York"/>
                <w:color w:val="FF0000"/>
                <w:sz w:val="20"/>
                <w:szCs w:val="20"/>
                <w:lang w:eastAsia="zh-CN"/>
              </w:rPr>
              <w:t xml:space="preserve"> </w:t>
            </w:r>
          </w:p>
          <w:p>
            <w:pPr>
              <w:keepNext w:val="0"/>
              <w:keepLines w:val="0"/>
              <w:widowControl/>
              <w:numPr>
                <w:ilvl w:val="1"/>
                <w:numId w:val="45"/>
              </w:numPr>
              <w:suppressLineNumbers w:val="0"/>
              <w:adjustRightInd/>
              <w:spacing w:before="0" w:beforeAutospacing="0" w:after="0" w:afterAutospacing="0" w:line="240" w:lineRule="auto"/>
              <w:ind w:right="0" w:hanging="418"/>
              <w:jc w:val="both"/>
              <w:textAlignment w:val="auto"/>
              <w:rPr>
                <w:rFonts w:hint="eastAsia" w:ascii="New York" w:hAnsi="New York"/>
                <w:sz w:val="20"/>
                <w:szCs w:val="20"/>
              </w:rPr>
            </w:pPr>
            <w:r>
              <w:rPr>
                <w:rFonts w:hint="eastAsia" w:ascii="New York" w:hAnsi="New York"/>
                <w:sz w:val="20"/>
                <w:szCs w:val="20"/>
              </w:rPr>
              <w:t>Indication of PDCCH monitoring adaptation is transmitted on only one CC of the CC group</w:t>
            </w:r>
          </w:p>
          <w:p>
            <w:pPr>
              <w:keepNext w:val="0"/>
              <w:keepLines w:val="0"/>
              <w:widowControl/>
              <w:numPr>
                <w:ilvl w:val="1"/>
                <w:numId w:val="45"/>
              </w:numPr>
              <w:suppressLineNumbers w:val="0"/>
              <w:adjustRightInd/>
              <w:spacing w:before="0" w:beforeAutospacing="0" w:after="0" w:afterAutospacing="0" w:line="240" w:lineRule="auto"/>
              <w:ind w:right="0" w:hanging="418"/>
              <w:jc w:val="both"/>
              <w:textAlignment w:val="auto"/>
              <w:rPr>
                <w:rFonts w:hint="eastAsia" w:ascii="New York" w:hAnsi="New York"/>
                <w:sz w:val="20"/>
                <w:szCs w:val="20"/>
              </w:rPr>
            </w:pPr>
            <w:r>
              <w:rPr>
                <w:rFonts w:hint="eastAsia" w:ascii="New York" w:hAnsi="New York"/>
                <w:sz w:val="20"/>
                <w:szCs w:val="20"/>
              </w:rPr>
              <w:t>The indicated PDCCH monitoring adaptation is applied to all cells in the same CC group</w:t>
            </w:r>
          </w:p>
          <w:p>
            <w:pPr>
              <w:keepNext w:val="0"/>
              <w:keepLines w:val="0"/>
              <w:widowControl/>
              <w:numPr>
                <w:ilvl w:val="1"/>
                <w:numId w:val="45"/>
              </w:numPr>
              <w:suppressLineNumbers w:val="0"/>
              <w:adjustRightInd/>
              <w:spacing w:before="0" w:beforeAutospacing="0" w:after="0" w:afterAutospacing="0" w:line="240" w:lineRule="auto"/>
              <w:ind w:right="0"/>
              <w:jc w:val="both"/>
              <w:textAlignment w:val="auto"/>
              <w:rPr>
                <w:rFonts w:hint="eastAsia" w:ascii="New York" w:hAnsi="New York"/>
                <w:sz w:val="20"/>
                <w:szCs w:val="20"/>
              </w:rPr>
            </w:pPr>
            <w:r>
              <w:rPr>
                <w:rFonts w:hint="eastAsia" w:ascii="New York" w:hAnsi="New York"/>
                <w:sz w:val="20"/>
                <w:szCs w:val="20"/>
              </w:rPr>
              <w:t>The maximum number of cells in the configured CC group is [16]</w:t>
            </w:r>
          </w:p>
          <w:p>
            <w:pPr>
              <w:keepNext w:val="0"/>
              <w:keepLines w:val="0"/>
              <w:widowControl/>
              <w:numPr>
                <w:ilvl w:val="1"/>
                <w:numId w:val="45"/>
              </w:numPr>
              <w:suppressLineNumbers w:val="0"/>
              <w:adjustRightInd/>
              <w:spacing w:before="0" w:beforeAutospacing="0" w:after="0" w:afterAutospacing="0" w:line="240" w:lineRule="auto"/>
              <w:ind w:right="0"/>
              <w:jc w:val="both"/>
              <w:textAlignment w:val="auto"/>
              <w:rPr>
                <w:rFonts w:hint="eastAsia" w:ascii="New York" w:hAnsi="New York"/>
                <w:sz w:val="20"/>
                <w:szCs w:val="20"/>
              </w:rPr>
            </w:pPr>
            <w:r>
              <w:rPr>
                <w:rFonts w:hint="eastAsia" w:ascii="New York" w:hAnsi="New York"/>
                <w:sz w:val="20"/>
                <w:szCs w:val="20"/>
              </w:rPr>
              <w:t>Support up to [4] CC groups for a signle UE.</w:t>
            </w:r>
          </w:p>
          <w:p>
            <w:pPr>
              <w:keepNext w:val="0"/>
              <w:keepLines w:val="0"/>
              <w:widowControl/>
              <w:numPr>
                <w:ilvl w:val="2"/>
                <w:numId w:val="45"/>
              </w:numPr>
              <w:suppressLineNumbers w:val="0"/>
              <w:adjustRightInd/>
              <w:spacing w:before="0" w:beforeAutospacing="0" w:after="0" w:afterAutospacing="0" w:line="240" w:lineRule="auto"/>
              <w:ind w:right="0"/>
              <w:jc w:val="both"/>
              <w:textAlignment w:val="auto"/>
              <w:rPr>
                <w:rFonts w:hint="eastAsia" w:ascii="New York" w:hAnsi="New York"/>
                <w:sz w:val="20"/>
                <w:szCs w:val="20"/>
              </w:rPr>
            </w:pPr>
            <w:r>
              <w:rPr>
                <w:rFonts w:hint="eastAsia" w:ascii="New York" w:hAnsi="New York"/>
                <w:sz w:val="20"/>
                <w:szCs w:val="20"/>
              </w:rPr>
              <w:t>Monitoring adaptation indication across different CC groups is not support.</w:t>
            </w:r>
          </w:p>
          <w:p>
            <w:pPr>
              <w:keepNext w:val="0"/>
              <w:keepLines w:val="0"/>
              <w:widowControl/>
              <w:suppressLineNumbers w:val="0"/>
              <w:adjustRightInd/>
              <w:spacing w:before="0" w:beforeAutospacing="0" w:after="0" w:afterAutospacing="0" w:line="240" w:lineRule="auto"/>
              <w:ind w:left="420" w:right="0"/>
              <w:jc w:val="both"/>
              <w:textAlignment w:val="auto"/>
              <w:rPr>
                <w:rFonts w:hint="eastAsia" w:ascii="New York" w:hAnsi="New York"/>
                <w:strike/>
                <w:color w:val="FF0000"/>
                <w:sz w:val="20"/>
                <w:szCs w:val="20"/>
              </w:rPr>
            </w:pPr>
          </w:p>
        </w:tc>
      </w:tr>
    </w:tbl>
    <w:p>
      <w:pPr>
        <w:rPr>
          <w:lang w:eastAsia="zh-CN"/>
        </w:rPr>
      </w:pPr>
    </w:p>
    <w:p>
      <w:pPr>
        <w:rPr>
          <w:lang w:eastAsia="zh-CN"/>
        </w:rPr>
      </w:pPr>
    </w:p>
    <w:p>
      <w:pPr>
        <w:rPr>
          <w:lang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i/>
          <w:iCs/>
          <w:lang w:eastAsia="zh-CN"/>
        </w:rPr>
      </w:pPr>
      <w:r>
        <w:rPr>
          <w:rFonts w:hint="eastAsia"/>
          <w:i/>
          <w:iCs/>
          <w:lang w:eastAsia="zh-CN"/>
        </w:rPr>
        <w:t xml:space="preserve">Note: Please find your reasons for </w:t>
      </w:r>
      <w:r>
        <w:rPr>
          <w:i/>
          <w:iCs/>
          <w:lang w:eastAsia="zh-CN"/>
        </w:rPr>
        <w:pgNum/>
      </w:r>
      <w:r>
        <w:rPr>
          <w:i/>
          <w:iCs/>
          <w:lang w:eastAsia="zh-CN"/>
        </w:rPr>
        <w:t>upporting</w:t>
      </w:r>
      <w:r>
        <w:rPr>
          <w:rFonts w:hint="eastAsia"/>
          <w:i/>
          <w:iCs/>
          <w:lang w:eastAsia="zh-CN"/>
        </w:rPr>
        <w:t xml:space="preserve"> or not supporting other alternatives if necessary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Nordic</w:t>
            </w: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Alt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Xiaomi</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 xml:space="preserve">Support the proposal in general. And we also want to enphasize that all the cells in a group should have the same PDCCH skipping/SSSG switching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Qualcomm</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ZTE, Sanechips</w:t>
            </w:r>
          </w:p>
        </w:tc>
        <w:tc>
          <w:tcPr>
            <w:tcW w:w="7840"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sz w:val="20"/>
                <w:szCs w:val="20"/>
                <w:lang w:eastAsia="zh-CN"/>
              </w:rPr>
            </w:pPr>
            <w:r>
              <w:rPr>
                <w:rFonts w:hint="eastAsia" w:ascii="New York" w:hAnsi="New York"/>
                <w:b/>
                <w:sz w:val="20"/>
                <w:szCs w:val="20"/>
                <w:lang w:eastAsia="zh-CN"/>
              </w:rPr>
              <w:t xml:space="preserve">We prefer </w:t>
            </w:r>
            <w:r>
              <w:rPr>
                <w:rFonts w:hint="eastAsia" w:ascii="New York" w:hAnsi="New York"/>
                <w:b/>
                <w:sz w:val="20"/>
                <w:szCs w:val="20"/>
              </w:rPr>
              <w:t>Alt 0:</w:t>
            </w:r>
            <w:r>
              <w:rPr>
                <w:rFonts w:hint="eastAsia" w:ascii="New York" w:hAnsi="New York"/>
                <w:sz w:val="20"/>
                <w:szCs w:val="20"/>
              </w:rPr>
              <w:t xml:space="preserve"> PDCCH monitoring adaptation is only applied to the scheduled cell</w:t>
            </w:r>
            <w:r>
              <w:rPr>
                <w:rFonts w:hint="eastAsia" w:ascii="New York" w:hAnsi="New York"/>
                <w:sz w:val="20"/>
                <w:szCs w:val="20"/>
                <w:lang w:eastAsia="zh-CN"/>
              </w:rPr>
              <w:t>.</w:t>
            </w:r>
          </w:p>
          <w:p>
            <w:pPr>
              <w:keepNext w:val="0"/>
              <w:keepLines w:val="0"/>
              <w:widowControl/>
              <w:suppressLineNumbers w:val="0"/>
              <w:spacing w:before="0" w:beforeAutospacing="0" w:after="0" w:afterAutospacing="0" w:line="240" w:lineRule="auto"/>
              <w:ind w:left="0" w:right="0"/>
              <w:jc w:val="both"/>
              <w:rPr>
                <w:rFonts w:hint="eastAsia" w:ascii="New York" w:hAnsi="New York"/>
                <w:sz w:val="20"/>
                <w:szCs w:val="20"/>
                <w:lang w:eastAsia="zh-CN"/>
              </w:rPr>
            </w:pPr>
          </w:p>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sz w:val="20"/>
                <w:szCs w:val="21"/>
                <w:lang w:eastAsia="zh-CN"/>
              </w:rPr>
              <w:t>T</w:t>
            </w:r>
            <w:r>
              <w:rPr>
                <w:rFonts w:hint="eastAsia" w:ascii="New York" w:hAnsi="New York"/>
                <w:sz w:val="20"/>
                <w:szCs w:val="21"/>
              </w:rPr>
              <w:t xml:space="preserve">he PDCCH skipping duration is configured per BWP. The UE will perform different skipping durations on multiple cells if one adaptation indication </w:t>
            </w:r>
            <w:r>
              <w:rPr>
                <w:rFonts w:hint="eastAsia" w:ascii="New York" w:hAnsi="New York"/>
                <w:sz w:val="20"/>
                <w:szCs w:val="21"/>
                <w:lang w:eastAsia="zh-CN"/>
              </w:rPr>
              <w:t>is</w:t>
            </w:r>
            <w:r>
              <w:rPr>
                <w:rFonts w:hint="eastAsia" w:ascii="New York" w:hAnsi="New York"/>
                <w:sz w:val="20"/>
                <w:szCs w:val="21"/>
              </w:rPr>
              <w:t xml:space="preserve"> applied to all CCs within a CC group. Another concern about Alt 1 is that the gNB cannot indicate UE to switch to a power saving state if there is data transmission in any one of the CC in the CC group. Therefore, UE has little chance to enter into power saving state with the mechanism of bundling multiple CCs in one CC group.</w:t>
            </w:r>
            <w:r>
              <w:rPr>
                <w:rFonts w:hint="eastAsia" w:ascii="New York" w:hAnsi="New York"/>
                <w:sz w:val="20"/>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eastAsia="PMingLiU"/>
                <w:bCs/>
                <w:sz w:val="20"/>
                <w:szCs w:val="20"/>
                <w:lang w:eastAsia="zh-TW"/>
              </w:rPr>
              <w:t>MediaTek</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eastAsia="PMingLiU"/>
                <w:bCs/>
                <w:sz w:val="20"/>
                <w:szCs w:val="20"/>
                <w:lang w:val="en-GB" w:eastAsia="zh-TW"/>
              </w:rPr>
              <w:t>We prefer Alt 0 in the initial proposal and do not support to include a new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Nokia</w:t>
            </w:r>
          </w:p>
        </w:tc>
        <w:tc>
          <w:tcPr>
            <w:tcW w:w="7840"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In my understanding we need to choose for a cell whether cell is self- or cross-carrier scheduled. If cell is cross-carrier scheduled, there is no actual USS monitoring in the cell. Thus, unless I’m mistaken, in both cases self and cross, we could apply the adaptation only in the scheduling cell. Hence, I’m not fully clear how Alt0 can be applied.</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Then if we have a group of cells, that are self-schduled (i.e. PDCCH monitoring in each) we could via similar grouping as in Rel-16, trigger adaptation jointly.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Huawei, HiSilicon</w:t>
            </w:r>
          </w:p>
        </w:tc>
        <w:tc>
          <w:tcPr>
            <w:tcW w:w="7840"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Firstly, we also support Alt.1 based on our contribution and we put our names there.</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Alt.0 is in efficient and may cause large signaling overhead to adapt the PDCCH monitoring together on multiple CCs. There may not be such data needs to be scheduled and UE may needs to transmit dummy bits.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So, we think Alt.1 should be considered. And we support the proposal 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Panasonic</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val="en-GB" w:eastAsia="zh-CN"/>
              </w:rPr>
              <w:t>Alt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Apple</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Support the proposal. Sending PDCCH per CC is too much overhead.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Note: for SSSG switching, it was agreed to use R16 design as baseline in early agreement. In R16 specificatio, it was written: </w:t>
            </w:r>
          </w:p>
          <w:p>
            <w:pPr>
              <w:keepNext w:val="0"/>
              <w:keepLines w:val="0"/>
              <w:widowControl/>
              <w:suppressLineNumbers w:val="0"/>
              <w:spacing w:before="0" w:beforeAutospacing="0" w:after="0" w:afterAutospacing="0" w:line="240" w:lineRule="auto"/>
              <w:ind w:left="0" w:right="0"/>
              <w:jc w:val="left"/>
              <w:rPr>
                <w:rFonts w:hint="eastAsia" w:ascii="TimesNewRomanPSMT" w:hAnsi="TimesNewRomanPSMT"/>
                <w:color w:val="000007"/>
                <w:sz w:val="20"/>
                <w:szCs w:val="20"/>
              </w:rPr>
            </w:pPr>
            <w:r>
              <w:rPr>
                <w:rFonts w:hint="eastAsia" w:ascii="New York" w:hAnsi="New York"/>
                <w:sz w:val="20"/>
                <w:szCs w:val="20"/>
              </w:rPr>
              <w:t>“</w:t>
            </w:r>
            <w:r>
              <w:rPr>
                <w:rFonts w:hint="eastAsia" w:ascii="TimesNewRomanPSMT" w:hAnsi="TimesNewRomanPSMT"/>
                <w:color w:val="000007"/>
                <w:sz w:val="20"/>
                <w:szCs w:val="20"/>
                <w:u w:val="single"/>
              </w:rPr>
              <w:t xml:space="preserve">If a UE is provided </w:t>
            </w:r>
            <w:r>
              <w:rPr>
                <w:rFonts w:hint="eastAsia" w:ascii="TimesNewRomanPS" w:hAnsi="TimesNewRomanPS"/>
                <w:i/>
                <w:iCs/>
                <w:color w:val="000007"/>
                <w:sz w:val="20"/>
                <w:szCs w:val="20"/>
                <w:u w:val="single"/>
              </w:rPr>
              <w:t>cellGroupsForSwitchList</w:t>
            </w:r>
            <w:r>
              <w:rPr>
                <w:rFonts w:hint="eastAsia" w:ascii="TimesNewRomanPSMT" w:hAnsi="TimesNewRomanPSMT"/>
                <w:color w:val="000007"/>
                <w:sz w:val="20"/>
                <w:szCs w:val="20"/>
                <w:u w:val="single"/>
              </w:rPr>
              <w:t xml:space="preserve">, indicating one or more groups of serving cells, the following procedures apply to </w:t>
            </w:r>
            <w:r>
              <w:rPr>
                <w:rFonts w:hint="eastAsia" w:ascii="TimesNewRomanPSMT" w:hAnsi="TimesNewRomanPSMT"/>
                <w:color w:val="FF0000"/>
                <w:sz w:val="20"/>
                <w:szCs w:val="20"/>
                <w:u w:val="single"/>
              </w:rPr>
              <w:t>all serving cells within each group</w:t>
            </w:r>
            <w:r>
              <w:rPr>
                <w:rFonts w:hint="eastAsia" w:ascii="TimesNewRomanPSMT" w:hAnsi="TimesNewRomanPSMT"/>
                <w:color w:val="000007"/>
                <w:sz w:val="20"/>
                <w:szCs w:val="20"/>
                <w:u w:val="single"/>
              </w:rPr>
              <w:t>; otherwise, the following procedures apply only to a serving cell for which the UE is provided searchSpaceGroupIdList.</w:t>
            </w:r>
            <w:r>
              <w:rPr>
                <w:rFonts w:hint="eastAsia" w:ascii="TimesNewRomanPSMT" w:hAnsi="TimesNewRomanPSMT"/>
                <w:color w:val="000007"/>
                <w:sz w:val="20"/>
                <w:szCs w:val="20"/>
              </w:rPr>
              <w:t>”.</w:t>
            </w:r>
          </w:p>
          <w:p>
            <w:pPr>
              <w:keepNext w:val="0"/>
              <w:keepLines w:val="0"/>
              <w:widowControl/>
              <w:suppressLineNumbers w:val="0"/>
              <w:spacing w:before="0" w:beforeAutospacing="0" w:after="0" w:afterAutospacing="0" w:line="240" w:lineRule="auto"/>
              <w:ind w:left="0" w:right="0"/>
              <w:jc w:val="left"/>
              <w:rPr>
                <w:rFonts w:hint="eastAsia" w:ascii="TimesNewRomanPSMT" w:hAnsi="TimesNewRomanPSMT"/>
                <w:color w:val="000007"/>
                <w:sz w:val="20"/>
                <w:szCs w:val="20"/>
              </w:rPr>
            </w:pPr>
          </w:p>
          <w:p>
            <w:pPr>
              <w:keepNext w:val="0"/>
              <w:keepLines w:val="0"/>
              <w:widowControl/>
              <w:suppressLineNumbers w:val="0"/>
              <w:spacing w:before="0" w:beforeAutospacing="0" w:after="0" w:afterAutospacing="0" w:line="240" w:lineRule="auto"/>
              <w:ind w:left="0" w:right="0"/>
              <w:jc w:val="left"/>
              <w:rPr>
                <w:rFonts w:hint="eastAsia" w:ascii="TimesNewRomanPSMT" w:hAnsi="TimesNewRomanPSMT"/>
                <w:color w:val="000007"/>
                <w:sz w:val="20"/>
                <w:szCs w:val="20"/>
              </w:rPr>
            </w:pPr>
            <w:r>
              <w:rPr>
                <w:rFonts w:hint="eastAsia" w:ascii="TimesNewRomanPSMT" w:hAnsi="TimesNewRomanPSMT"/>
                <w:color w:val="000007"/>
                <w:sz w:val="20"/>
                <w:szCs w:val="20"/>
              </w:rPr>
              <w:t xml:space="preserve">If we apply SSSG adapation per CC group, we do not see any reason why PDCCH skipping should be treated differently.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val="fi-FI" w:eastAsia="zh-CN"/>
              </w:rPr>
              <w:t>Ericsson1</w:t>
            </w:r>
          </w:p>
        </w:tc>
        <w:tc>
          <w:tcPr>
            <w:tcW w:w="7840"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We have below questions/comments on Alt 1.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Currently, there are no RRC configured CC groups for the PDCCH monitoring adaptation, they are defined only for Rel-16 SSSG switching.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Is Alt 1 being considered only for the case where RRC configured groups are already specified i.e. SSSG switching with 2 SSSGs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Also, for Alt 1, once the group adaptation is enabled, there seems to be no way for one cell within a group to perform individual cell-specific adaptation or to control only the other cells in the group – this seems to be a significant restriction.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Samsung</w:t>
            </w:r>
          </w:p>
        </w:tc>
        <w:tc>
          <w:tcPr>
            <w:tcW w:w="7840" w:type="dxa"/>
            <w:vAlign w:val="center"/>
          </w:tcPr>
          <w:p>
            <w:pPr>
              <w:keepNext w:val="0"/>
              <w:keepLines w:val="0"/>
              <w:widowControl/>
              <w:suppressLineNumbers w:val="0"/>
              <w:spacing w:before="120" w:beforeAutospacing="0" w:afterAutospacing="0"/>
              <w:ind w:left="0" w:right="0"/>
              <w:jc w:val="both"/>
              <w:rPr>
                <w:rFonts w:hint="eastAsia" w:ascii="New York" w:hAnsi="New York"/>
                <w:sz w:val="20"/>
                <w:szCs w:val="20"/>
              </w:rPr>
            </w:pPr>
            <w:r>
              <w:rPr>
                <w:rFonts w:hint="eastAsia" w:ascii="New York" w:hAnsi="New York"/>
                <w:sz w:val="20"/>
                <w:szCs w:val="20"/>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Lenovo</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Intel</w:t>
            </w:r>
          </w:p>
        </w:tc>
        <w:tc>
          <w:tcPr>
            <w:tcW w:w="7840"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Do not support P 6-1. We think there is an error in Alt 0. It should be scheduling cell, not scheduled cell. We support Alt 0 for simplicity and considering the fact that adaptation should be applied per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eastAsia="Malgun Gothic"/>
                <w:bCs/>
                <w:sz w:val="20"/>
                <w:szCs w:val="20"/>
                <w:lang w:eastAsia="ko-KR"/>
              </w:rPr>
              <w:t>LGE</w:t>
            </w:r>
          </w:p>
        </w:tc>
        <w:tc>
          <w:tcPr>
            <w:tcW w:w="7840" w:type="dxa"/>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val="en-GB" w:eastAsia="ko-KR"/>
              </w:rPr>
            </w:pPr>
            <w:r>
              <w:rPr>
                <w:rFonts w:hint="eastAsia" w:ascii="New York" w:hAnsi="New York" w:eastAsia="Malgun Gothic"/>
                <w:bCs/>
                <w:sz w:val="20"/>
                <w:szCs w:val="20"/>
                <w:lang w:val="en-GB" w:eastAsia="ko-KR"/>
              </w:rPr>
              <w:t>We support Alt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CMCC</w:t>
            </w:r>
          </w:p>
        </w:tc>
        <w:tc>
          <w:tcPr>
            <w:tcW w:w="7840"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val="en-GB" w:eastAsia="ko-KR"/>
              </w:rPr>
            </w:pPr>
            <w:r>
              <w:rPr>
                <w:rFonts w:hint="eastAsia" w:ascii="New York" w:hAnsi="New York" w:eastAsia="Malgun Gothic"/>
                <w:bCs/>
                <w:sz w:val="20"/>
                <w:szCs w:val="20"/>
                <w:lang w:val="en-GB" w:eastAsia="ko-KR"/>
              </w:rPr>
              <w:t>Support alt 0, since the traffic arrival on different cells are various, it is too rough to indicate all CCs with the same PDCCH adaptation scheme. In addition, each CC has its own scheduling DCI which can already satisfy applying PDCCH monitoring adaptation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CATT</w:t>
            </w:r>
          </w:p>
        </w:tc>
        <w:tc>
          <w:tcPr>
            <w:tcW w:w="7840"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Alt 1.  One correction for Alt 1 is that the PDCCH monitoring adaptation should be on the “scheduling cell” since UE would not monitor PDCCH on the scheduled cell for cross-cell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bCs/>
                <w:sz w:val="20"/>
                <w:szCs w:val="20"/>
                <w:lang w:eastAsia="zh-CN"/>
              </w:rPr>
            </w:pPr>
            <w:r>
              <w:rPr>
                <w:rFonts w:hint="eastAsia" w:ascii="New York" w:hAnsi="New York" w:eastAsiaTheme="minorEastAsia"/>
                <w:bCs/>
                <w:sz w:val="20"/>
                <w:szCs w:val="20"/>
                <w:lang w:eastAsia="zh-CN"/>
              </w:rPr>
              <w:t>OPPO</w:t>
            </w:r>
          </w:p>
        </w:tc>
        <w:tc>
          <w:tcPr>
            <w:tcW w:w="7840"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val="en-GB" w:eastAsia="ko-KR"/>
              </w:rPr>
            </w:pPr>
            <w:r>
              <w:rPr>
                <w:rFonts w:hint="eastAsia" w:ascii="New York" w:hAnsi="New York" w:eastAsia="Malgun Gothic"/>
                <w:bCs/>
                <w:sz w:val="20"/>
                <w:szCs w:val="20"/>
                <w:lang w:val="en-GB" w:eastAsia="ko-KR"/>
              </w:rPr>
              <w:t>We have proposal in our contribution:</w:t>
            </w:r>
          </w:p>
          <w:p>
            <w:pPr>
              <w:keepNext w:val="0"/>
              <w:keepLines w:val="0"/>
              <w:widowControl/>
              <w:suppressLineNumbers w:val="0"/>
              <w:spacing w:before="120" w:beforeAutospacing="0" w:afterAutospacing="0"/>
              <w:ind w:left="720" w:right="0"/>
              <w:jc w:val="both"/>
              <w:rPr>
                <w:rFonts w:hint="eastAsia" w:ascii="New York" w:hAnsi="New York"/>
                <w:b/>
                <w:bCs/>
                <w:i/>
                <w:iCs/>
                <w:sz w:val="20"/>
                <w:szCs w:val="20"/>
                <w:lang w:val="en-GB" w:eastAsia="zh-CN"/>
              </w:rPr>
            </w:pPr>
            <w:r>
              <w:rPr>
                <w:rFonts w:hint="eastAsia" w:ascii="New York" w:hAnsi="New York"/>
                <w:b/>
                <w:bCs/>
                <w:i/>
                <w:iCs/>
                <w:sz w:val="20"/>
                <w:szCs w:val="20"/>
                <w:lang w:val="en-GB" w:eastAsia="zh-CN"/>
              </w:rPr>
              <w:t>The SSSG and skipping is only applicable to the scheduling CC.</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val="en-GB" w:eastAsia="ko-KR"/>
              </w:rPr>
            </w:pPr>
            <w:r>
              <w:rPr>
                <w:rFonts w:hint="eastAsia" w:ascii="New York" w:hAnsi="New York" w:eastAsia="Malgun Gothic"/>
                <w:bCs/>
                <w:sz w:val="20"/>
                <w:szCs w:val="20"/>
                <w:lang w:val="en-GB" w:eastAsia="ko-KR"/>
              </w:rPr>
              <w:t xml:space="preserve">It seems applying to scheduled CC is not workable, it may not have PDCCH. Please clarify Alt0. For CC group methods, we have to consider the timer and different indication interaction. </w:t>
            </w:r>
          </w:p>
        </w:tc>
      </w:tr>
    </w:tbl>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spacing w:after="0" w:line="240" w:lineRule="auto"/>
        <w:jc w:val="both"/>
        <w:rPr>
          <w:strike/>
          <w:lang w:eastAsia="zh-CN"/>
        </w:rPr>
      </w:pPr>
      <w:r>
        <w:t xml:space="preserve">For Rel-17 DCI based PDCCH monitoring adaptation, and when UE is configured CA, </w:t>
      </w:r>
      <w:r>
        <w:rPr>
          <w:rFonts w:hint="eastAsia"/>
          <w:lang w:eastAsia="zh-CN"/>
        </w:rPr>
        <w:t>most companies are interested in the following proposals,</w:t>
      </w:r>
    </w:p>
    <w:p>
      <w:pPr>
        <w:numPr>
          <w:ilvl w:val="0"/>
          <w:numId w:val="45"/>
        </w:numPr>
        <w:adjustRightInd/>
        <w:spacing w:after="0" w:line="240" w:lineRule="auto"/>
        <w:jc w:val="both"/>
        <w:textAlignment w:val="auto"/>
      </w:pPr>
      <w:r>
        <w:t xml:space="preserve">Alt 0: PDCCH monitoring adaptation is only applied to the </w:t>
      </w:r>
      <w:r>
        <w:rPr>
          <w:rFonts w:hint="eastAsia"/>
          <w:color w:val="0000FF"/>
          <w:lang w:val="en-US" w:eastAsia="zh-CN"/>
        </w:rPr>
        <w:t xml:space="preserve">scheduling </w:t>
      </w:r>
      <w:r>
        <w:t xml:space="preserve">cell (including self-scheduling and  cross-carrier scheduling) </w:t>
      </w:r>
      <w:r>
        <w:rPr>
          <w:rFonts w:hint="eastAsia"/>
          <w:lang w:eastAsia="zh-CN"/>
        </w:rPr>
        <w:t xml:space="preserve"> </w:t>
      </w:r>
      <w:r>
        <w:rPr>
          <w:rFonts w:hint="eastAsia"/>
          <w:color w:val="FF0000"/>
          <w:lang w:eastAsia="zh-CN"/>
        </w:rPr>
        <w:t xml:space="preserve"> (supported(6): </w:t>
      </w:r>
      <w:r>
        <w:rPr>
          <w:rFonts w:hint="eastAsia"/>
          <w:color w:val="0070C0"/>
          <w:lang w:eastAsia="zh-CN"/>
        </w:rPr>
        <w:t>Nordic, ZTE, MTK, LGE, Intel(should be scheduling cell), CMCC</w:t>
      </w:r>
      <w:r>
        <w:rPr>
          <w:rFonts w:hint="eastAsia"/>
          <w:color w:val="FF0000"/>
          <w:lang w:eastAsia="zh-CN"/>
        </w:rPr>
        <w:t>)</w:t>
      </w:r>
    </w:p>
    <w:p>
      <w:pPr>
        <w:numPr>
          <w:ilvl w:val="0"/>
          <w:numId w:val="45"/>
        </w:numPr>
        <w:adjustRightInd/>
        <w:spacing w:after="0" w:line="240" w:lineRule="auto"/>
        <w:jc w:val="both"/>
        <w:textAlignment w:val="auto"/>
        <w:rPr>
          <w:color w:val="FF0000"/>
        </w:rPr>
      </w:pPr>
      <w:r>
        <w:t xml:space="preserve">Alt 1: The adaptation can be applied to all CCs within a RRC configured CC group. </w:t>
      </w:r>
      <w:r>
        <w:rPr>
          <w:rFonts w:hint="eastAsia"/>
          <w:color w:val="FF0000"/>
          <w:lang w:eastAsia="zh-CN"/>
        </w:rPr>
        <w:t xml:space="preserve"> (supported(10): vivo, NEC, Samsung, Qualcomm, </w:t>
      </w:r>
      <w:r>
        <w:rPr>
          <w:rFonts w:hint="eastAsia"/>
          <w:color w:val="0070C0"/>
          <w:lang w:eastAsia="zh-CN"/>
        </w:rPr>
        <w:t>Nokia</w:t>
      </w:r>
      <w:r>
        <w:rPr>
          <w:rFonts w:hint="eastAsia"/>
          <w:color w:val="FF0000"/>
          <w:lang w:eastAsia="zh-CN"/>
        </w:rPr>
        <w:t xml:space="preserve">, </w:t>
      </w:r>
      <w:r>
        <w:rPr>
          <w:rFonts w:hint="eastAsia"/>
          <w:color w:val="0070C0"/>
          <w:lang w:eastAsia="zh-CN"/>
        </w:rPr>
        <w:t>Apple</w:t>
      </w:r>
      <w:r>
        <w:rPr>
          <w:rFonts w:hint="eastAsia"/>
          <w:color w:val="FF0000"/>
          <w:lang w:eastAsia="zh-CN"/>
        </w:rPr>
        <w:t>, Xiaomi</w:t>
      </w:r>
      <w:r>
        <w:rPr>
          <w:color w:val="FF0000"/>
          <w:lang w:eastAsia="zh-CN"/>
        </w:rPr>
        <w:t xml:space="preserve">, </w:t>
      </w:r>
      <w:r>
        <w:rPr>
          <w:color w:val="0070C0"/>
          <w:lang w:eastAsia="zh-CN"/>
        </w:rPr>
        <w:t>Huawei</w:t>
      </w:r>
      <w:r>
        <w:rPr>
          <w:rFonts w:hint="eastAsia"/>
          <w:color w:val="0070C0"/>
          <w:lang w:eastAsia="zh-CN"/>
        </w:rPr>
        <w:t>/</w:t>
      </w:r>
      <w:r>
        <w:rPr>
          <w:color w:val="0070C0"/>
          <w:lang w:eastAsia="zh-CN"/>
        </w:rPr>
        <w:t>HiSilicon</w:t>
      </w:r>
      <w:r>
        <w:rPr>
          <w:rFonts w:hint="eastAsia"/>
          <w:color w:val="0070C0"/>
          <w:lang w:eastAsia="zh-CN"/>
        </w:rPr>
        <w:t>, Panasonic, CATT(scheduling cell)</w:t>
      </w:r>
      <w:r>
        <w:rPr>
          <w:rFonts w:hint="eastAsia"/>
          <w:color w:val="FF0000"/>
          <w:lang w:eastAsia="zh-CN"/>
        </w:rPr>
        <w:t>)</w:t>
      </w:r>
    </w:p>
    <w:p>
      <w:pPr>
        <w:numPr>
          <w:ilvl w:val="1"/>
          <w:numId w:val="45"/>
        </w:numPr>
        <w:adjustRightInd/>
        <w:spacing w:after="0" w:line="240" w:lineRule="auto"/>
        <w:ind w:hanging="418"/>
        <w:jc w:val="both"/>
        <w:textAlignment w:val="auto"/>
      </w:pPr>
      <w:r>
        <w:t>Indication of PDCCH monitoring adaptation is transmitted on only one CC of the CC group</w:t>
      </w:r>
    </w:p>
    <w:p>
      <w:pPr>
        <w:numPr>
          <w:ilvl w:val="1"/>
          <w:numId w:val="45"/>
        </w:numPr>
        <w:adjustRightInd/>
        <w:spacing w:after="0" w:line="240" w:lineRule="auto"/>
        <w:ind w:hanging="418"/>
        <w:jc w:val="both"/>
        <w:textAlignment w:val="auto"/>
      </w:pPr>
      <w:r>
        <w:t>The indicated PDCCH monitoring adaptation is applied to all cells in the same CC group</w:t>
      </w:r>
    </w:p>
    <w:p>
      <w:pPr>
        <w:numPr>
          <w:ilvl w:val="1"/>
          <w:numId w:val="45"/>
        </w:numPr>
        <w:adjustRightInd/>
        <w:spacing w:after="0" w:line="240" w:lineRule="auto"/>
        <w:jc w:val="both"/>
        <w:textAlignment w:val="auto"/>
      </w:pPr>
      <w:r>
        <w:t>The maximum number of cells in the configured CC group is [16]</w:t>
      </w:r>
    </w:p>
    <w:p>
      <w:pPr>
        <w:numPr>
          <w:ilvl w:val="1"/>
          <w:numId w:val="45"/>
        </w:numPr>
        <w:adjustRightInd/>
        <w:spacing w:after="0" w:line="240" w:lineRule="auto"/>
        <w:jc w:val="both"/>
        <w:textAlignment w:val="auto"/>
      </w:pPr>
      <w:r>
        <w:t>Support up to [4] CC groups for a signle UE.</w:t>
      </w:r>
    </w:p>
    <w:p>
      <w:pPr>
        <w:numPr>
          <w:ilvl w:val="2"/>
          <w:numId w:val="45"/>
        </w:numPr>
        <w:adjustRightInd/>
        <w:spacing w:after="0" w:line="240" w:lineRule="auto"/>
        <w:jc w:val="both"/>
        <w:textAlignment w:val="auto"/>
      </w:pPr>
      <w:r>
        <w:t>Monitoring adaptation indication across different CC groups is not support.</w:t>
      </w:r>
    </w:p>
    <w:p>
      <w:pPr>
        <w:rPr>
          <w:lang w:eastAsia="zh-CN"/>
        </w:rPr>
      </w:pPr>
    </w:p>
    <w:p>
      <w:pPr>
        <w:pStyle w:val="130"/>
        <w:numPr>
          <w:ilvl w:val="0"/>
          <w:numId w:val="30"/>
        </w:numPr>
        <w:rPr>
          <w:lang w:eastAsia="zh-CN"/>
        </w:rPr>
      </w:pPr>
      <w:r>
        <w:rPr>
          <w:rFonts w:hint="eastAsia" w:eastAsiaTheme="minorEastAsia"/>
          <w:b/>
          <w:bCs/>
          <w:i/>
          <w:iCs/>
          <w:lang w:eastAsia="zh-CN"/>
        </w:rPr>
        <w:t>F</w:t>
      </w:r>
      <w:r>
        <w:rPr>
          <w:rFonts w:eastAsiaTheme="minorEastAsia"/>
          <w:b/>
          <w:bCs/>
          <w:i/>
          <w:iCs/>
          <w:lang w:eastAsia="zh-CN"/>
        </w:rPr>
        <w:t xml:space="preserve">L recommendations: </w:t>
      </w:r>
    </w:p>
    <w:p>
      <w:pPr>
        <w:pStyle w:val="130"/>
        <w:numPr>
          <w:ilvl w:val="1"/>
          <w:numId w:val="30"/>
        </w:numPr>
        <w:rPr>
          <w:lang w:eastAsia="zh-CN"/>
        </w:rPr>
      </w:pPr>
      <w:r>
        <w:rPr>
          <w:rFonts w:hint="eastAsia" w:eastAsiaTheme="minorEastAsia"/>
          <w:lang w:eastAsia="zh-CN"/>
        </w:rPr>
        <w:t>No consensus to introduce Rel-17 PDCCH monitoring adaptation across multiple CCs.</w:t>
      </w:r>
    </w:p>
    <w:p>
      <w:pPr>
        <w:pStyle w:val="130"/>
        <w:numPr>
          <w:ilvl w:val="1"/>
          <w:numId w:val="30"/>
        </w:numPr>
        <w:rPr>
          <w:lang w:eastAsia="zh-CN"/>
        </w:rPr>
      </w:pPr>
      <w:r>
        <w:rPr>
          <w:rFonts w:hint="eastAsia" w:eastAsiaTheme="minorEastAsia"/>
          <w:lang w:eastAsia="zh-CN"/>
        </w:rPr>
        <w:t>Further clarification needed for CA case, whether the adaption is applied to scheduling cell or scheduled cell</w:t>
      </w:r>
    </w:p>
    <w:p>
      <w:pPr>
        <w:pStyle w:val="5"/>
        <w:numPr>
          <w:ilvl w:val="0"/>
          <w:numId w:val="0"/>
        </w:numPr>
        <w:ind w:left="864" w:hanging="864"/>
        <w:rPr>
          <w:highlight w:val="lightGray"/>
          <w:lang w:val="en-US" w:eastAsia="zh-CN"/>
        </w:rPr>
      </w:pPr>
      <w:r>
        <w:rPr>
          <w:highlight w:val="lightGray"/>
        </w:rPr>
        <w:t>[Medium] proposal 6-1 (v</w:t>
      </w:r>
      <w:r>
        <w:rPr>
          <w:rFonts w:hint="eastAsia"/>
          <w:highlight w:val="lightGray"/>
          <w:lang w:val="en-US" w:eastAsia="zh-CN"/>
        </w:rPr>
        <w:t>2</w:t>
      </w:r>
      <w:r>
        <w:rPr>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[RRC]multi-cell</w:t>
      </w:r>
    </w:p>
    <w:p>
      <w:pPr>
        <w:numPr>
          <w:ilvl w:val="0"/>
          <w:numId w:val="45"/>
        </w:numPr>
        <w:adjustRightInd/>
        <w:spacing w:after="0" w:line="240" w:lineRule="auto"/>
        <w:jc w:val="both"/>
        <w:textAlignment w:val="auto"/>
        <w:rPr>
          <w:sz w:val="21"/>
          <w:szCs w:val="22"/>
          <w:lang w:eastAsia="zh-CN"/>
        </w:rPr>
      </w:pPr>
      <w:r>
        <w:rPr>
          <w:rFonts w:hint="eastAsia"/>
          <w:sz w:val="21"/>
          <w:szCs w:val="22"/>
          <w:lang w:eastAsia="zh-CN"/>
        </w:rPr>
        <w:t>No consensus to introduce Rel-17 PDCCH monitoring adaptation across multiple CCs.</w:t>
      </w:r>
    </w:p>
    <w:p>
      <w:pPr>
        <w:numPr>
          <w:ilvl w:val="0"/>
          <w:numId w:val="45"/>
        </w:numPr>
        <w:adjustRightInd/>
        <w:spacing w:after="0" w:line="240" w:lineRule="auto"/>
        <w:jc w:val="both"/>
        <w:textAlignment w:val="auto"/>
        <w:rPr>
          <w:sz w:val="21"/>
          <w:szCs w:val="22"/>
          <w:lang w:eastAsia="zh-CN"/>
        </w:rPr>
      </w:pPr>
      <w:r>
        <w:rPr>
          <w:rFonts w:hint="eastAsia"/>
          <w:sz w:val="21"/>
          <w:szCs w:val="22"/>
          <w:lang w:eastAsia="zh-CN"/>
        </w:rPr>
        <w:t xml:space="preserve">Rel-17 </w:t>
      </w:r>
      <w:r>
        <w:rPr>
          <w:sz w:val="21"/>
          <w:szCs w:val="22"/>
        </w:rPr>
        <w:t xml:space="preserve">PDCCH monitoring adaptation is only applied to the </w:t>
      </w:r>
      <w:r>
        <w:rPr>
          <w:rFonts w:hint="eastAsia"/>
          <w:sz w:val="21"/>
          <w:szCs w:val="22"/>
          <w:u w:val="single"/>
          <w:lang w:eastAsia="zh-CN"/>
        </w:rPr>
        <w:t xml:space="preserve">scheduling </w:t>
      </w:r>
      <w:r>
        <w:rPr>
          <w:sz w:val="21"/>
          <w:szCs w:val="22"/>
          <w:u w:val="single"/>
        </w:rPr>
        <w:t>cell</w:t>
      </w:r>
      <w:r>
        <w:rPr>
          <w:sz w:val="21"/>
          <w:szCs w:val="22"/>
        </w:rPr>
        <w:t xml:space="preserve"> (including self-scheduling and  cross-carrier scheduling)</w:t>
      </w:r>
      <w:r>
        <w:rPr>
          <w:rFonts w:hint="eastAsia"/>
          <w:sz w:val="21"/>
          <w:szCs w:val="22"/>
          <w:lang w:eastAsia="zh-CN"/>
        </w:rPr>
        <w:t xml:space="preserve"> </w:t>
      </w:r>
      <w:r>
        <w:rPr>
          <w:sz w:val="21"/>
          <w:szCs w:val="22"/>
        </w:rPr>
        <w:t>when UE is configured CA</w:t>
      </w:r>
      <w:r>
        <w:rPr>
          <w:rFonts w:hint="eastAsia"/>
          <w:sz w:val="21"/>
          <w:szCs w:val="22"/>
          <w:lang w:eastAsia="zh-CN"/>
        </w:rPr>
        <w:t>.</w:t>
      </w:r>
    </w:p>
    <w:p>
      <w:pPr>
        <w:rPr>
          <w:lang w:eastAsia="zh-CN"/>
        </w:rPr>
      </w:pPr>
    </w:p>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Xiaomi</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We can accept the proposal </w:t>
            </w:r>
            <w:r>
              <w:rPr>
                <w:rFonts w:hint="eastAsia" w:ascii="New York" w:hAnsi="New York"/>
                <w:sz w:val="20"/>
                <w:szCs w:val="20"/>
                <w:highlight w:val="lightGray"/>
              </w:rPr>
              <w:t>6-1 (v</w:t>
            </w:r>
            <w:r>
              <w:rPr>
                <w:rFonts w:hint="eastAsia" w:ascii="New York" w:hAnsi="New York"/>
                <w:sz w:val="20"/>
                <w:szCs w:val="20"/>
                <w:highlight w:val="lightGray"/>
                <w:lang w:eastAsia="zh-CN"/>
              </w:rPr>
              <w:t>2</w:t>
            </w:r>
            <w:r>
              <w:rPr>
                <w:rFonts w:hint="eastAsia" w:ascii="New York" w:hAnsi="New York"/>
                <w:sz w:val="20"/>
                <w:szCs w:val="20"/>
                <w:highlight w:val="lightGray"/>
              </w:rPr>
              <w:t>)</w:t>
            </w:r>
            <w:r>
              <w:rPr>
                <w:rFonts w:hint="eastAsia" w:ascii="New York" w:hAnsi="New York"/>
                <w:bCs/>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eastAsia="MS Mincho"/>
                <w:bCs/>
                <w:sz w:val="20"/>
                <w:szCs w:val="20"/>
                <w:lang w:eastAsia="ja-JP"/>
              </w:rPr>
              <w:t>DOCOMO</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eastAsia="MS Mincho"/>
                <w:bCs/>
                <w:sz w:val="20"/>
                <w:szCs w:val="20"/>
                <w:lang w:eastAsia="ja-JP"/>
              </w:rPr>
              <w:t xml:space="preserve">Support </w:t>
            </w:r>
            <w:r>
              <w:rPr>
                <w:rFonts w:hint="eastAsia" w:ascii="New York" w:hAnsi="New York"/>
                <w:sz w:val="20"/>
                <w:szCs w:val="20"/>
                <w:highlight w:val="lightGray"/>
              </w:rPr>
              <w:t>proposal 6-1 (v</w:t>
            </w:r>
            <w:r>
              <w:rPr>
                <w:rFonts w:hint="eastAsia" w:ascii="New York" w:hAnsi="New York"/>
                <w:sz w:val="20"/>
                <w:szCs w:val="20"/>
                <w:highlight w:val="lightGray"/>
                <w:lang w:eastAsia="zh-CN"/>
              </w:rPr>
              <w:t>2</w:t>
            </w:r>
            <w:r>
              <w:rPr>
                <w:rFonts w:hint="eastAsia" w:ascii="New York" w:hAnsi="New York"/>
                <w:sz w:val="20"/>
                <w:szCs w:val="20"/>
                <w:highlight w:val="lightGray"/>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 xml:space="preserve">Nordic </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eastAsia="Malgun Gothic"/>
                <w:bCs/>
                <w:sz w:val="20"/>
                <w:szCs w:val="20"/>
                <w:lang w:eastAsia="ko-KR"/>
              </w:rPr>
              <w:t>LGE</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eastAsia="Malgun Gothic"/>
                <w:bCs/>
                <w:sz w:val="20"/>
                <w:szCs w:val="20"/>
                <w:lang w:eastAsia="ko-KR"/>
              </w:rPr>
              <w:t>We are okay with proposal 6-1(v2). The difference from Rel-16 SSSG switching is the switching timer. Swtiching timer for Rel-16 is configured per Cell or per Cell group if Cell group is configured. But, switching timer for power saving is per BWP. How the timer configured per BWP differently can be aligned in multiple CCs if the adaptation is applied to all CCs within a RRC configured CC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bCs/>
                <w:sz w:val="20"/>
                <w:szCs w:val="20"/>
                <w:lang w:eastAsia="zh-CN"/>
              </w:rPr>
              <w:t>ZTE, Sanechips</w:t>
            </w:r>
          </w:p>
        </w:tc>
        <w:tc>
          <w:tcPr>
            <w:tcW w:w="7307"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Agree that multi-cell interaction should not be considered within the limited time. </w:t>
            </w:r>
          </w:p>
          <w:p>
            <w:pPr>
              <w:keepNext w:val="0"/>
              <w:keepLines w:val="0"/>
              <w:widowControl/>
              <w:suppressLineNumbers w:val="0"/>
              <w:spacing w:before="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bCs/>
                <w:sz w:val="20"/>
                <w:szCs w:val="20"/>
                <w:lang w:eastAsia="zh-CN"/>
              </w:rPr>
              <w:t>As to the second bullet, clarification is appreciated. In the cross-carrier scheduling case, if the PDCCH adaptation is applied to the scheduling cell, will it impact the scheduling in the scheduling-cell? Or it only impacts the PDCCH monitoring for the scheduled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Huawei, HiSilicon</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I see some companies commented in the first round that if CC group based adaptation is utilized, that would restrict the flexibility on gNB to adapt only one cell in the CC group.</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 xml:space="preserve">We would like to make some clarification here. If CA is configured, UE may use the same RF chain to receive multiple CCs. If these cells are adapted independently, it is very difficult for UE to have power saving gain. This is also the reason dormancy adaptation by CC group is utilized. The benefit is not just the saving of PDCCH signallings. </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 xml:space="preserve">Therefore, from UE power saving perspective, it is not necessary to adapt the cell indepentantly. The CCs in the same CC group sharing the same RF chains should adapt together. </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 xml:space="preserve">Considering this may not be fully aligned among companies, we prefer to hold on to let the group consider it further.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OPPO</w:t>
            </w:r>
          </w:p>
        </w:tc>
        <w:tc>
          <w:tcPr>
            <w:tcW w:w="7307"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CATT</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 xml:space="preserve">Samsung </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r>
              <w:rPr>
                <w:rFonts w:hint="eastAsia" w:ascii="New York" w:hAnsi="New York"/>
                <w:bCs/>
                <w:sz w:val="20"/>
                <w:szCs w:val="20"/>
              </w:rPr>
              <w:t>For P6-1, we think the first bullet is sufficient. No need for the second bullet. But fine with majority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Intel</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r>
              <w:rPr>
                <w:rFonts w:hint="eastAsia" w:ascii="New York" w:hAnsi="New York"/>
                <w:bCs/>
                <w:sz w:val="20"/>
                <w:szCs w:val="20"/>
              </w:rPr>
              <w:t>Support P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Apple</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r>
              <w:rPr>
                <w:rFonts w:hint="eastAsia" w:ascii="New York" w:hAnsi="New York"/>
                <w:bCs/>
                <w:sz w:val="20"/>
                <w:szCs w:val="20"/>
              </w:rPr>
              <w:t xml:space="preserve">We see it is very beneficial for UE power saving.   </w:t>
            </w:r>
          </w:p>
        </w:tc>
      </w:tr>
    </w:tbl>
    <w:p>
      <w:pPr>
        <w:pStyle w:val="130"/>
        <w:ind w:left="420"/>
        <w:rPr>
          <w:lang w:eastAsia="zh-CN"/>
        </w:rPr>
      </w:pPr>
    </w:p>
    <w:p>
      <w:pPr>
        <w:pStyle w:val="3"/>
        <w:rPr>
          <w:lang w:eastAsia="zh-CN"/>
        </w:rPr>
      </w:pPr>
      <w:r>
        <w:rPr>
          <w:rFonts w:hint="eastAsia"/>
          <w:lang w:eastAsia="zh-CN"/>
        </w:rPr>
        <w:t>Issues</w:t>
      </w:r>
      <w:r>
        <w:rPr>
          <w:lang w:eastAsia="zh-CN"/>
        </w:rPr>
        <w:t>#7</w:t>
      </w:r>
      <w:r>
        <w:rPr>
          <w:rFonts w:hint="eastAsia"/>
          <w:lang w:eastAsia="zh-CN"/>
        </w:rPr>
        <w:t>:</w:t>
      </w:r>
      <w:r>
        <w:rPr>
          <w:lang w:eastAsia="zh-CN"/>
        </w:rPr>
        <w:t xml:space="preserve"> </w:t>
      </w:r>
      <w:r>
        <w:rPr>
          <w:rFonts w:hint="eastAsia"/>
          <w:lang w:eastAsia="zh-CN"/>
        </w:rPr>
        <w:t>non-</w:t>
      </w:r>
      <w:r>
        <w:rPr>
          <w:lang w:eastAsia="zh-CN"/>
        </w:rPr>
        <w:t>scheduling DCI</w:t>
      </w:r>
      <w:r>
        <w:rPr>
          <w:rFonts w:hint="eastAsia"/>
          <w:lang w:eastAsia="zh-CN"/>
        </w:rPr>
        <w:t xml:space="preserve"> </w:t>
      </w:r>
      <w:r>
        <w:rPr>
          <w:lang w:eastAsia="zh-CN"/>
        </w:rPr>
        <w:t xml:space="preserve">based </w:t>
      </w:r>
      <w:r>
        <w:rPr>
          <w:rFonts w:hint="eastAsia"/>
          <w:lang w:eastAsia="zh-CN"/>
        </w:rPr>
        <w:t>PDCCH</w:t>
      </w:r>
      <w:r>
        <w:rPr>
          <w:lang w:eastAsia="zh-CN"/>
        </w:rPr>
        <w:t xml:space="preserve"> monitoring adaptation</w:t>
      </w:r>
    </w:p>
    <w:p>
      <w:pPr>
        <w:pStyle w:val="4"/>
        <w:spacing w:line="240" w:lineRule="auto"/>
        <w:rPr>
          <w:lang w:eastAsia="zh-CN"/>
        </w:rPr>
      </w:pPr>
      <w:r>
        <w:rPr>
          <w:lang w:eastAsia="zh-CN"/>
        </w:rPr>
        <w:t>Initial proposals</w:t>
      </w:r>
    </w:p>
    <w:p>
      <w:pPr>
        <w:pStyle w:val="5"/>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proposal 7-</w:t>
      </w:r>
      <w:r>
        <w:rPr>
          <w:rFonts w:hint="eastAsia"/>
          <w:highlight w:val="lightGray"/>
          <w:lang w:val="en-US" w:eastAsia="zh-CN"/>
        </w:rPr>
        <w:t>1</w:t>
      </w:r>
      <w:r>
        <w:rPr>
          <w:highlight w:val="lightGray"/>
        </w:rPr>
        <w:t xml:space="preserve"> (v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indication by scell dormancy case 2</w:t>
      </w:r>
    </w:p>
    <w:p>
      <w:pPr>
        <w:pStyle w:val="130"/>
        <w:numPr>
          <w:ilvl w:val="0"/>
          <w:numId w:val="46"/>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eastAsia="zh-CN"/>
        </w:rPr>
        <w:t>Considering there are still some companies interested in the following proposals, let</w:t>
      </w:r>
      <w:r>
        <w:rPr>
          <w:rFonts w:eastAsiaTheme="minorEastAsia"/>
          <w:lang w:eastAsia="zh-CN"/>
        </w:rPr>
        <w:t>’</w:t>
      </w:r>
      <w:r>
        <w:rPr>
          <w:rFonts w:hint="eastAsia" w:eastAsiaTheme="minorEastAsia"/>
          <w:lang w:eastAsia="zh-CN"/>
        </w:rPr>
        <w:t xml:space="preserve">s check the pros and cons </w:t>
      </w:r>
      <w:r>
        <w:rPr>
          <w:rFonts w:eastAsiaTheme="minorEastAsia"/>
          <w:lang w:val="en-GB" w:eastAsia="zh-CN"/>
        </w:rPr>
        <w:t xml:space="preserve"> </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0" w:hRule="atLeast"/>
        </w:trPr>
        <w:tc>
          <w:tcPr>
            <w:tcW w:w="10084" w:type="dxa"/>
            <w:vAlign w:val="center"/>
          </w:tcPr>
          <w:p>
            <w:pPr>
              <w:pStyle w:val="130"/>
              <w:keepNext w:val="0"/>
              <w:keepLines w:val="0"/>
              <w:widowControl w:val="0"/>
              <w:numPr>
                <w:ilvl w:val="0"/>
                <w:numId w:val="47"/>
              </w:numPr>
              <w:suppressLineNumbers w:val="0"/>
              <w:spacing w:before="0" w:beforeAutospacing="0" w:afterAutospacing="0"/>
              <w:ind w:right="0"/>
              <w:jc w:val="both"/>
              <w:rPr>
                <w:rFonts w:hint="eastAsia"/>
                <w:sz w:val="20"/>
                <w:lang w:eastAsia="zh-CN"/>
              </w:rPr>
            </w:pPr>
            <w:r>
              <w:rPr>
                <w:rFonts w:hint="eastAsia"/>
                <w:sz w:val="20"/>
                <w:lang w:eastAsia="zh-CN"/>
              </w:rPr>
              <w:t xml:space="preserve">PDCCH does not schedules data and indicates SSSG switching or PDCCH skipping for an active BWP in active time is supported by </w:t>
            </w:r>
          </w:p>
          <w:p>
            <w:pPr>
              <w:pStyle w:val="130"/>
              <w:keepNext w:val="0"/>
              <w:keepLines w:val="0"/>
              <w:widowControl w:val="0"/>
              <w:numPr>
                <w:ilvl w:val="1"/>
                <w:numId w:val="47"/>
              </w:numPr>
              <w:suppressLineNumbers w:val="0"/>
              <w:spacing w:before="0" w:beforeAutospacing="0" w:afterAutospacing="0"/>
              <w:ind w:right="0"/>
              <w:jc w:val="both"/>
              <w:rPr>
                <w:rFonts w:hint="eastAsia"/>
                <w:sz w:val="20"/>
                <w:lang w:eastAsia="zh-CN"/>
              </w:rPr>
            </w:pPr>
            <w:r>
              <w:rPr>
                <w:rFonts w:hint="eastAsia"/>
                <w:sz w:val="20"/>
                <w:szCs w:val="20"/>
                <w:lang w:eastAsia="zh-CN"/>
              </w:rPr>
              <w:t>DCI Format 1_1 (SCell dormancy case 2 like)</w:t>
            </w:r>
          </w:p>
          <w:p>
            <w:pPr>
              <w:pStyle w:val="130"/>
              <w:keepNext w:val="0"/>
              <w:keepLines w:val="0"/>
              <w:widowControl w:val="0"/>
              <w:suppressLineNumbers w:val="0"/>
              <w:spacing w:before="0" w:beforeAutospacing="0" w:afterAutospacing="0" w:line="240" w:lineRule="auto"/>
              <w:ind w:left="840" w:right="0"/>
              <w:jc w:val="both"/>
              <w:rPr>
                <w:rFonts w:hint="eastAsia"/>
                <w:b/>
                <w:sz w:val="20"/>
                <w:highlight w:val="darkGray"/>
                <w:lang w:eastAsia="zh-CN"/>
              </w:rPr>
            </w:pPr>
          </w:p>
        </w:tc>
      </w:tr>
    </w:tbl>
    <w:p>
      <w:pPr>
        <w:rPr>
          <w:lang w:eastAsia="zh-CN"/>
        </w:rPr>
      </w:pPr>
    </w:p>
    <w:p>
      <w:pPr>
        <w:rPr>
          <w:lang w:eastAsia="zh-CN"/>
        </w:rPr>
      </w:pPr>
    </w:p>
    <w:p>
      <w:pPr>
        <w:pStyle w:val="5"/>
        <w:numPr>
          <w:ilvl w:val="0"/>
          <w:numId w:val="0"/>
        </w:numPr>
        <w:ind w:left="864" w:hanging="864"/>
        <w:rPr>
          <w:highlight w:val="magenta"/>
          <w:lang w:val="en-US" w:eastAsia="zh-CN"/>
        </w:rPr>
      </w:pPr>
      <w:r>
        <w:rPr>
          <w:highlight w:val="magenta"/>
        </w:rPr>
        <w:t>[</w:t>
      </w:r>
      <w:r>
        <w:rPr>
          <w:rFonts w:hint="eastAsia"/>
          <w:highlight w:val="magenta"/>
          <w:lang w:val="en-US" w:eastAsia="zh-CN"/>
        </w:rPr>
        <w:t>Low</w:t>
      </w:r>
      <w:r>
        <w:rPr>
          <w:highlight w:val="magenta"/>
        </w:rPr>
        <w:t>] proposal 7-2 (v</w:t>
      </w:r>
      <w:r>
        <w:rPr>
          <w:rFonts w:hint="eastAsia"/>
          <w:highlight w:val="magenta"/>
          <w:lang w:val="en-US" w:eastAsia="zh-CN"/>
        </w:rPr>
        <w:t>1</w:t>
      </w:r>
      <w:r>
        <w:rPr>
          <w:rFonts w:hint="eastAsia"/>
          <w:highlight w:val="magenta"/>
        </w:rPr>
        <w:t>)</w:t>
      </w:r>
      <w:r>
        <w:rPr>
          <w:rFonts w:hint="eastAsia"/>
          <w:highlight w:val="magenta"/>
          <w:lang w:val="en-US" w:eastAsia="zh-CN"/>
        </w:rPr>
        <w:t xml:space="preserve"> </w:t>
      </w:r>
      <w:r>
        <w:rPr>
          <w:highlight w:val="magenta"/>
          <w:lang w:val="en-US" w:eastAsia="zh-CN"/>
        </w:rPr>
        <w:t>–</w:t>
      </w:r>
      <w:r>
        <w:rPr>
          <w:rFonts w:hint="eastAsia"/>
          <w:highlight w:val="magenta"/>
          <w:lang w:val="en-US" w:eastAsia="zh-CN"/>
        </w:rPr>
        <w:t xml:space="preserve"> indication by DCI format 2_6</w:t>
      </w:r>
    </w:p>
    <w:p>
      <w:pPr>
        <w:pStyle w:val="130"/>
        <w:numPr>
          <w:ilvl w:val="0"/>
          <w:numId w:val="46"/>
        </w:numPr>
        <w:rPr>
          <w:rFonts w:eastAsiaTheme="minorEastAsia"/>
          <w:lang w:val="en-GB" w:eastAsia="zh-CN"/>
        </w:rPr>
      </w:pP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eastAsia="zh-CN"/>
        </w:rPr>
        <w:t xml:space="preserve">The following proposal is controversial in the previous discussion and some companies think it should be </w:t>
      </w:r>
      <w:r>
        <w:rPr>
          <w:bCs/>
          <w:lang w:val="en-GB" w:eastAsia="zh-CN"/>
        </w:rPr>
        <w:t>deprioritize</w:t>
      </w:r>
      <w:r>
        <w:rPr>
          <w:rFonts w:hint="eastAsia"/>
          <w:bCs/>
          <w:lang w:eastAsia="zh-CN"/>
        </w:rPr>
        <w:t>.</w:t>
      </w:r>
      <w:r>
        <w:rPr>
          <w:rFonts w:eastAsiaTheme="minorEastAsia"/>
          <w:lang w:val="en-GB" w:eastAsia="zh-CN"/>
        </w:rPr>
        <w:t xml:space="preserve"> </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2" w:hRule="atLeast"/>
        </w:trPr>
        <w:tc>
          <w:tcPr>
            <w:tcW w:w="10084" w:type="dxa"/>
            <w:vAlign w:val="center"/>
          </w:tcPr>
          <w:p>
            <w:pPr>
              <w:pStyle w:val="130"/>
              <w:keepNext w:val="0"/>
              <w:keepLines w:val="0"/>
              <w:widowControl w:val="0"/>
              <w:numPr>
                <w:ilvl w:val="0"/>
                <w:numId w:val="48"/>
              </w:numPr>
              <w:suppressLineNumbers w:val="0"/>
              <w:spacing w:before="0" w:beforeAutospacing="0" w:afterAutospacing="0" w:line="240" w:lineRule="auto"/>
              <w:ind w:right="0"/>
              <w:jc w:val="both"/>
              <w:rPr>
                <w:rFonts w:hint="eastAsia"/>
                <w:sz w:val="20"/>
                <w:szCs w:val="20"/>
                <w:lang w:eastAsia="zh-CN"/>
              </w:rPr>
            </w:pPr>
            <w:r>
              <w:rPr>
                <w:rFonts w:hint="eastAsia"/>
                <w:sz w:val="20"/>
                <w:szCs w:val="20"/>
                <w:lang w:eastAsia="zh-CN"/>
              </w:rPr>
              <w:t xml:space="preserve">DCI format 2_6 outside active time is supported to indicate SSSG switching or PDCCH skipping for an active BWP in active time when DRX is configured. </w:t>
            </w:r>
          </w:p>
          <w:p>
            <w:pPr>
              <w:pStyle w:val="130"/>
              <w:keepNext w:val="0"/>
              <w:keepLines w:val="0"/>
              <w:widowControl w:val="0"/>
              <w:numPr>
                <w:ilvl w:val="0"/>
                <w:numId w:val="48"/>
              </w:numPr>
              <w:suppressLineNumbers w:val="0"/>
              <w:spacing w:before="240" w:beforeAutospacing="0" w:afterAutospacing="0" w:line="240" w:lineRule="auto"/>
              <w:ind w:right="0"/>
              <w:jc w:val="both"/>
              <w:rPr>
                <w:rFonts w:hint="eastAsia"/>
                <w:sz w:val="20"/>
                <w:szCs w:val="20"/>
                <w:lang w:eastAsia="zh-CN"/>
              </w:rPr>
            </w:pPr>
            <w:r>
              <w:rPr>
                <w:rFonts w:hint="eastAsia"/>
                <w:sz w:val="20"/>
                <w:szCs w:val="20"/>
                <w:lang w:eastAsia="zh-CN"/>
              </w:rPr>
              <w:t xml:space="preserve">DCI format 2_6 being received in active time is supported to indicate SSSG switching or PDCCH skipping for an active BWP in active time when DRX is configured. </w:t>
            </w:r>
          </w:p>
        </w:tc>
      </w:tr>
    </w:tbl>
    <w:p>
      <w:pPr>
        <w:rPr>
          <w:lang w:eastAsia="zh-CN"/>
        </w:rPr>
      </w:pPr>
    </w:p>
    <w:p>
      <w:pPr>
        <w:rPr>
          <w:lang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i/>
          <w:iCs/>
          <w:lang w:eastAsia="zh-CN"/>
        </w:rPr>
      </w:pPr>
      <w:r>
        <w:rPr>
          <w:rFonts w:hint="eastAsia"/>
          <w:i/>
          <w:iCs/>
          <w:lang w:eastAsia="zh-CN"/>
        </w:rPr>
        <w:t xml:space="preserve">Note: Please find your reasons for </w:t>
      </w:r>
      <w:r>
        <w:rPr>
          <w:i/>
          <w:iCs/>
          <w:lang w:eastAsia="zh-CN"/>
        </w:rPr>
        <w:pgNum/>
      </w:r>
      <w:r>
        <w:rPr>
          <w:i/>
          <w:iCs/>
          <w:lang w:eastAsia="zh-CN"/>
        </w:rPr>
        <w:t>upporting</w:t>
      </w:r>
      <w:r>
        <w:rPr>
          <w:rFonts w:hint="eastAsia"/>
          <w:i/>
          <w:iCs/>
          <w:lang w:eastAsia="zh-CN"/>
        </w:rPr>
        <w:t xml:space="preserve"> or not supporting other alternatives if necessary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Nordic</w:t>
            </w: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This sub-AI is far from finished, no need to introduce additional functionality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ZTE, Sanechips</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sz w:val="20"/>
                <w:szCs w:val="20"/>
              </w:rPr>
              <w:t xml:space="preserve">It has been agreed that the PDCCH monitoring adaptation can be indicated by scheduling DCI format 0-1/0-2/1-1/1-2. The other triggering methods </w:t>
            </w:r>
            <w:r>
              <w:rPr>
                <w:rFonts w:hint="eastAsia" w:ascii="New York" w:hAnsi="New York"/>
                <w:sz w:val="20"/>
                <w:szCs w:val="20"/>
                <w:lang w:eastAsia="zh-CN"/>
              </w:rPr>
              <w:t>using other DCI formats(e.g., DCI format 1-1/SCell dormancy case 2 like or DCI format 2-6)</w:t>
            </w:r>
            <w:r>
              <w:rPr>
                <w:rFonts w:hint="eastAsia" w:ascii="New York" w:hAnsi="New York"/>
                <w:sz w:val="20"/>
                <w:szCs w:val="20"/>
              </w:rPr>
              <w:t xml:space="preserve"> should not be considered due to limited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eastAsia="PMingLiU"/>
                <w:bCs/>
                <w:sz w:val="20"/>
                <w:szCs w:val="20"/>
                <w:lang w:eastAsia="zh-TW"/>
              </w:rPr>
              <w:t>MediaTek</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eastAsia="PMingLiU"/>
                <w:bCs/>
                <w:sz w:val="20"/>
                <w:szCs w:val="20"/>
                <w:lang w:val="en-GB" w:eastAsia="zh-TW"/>
              </w:rPr>
              <w:t>Share the same view with Nordic and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eastAsia="zh-CN"/>
              </w:rPr>
              <w:t>Panasonic</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Agree with Nordic.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Apple</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 xml:space="preserve">Support proposal 7-1.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val="en-GB" w:eastAsia="zh-CN"/>
              </w:rPr>
              <w:t xml:space="preserve">Non scheduling DCI should be allowed to enable UE power saving. If there is no traffic, gNB should trigger UE to skip the PDCCH monitoring, or change to sparse SSSG pattern. In this case, non-scheduling DCI can be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Intel</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Support 7-1. Suggest following revision</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pStyle w:val="130"/>
              <w:keepNext w:val="0"/>
              <w:keepLines w:val="0"/>
              <w:widowControl w:val="0"/>
              <w:numPr>
                <w:ilvl w:val="0"/>
                <w:numId w:val="47"/>
              </w:numPr>
              <w:suppressLineNumbers w:val="0"/>
              <w:spacing w:before="120" w:beforeAutospacing="0" w:afterAutospacing="0"/>
              <w:ind w:right="0"/>
              <w:jc w:val="both"/>
              <w:rPr>
                <w:rFonts w:hint="eastAsia" w:ascii="New York" w:hAnsi="New York"/>
                <w:sz w:val="20"/>
                <w:lang w:eastAsia="zh-CN"/>
              </w:rPr>
            </w:pPr>
            <w:r>
              <w:rPr>
                <w:rFonts w:hint="eastAsia" w:ascii="New York" w:hAnsi="New York"/>
                <w:sz w:val="20"/>
                <w:lang w:eastAsia="zh-CN"/>
              </w:rPr>
              <w:t xml:space="preserve">PDCCH does not schedules data and indicates SSSG switching </w:t>
            </w:r>
            <w:ins w:id="10" w:author="Islam, Toufiqul" w:date="2022-01-18T15:56:00Z">
              <w:r>
                <w:rPr>
                  <w:rFonts w:hint="eastAsia" w:ascii="New York" w:hAnsi="New York"/>
                  <w:sz w:val="20"/>
                  <w:lang w:eastAsia="zh-CN"/>
                </w:rPr>
                <w:t>and</w:t>
              </w:r>
            </w:ins>
            <w:ins w:id="11" w:author="Islam, Toufiqul" w:date="2022-01-18T15:57:00Z">
              <w:r>
                <w:rPr>
                  <w:rFonts w:hint="eastAsia" w:ascii="New York" w:hAnsi="New York"/>
                  <w:sz w:val="20"/>
                  <w:lang w:eastAsia="zh-CN"/>
                </w:rPr>
                <w:t>/</w:t>
              </w:r>
            </w:ins>
            <w:r>
              <w:rPr>
                <w:rFonts w:hint="eastAsia" w:ascii="New York" w:hAnsi="New York"/>
                <w:sz w:val="20"/>
                <w:lang w:eastAsia="zh-CN"/>
              </w:rPr>
              <w:t xml:space="preserve">or PDCCH skipping for an active BWP in active time is supported by </w:t>
            </w:r>
          </w:p>
          <w:p>
            <w:pPr>
              <w:pStyle w:val="130"/>
              <w:keepNext w:val="0"/>
              <w:keepLines w:val="0"/>
              <w:widowControl w:val="0"/>
              <w:numPr>
                <w:ilvl w:val="1"/>
                <w:numId w:val="47"/>
              </w:numPr>
              <w:suppressLineNumbers w:val="0"/>
              <w:spacing w:before="120" w:beforeAutospacing="0" w:afterAutospacing="0"/>
              <w:ind w:right="0"/>
              <w:jc w:val="both"/>
              <w:rPr>
                <w:rFonts w:hint="eastAsia" w:ascii="New York" w:hAnsi="New York"/>
                <w:sz w:val="20"/>
                <w:lang w:eastAsia="zh-CN"/>
              </w:rPr>
            </w:pPr>
            <w:r>
              <w:rPr>
                <w:rFonts w:hint="eastAsia" w:ascii="New York" w:hAnsi="New York"/>
                <w:sz w:val="20"/>
                <w:szCs w:val="20"/>
                <w:lang w:eastAsia="zh-CN"/>
              </w:rPr>
              <w:t>DCI Format 1_1 (SCell dormancy case 2 like)</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CATT</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We don’t support DCI format 2_6 for PDCCH monitoring adaptation.  The non-scheduling DCI could reuse case 2 of SCell dormancy by DCI formats 1_1 and 0_1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val="en-GB" w:eastAsia="ko-KR"/>
              </w:rPr>
            </w:pPr>
            <w:r>
              <w:rPr>
                <w:rFonts w:hint="eastAsia" w:ascii="New York" w:hAnsi="New York" w:eastAsia="Malgun Gothic"/>
                <w:bCs/>
                <w:sz w:val="20"/>
                <w:szCs w:val="20"/>
                <w:lang w:val="en-GB" w:eastAsia="ko-KR"/>
              </w:rPr>
              <w:t>OPPO</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eastAsia="Malgun Gothic"/>
                <w:bCs/>
                <w:sz w:val="20"/>
                <w:szCs w:val="20"/>
                <w:lang w:eastAsia="ko-KR"/>
              </w:rPr>
              <w:t>Not introduce.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ja-JP"/>
              </w:rPr>
            </w:pPr>
          </w:p>
        </w:tc>
        <w:tc>
          <w:tcPr>
            <w:tcW w:w="7840"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p>
        </w:tc>
        <w:tc>
          <w:tcPr>
            <w:tcW w:w="7840"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c>
          <w:tcPr>
            <w:tcW w:w="7840"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ja-JP"/>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r>
    </w:tbl>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pStyle w:val="5"/>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proposal 7-</w:t>
      </w:r>
      <w:r>
        <w:rPr>
          <w:rFonts w:hint="eastAsia"/>
          <w:highlight w:val="lightGray"/>
          <w:lang w:val="en-US" w:eastAsia="zh-CN"/>
        </w:rPr>
        <w:t>3</w:t>
      </w:r>
      <w:r>
        <w:rPr>
          <w:highlight w:val="lightGray"/>
        </w:rPr>
        <w:t xml:space="preserve"> (v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indication by scell dormancy case 2 and format 2_6</w:t>
      </w:r>
    </w:p>
    <w:p>
      <w:pPr>
        <w:pStyle w:val="130"/>
        <w:numPr>
          <w:ilvl w:val="0"/>
          <w:numId w:val="46"/>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eastAsia="zh-CN"/>
        </w:rPr>
        <w:t xml:space="preserve">for indication by scell dormancy case 2 and format 2_6, consider different views and time scope, moderator thinks current it does not reach consensus. </w:t>
      </w:r>
      <w:r>
        <w:rPr>
          <w:rFonts w:eastAsiaTheme="minorEastAsia"/>
          <w:lang w:val="en-GB" w:eastAsia="zh-CN"/>
        </w:rPr>
        <w:t xml:space="preserve"> </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0084" w:type="dxa"/>
            <w:vAlign w:val="center"/>
          </w:tcPr>
          <w:p>
            <w:pPr>
              <w:pStyle w:val="130"/>
              <w:keepNext w:val="0"/>
              <w:keepLines w:val="0"/>
              <w:widowControl w:val="0"/>
              <w:suppressLineNumbers w:val="0"/>
              <w:spacing w:before="0" w:beforeAutospacing="0" w:afterAutospacing="0" w:line="240" w:lineRule="auto"/>
              <w:ind w:left="0" w:right="0"/>
              <w:jc w:val="both"/>
              <w:rPr>
                <w:rFonts w:hint="eastAsia"/>
                <w:b/>
                <w:sz w:val="20"/>
                <w:highlight w:val="darkGray"/>
                <w:lang w:eastAsia="zh-CN"/>
              </w:rPr>
            </w:pPr>
            <w:r>
              <w:rPr>
                <w:rFonts w:hint="eastAsia"/>
                <w:sz w:val="21"/>
                <w:lang w:eastAsia="zh-CN"/>
              </w:rPr>
              <w:t>No consensus to introduce non-scheduling DCI based PDCCH monitoring adaptation for Rel-17.</w:t>
            </w:r>
          </w:p>
        </w:tc>
      </w:tr>
    </w:tbl>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Xiaomi</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Support </w:t>
            </w:r>
            <w:r>
              <w:rPr>
                <w:rFonts w:hint="eastAsia" w:ascii="New York" w:hAnsi="New York"/>
                <w:sz w:val="20"/>
                <w:szCs w:val="20"/>
                <w:highlight w:val="lightGray"/>
              </w:rPr>
              <w:t>proposal 7-</w:t>
            </w:r>
            <w:r>
              <w:rPr>
                <w:rFonts w:hint="eastAsia" w:ascii="New York" w:hAnsi="New York"/>
                <w:sz w:val="20"/>
                <w:szCs w:val="20"/>
                <w:highlight w:val="lightGray"/>
                <w:lang w:eastAsia="zh-CN"/>
              </w:rPr>
              <w:t>3</w:t>
            </w:r>
            <w:r>
              <w:rPr>
                <w:rFonts w:hint="eastAsia" w:ascii="New York" w:hAnsi="New York"/>
                <w:sz w:val="20"/>
                <w:szCs w:val="20"/>
                <w:highlight w:val="lightGray"/>
              </w:rPr>
              <w:t xml:space="preserve"> (v</w:t>
            </w:r>
            <w:r>
              <w:rPr>
                <w:rFonts w:hint="eastAsia" w:ascii="New York" w:hAnsi="New York"/>
                <w:sz w:val="20"/>
                <w:szCs w:val="20"/>
                <w:highlight w:val="lightGray"/>
                <w:lang w:eastAsia="zh-CN"/>
              </w:rPr>
              <w:t>1</w:t>
            </w:r>
            <w:r>
              <w:rPr>
                <w:rFonts w:hint="eastAsia" w:ascii="New York" w:hAnsi="New York"/>
                <w:sz w:val="20"/>
                <w:szCs w:val="20"/>
                <w:highlight w:val="lightGray"/>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eastAsia="MS Mincho"/>
                <w:bCs/>
                <w:sz w:val="20"/>
                <w:szCs w:val="20"/>
                <w:lang w:eastAsia="ja-JP"/>
              </w:rPr>
              <w:t>DOCOMO</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eastAsia="MS Mincho"/>
                <w:bCs/>
                <w:sz w:val="20"/>
                <w:szCs w:val="20"/>
                <w:lang w:eastAsia="ja-JP"/>
              </w:rPr>
              <w:t>Support</w:t>
            </w:r>
            <w:r>
              <w:rPr>
                <w:rFonts w:hint="eastAsia" w:ascii="New York" w:hAnsi="New York"/>
                <w:bCs/>
                <w:sz w:val="20"/>
                <w:szCs w:val="20"/>
                <w:lang w:eastAsia="zh-CN"/>
              </w:rPr>
              <w:t xml:space="preserve"> </w:t>
            </w:r>
            <w:r>
              <w:rPr>
                <w:rFonts w:hint="eastAsia" w:ascii="New York" w:hAnsi="New York"/>
                <w:sz w:val="20"/>
                <w:szCs w:val="20"/>
                <w:highlight w:val="lightGray"/>
              </w:rPr>
              <w:t>proposal 7-</w:t>
            </w:r>
            <w:r>
              <w:rPr>
                <w:rFonts w:hint="eastAsia" w:ascii="New York" w:hAnsi="New York"/>
                <w:sz w:val="20"/>
                <w:szCs w:val="20"/>
                <w:highlight w:val="lightGray"/>
                <w:lang w:eastAsia="zh-CN"/>
              </w:rPr>
              <w:t>3</w:t>
            </w:r>
            <w:r>
              <w:rPr>
                <w:rFonts w:hint="eastAsia" w:ascii="New York" w:hAnsi="New York"/>
                <w:sz w:val="20"/>
                <w:szCs w:val="20"/>
                <w:highlight w:val="lightGray"/>
              </w:rPr>
              <w:t xml:space="preserve"> (v</w:t>
            </w:r>
            <w:r>
              <w:rPr>
                <w:rFonts w:hint="eastAsia" w:ascii="New York" w:hAnsi="New York"/>
                <w:sz w:val="20"/>
                <w:szCs w:val="20"/>
                <w:highlight w:val="lightGray"/>
                <w:lang w:eastAsia="zh-CN"/>
              </w:rPr>
              <w:t>1</w:t>
            </w:r>
            <w:r>
              <w:rPr>
                <w:rFonts w:hint="eastAsia" w:ascii="New York" w:hAnsi="New York"/>
                <w:sz w:val="20"/>
                <w:szCs w:val="20"/>
                <w:highlight w:val="lightGray"/>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 xml:space="preserve">Nordic </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Support </w:t>
            </w:r>
            <w:r>
              <w:rPr>
                <w:rFonts w:hint="eastAsia" w:ascii="New York" w:hAnsi="New York"/>
                <w:sz w:val="20"/>
                <w:szCs w:val="20"/>
                <w:highlight w:val="lightGray"/>
              </w:rPr>
              <w:t>proposal 7-</w:t>
            </w:r>
            <w:r>
              <w:rPr>
                <w:rFonts w:hint="eastAsia" w:ascii="New York" w:hAnsi="New York"/>
                <w:sz w:val="20"/>
                <w:szCs w:val="20"/>
                <w:highlight w:val="lightGray"/>
                <w:lang w:eastAsia="zh-CN"/>
              </w:rPr>
              <w:t>3</w:t>
            </w:r>
            <w:r>
              <w:rPr>
                <w:rFonts w:hint="eastAsia" w:ascii="New York" w:hAnsi="New York"/>
                <w:sz w:val="20"/>
                <w:szCs w:val="20"/>
                <w:highlight w:val="lightGray"/>
              </w:rPr>
              <w:t xml:space="preserve"> (v</w:t>
            </w:r>
            <w:r>
              <w:rPr>
                <w:rFonts w:hint="eastAsia" w:ascii="New York" w:hAnsi="New York"/>
                <w:sz w:val="20"/>
                <w:szCs w:val="20"/>
                <w:highlight w:val="lightGray"/>
                <w:lang w:eastAsia="zh-CN"/>
              </w:rPr>
              <w:t>1</w:t>
            </w:r>
            <w:r>
              <w:rPr>
                <w:rFonts w:hint="eastAsia" w:ascii="New York" w:hAnsi="New York"/>
                <w:sz w:val="20"/>
                <w:szCs w:val="20"/>
                <w:highlight w:val="lightGray"/>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eastAsia="Malgun Gothic"/>
                <w:bCs/>
                <w:sz w:val="20"/>
                <w:szCs w:val="20"/>
                <w:lang w:eastAsia="ko-KR"/>
              </w:rPr>
              <w:t>LGE</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eastAsia="Malgun Gothic"/>
                <w:bCs/>
                <w:sz w:val="20"/>
                <w:szCs w:val="20"/>
                <w:lang w:eastAsia="ko-KR"/>
              </w:rPr>
              <w:t>We are still interested in supporting DCI format 2_6, but we can live with the proposal due to the lack of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ko-KR"/>
              </w:rPr>
            </w:pPr>
            <w:r>
              <w:rPr>
                <w:rFonts w:hint="eastAsia" w:ascii="New York" w:hAnsi="New York"/>
                <w:bCs/>
                <w:sz w:val="20"/>
                <w:szCs w:val="20"/>
                <w:lang w:eastAsia="zh-CN"/>
              </w:rPr>
              <w:t>ZTE, Sanechips</w:t>
            </w:r>
          </w:p>
        </w:tc>
        <w:tc>
          <w:tcPr>
            <w:tcW w:w="7307"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ko-KR"/>
              </w:rPr>
            </w:pPr>
            <w:r>
              <w:rPr>
                <w:rFonts w:hint="eastAsia" w:ascii="New York" w:hAnsi="New York"/>
                <w:bCs/>
                <w:sz w:val="20"/>
                <w:szCs w:val="20"/>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OPPO</w:t>
            </w:r>
          </w:p>
        </w:tc>
        <w:tc>
          <w:tcPr>
            <w:tcW w:w="7307"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CATT</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WE are OK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Apple</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OK</w:t>
            </w:r>
          </w:p>
        </w:tc>
      </w:tr>
    </w:tbl>
    <w:p>
      <w:pPr>
        <w:rPr>
          <w:lang w:eastAsia="zh-CN"/>
        </w:rPr>
      </w:pPr>
    </w:p>
    <w:p>
      <w:pPr>
        <w:pStyle w:val="3"/>
        <w:spacing w:line="240" w:lineRule="auto"/>
        <w:rPr>
          <w:rFonts w:eastAsia="等线"/>
          <w:lang w:eastAsia="zh-CN"/>
        </w:rPr>
      </w:pPr>
      <w:r>
        <w:rPr>
          <w:rFonts w:hint="eastAsia"/>
          <w:lang w:eastAsia="zh-CN"/>
        </w:rPr>
        <w:t>I</w:t>
      </w:r>
      <w:r>
        <w:rPr>
          <w:lang w:eastAsia="zh-CN"/>
        </w:rPr>
        <w:t xml:space="preserve">ssues#8: </w:t>
      </w:r>
      <w:r>
        <w:rPr>
          <w:rFonts w:hint="eastAsia"/>
          <w:lang w:val="en-US" w:eastAsia="zh-CN"/>
        </w:rPr>
        <w:t>Miscellaneous</w:t>
      </w:r>
    </w:p>
    <w:p>
      <w:pPr>
        <w:pStyle w:val="4"/>
        <w:spacing w:line="240" w:lineRule="auto"/>
        <w:rPr>
          <w:lang w:eastAsia="zh-CN"/>
        </w:rPr>
      </w:pPr>
      <w:r>
        <w:rPr>
          <w:lang w:eastAsia="zh-CN"/>
        </w:rPr>
        <w:t>Initial proposals</w:t>
      </w:r>
    </w:p>
    <w:p>
      <w:pPr>
        <w:numPr>
          <w:ilvl w:val="0"/>
          <w:numId w:val="49"/>
        </w:numPr>
        <w:jc w:val="both"/>
        <w:rPr>
          <w:b/>
          <w:u w:val="single"/>
          <w:lang w:val="en-GB" w:eastAsia="zh-CN"/>
        </w:rPr>
      </w:pPr>
      <w:r>
        <w:rPr>
          <w:rFonts w:hint="eastAsia"/>
          <w:b/>
          <w:u w:val="single"/>
          <w:lang w:val="en-GB" w:eastAsia="zh-CN"/>
        </w:rPr>
        <w:t>S</w:t>
      </w:r>
      <w:r>
        <w:rPr>
          <w:b/>
          <w:u w:val="single"/>
          <w:lang w:val="en-GB" w:eastAsia="zh-CN"/>
        </w:rPr>
        <w:t>R/RACH</w:t>
      </w:r>
    </w:p>
    <w:p>
      <w:pPr>
        <w:widowControl w:val="0"/>
        <w:spacing w:after="120"/>
        <w:jc w:val="both"/>
        <w:rPr>
          <w:lang w:eastAsia="zh-CN"/>
        </w:rPr>
      </w:pPr>
      <w:r>
        <w:rPr>
          <w:lang w:eastAsia="zh-CN"/>
        </w:rPr>
        <w:t>Support of proposal 8-1</w:t>
      </w:r>
      <w:r>
        <w:rPr>
          <w:rFonts w:hint="eastAsia"/>
          <w:lang w:eastAsia="zh-CN"/>
        </w:rPr>
        <w:t>/</w:t>
      </w:r>
      <w:r>
        <w:rPr>
          <w:lang w:eastAsia="zh-CN"/>
        </w:rPr>
        <w:t xml:space="preserve">8-2 </w:t>
      </w:r>
      <w:r>
        <w:rPr>
          <w:color w:val="FF0000"/>
          <w:lang w:eastAsia="zh-CN"/>
        </w:rPr>
        <w:t>Huawei/HiSilicon</w:t>
      </w:r>
      <w:r>
        <w:rPr>
          <w:lang w:eastAsia="zh-CN"/>
        </w:rPr>
        <w:t xml:space="preserve">, </w:t>
      </w:r>
      <w:r>
        <w:rPr>
          <w:color w:val="FF0000"/>
          <w:lang w:eastAsia="zh-CN"/>
        </w:rPr>
        <w:t>Qualcomm</w:t>
      </w:r>
      <w:r>
        <w:rPr>
          <w:lang w:eastAsia="zh-CN"/>
        </w:rPr>
        <w:t xml:space="preserve">, </w:t>
      </w:r>
      <w:r>
        <w:rPr>
          <w:color w:val="FF0000"/>
          <w:lang w:eastAsia="zh-CN"/>
        </w:rPr>
        <w:t>LGE</w:t>
      </w:r>
      <w:r>
        <w:rPr>
          <w:lang w:eastAsia="zh-CN"/>
        </w:rPr>
        <w:t xml:space="preserve">, </w:t>
      </w:r>
      <w:r>
        <w:rPr>
          <w:color w:val="FF0000"/>
          <w:lang w:eastAsia="zh-CN"/>
        </w:rPr>
        <w:t>Nokia/NSB(SR only), ZTE/Sanechips</w:t>
      </w:r>
    </w:p>
    <w:p>
      <w:pPr>
        <w:pStyle w:val="130"/>
        <w:widowControl w:val="0"/>
        <w:numPr>
          <w:ilvl w:val="0"/>
          <w:numId w:val="46"/>
        </w:numPr>
        <w:spacing w:after="120"/>
        <w:jc w:val="both"/>
        <w:rPr>
          <w:lang w:eastAsia="zh-CN"/>
        </w:rPr>
      </w:pPr>
      <w:r>
        <w:rPr>
          <w:b/>
          <w:bCs/>
          <w:i/>
          <w:lang w:val="en-GB" w:eastAsia="zh-CN"/>
        </w:rPr>
        <w:t>Recommendations</w:t>
      </w:r>
      <w:r>
        <w:rPr>
          <w:bCs/>
          <w:lang w:val="en-GB" w:eastAsia="zh-CN"/>
        </w:rPr>
        <w:t xml:space="preserve">: FL recommend companies continue </w:t>
      </w:r>
      <w:r>
        <w:rPr>
          <w:rFonts w:hint="eastAsia"/>
          <w:bCs/>
          <w:lang w:val="en-GB" w:eastAsia="zh-CN"/>
        </w:rPr>
        <w:t>discussion</w:t>
      </w:r>
      <w:r>
        <w:rPr>
          <w:bCs/>
          <w:lang w:val="en-GB" w:eastAsia="zh-CN"/>
        </w:rPr>
        <w:t xml:space="preserve"> on the aspects from this and previous discussions:</w:t>
      </w:r>
    </w:p>
    <w:p>
      <w:pPr>
        <w:pStyle w:val="130"/>
        <w:widowControl w:val="0"/>
        <w:numPr>
          <w:ilvl w:val="1"/>
          <w:numId w:val="46"/>
        </w:numPr>
        <w:jc w:val="both"/>
        <w:rPr>
          <w:lang w:eastAsia="zh-CN"/>
        </w:rPr>
      </w:pPr>
      <w:r>
        <w:rPr>
          <w:bCs/>
          <w:lang w:eastAsia="zh-CN"/>
        </w:rPr>
        <w:t>BSR status needs to be considered</w:t>
      </w:r>
    </w:p>
    <w:p>
      <w:pPr>
        <w:pStyle w:val="130"/>
        <w:widowControl w:val="0"/>
        <w:numPr>
          <w:ilvl w:val="1"/>
          <w:numId w:val="46"/>
        </w:numPr>
        <w:jc w:val="both"/>
        <w:rPr>
          <w:lang w:eastAsia="zh-CN"/>
        </w:rPr>
      </w:pPr>
      <w:r>
        <w:rPr>
          <w:rFonts w:hint="eastAsia" w:asciiTheme="minorEastAsia" w:hAnsiTheme="minorEastAsia" w:eastAsiaTheme="minorEastAsia"/>
          <w:bCs/>
          <w:lang w:eastAsia="zh-CN"/>
        </w:rPr>
        <w:t>P</w:t>
      </w:r>
      <w:r>
        <w:rPr>
          <w:bCs/>
          <w:lang w:eastAsia="zh-CN"/>
        </w:rPr>
        <w:t>ower saving gain being shown on these proposal</w:t>
      </w:r>
      <w:r>
        <w:rPr>
          <w:lang w:eastAsia="zh-CN"/>
        </w:rPr>
        <w:t>.</w:t>
      </w:r>
    </w:p>
    <w:p>
      <w:pPr>
        <w:pStyle w:val="130"/>
        <w:widowControl w:val="0"/>
        <w:numPr>
          <w:ilvl w:val="1"/>
          <w:numId w:val="46"/>
        </w:numPr>
        <w:jc w:val="both"/>
        <w:rPr>
          <w:lang w:eastAsia="zh-CN"/>
        </w:rPr>
      </w:pPr>
      <w:r>
        <w:rPr>
          <w:rFonts w:eastAsia="Malgun Gothic"/>
          <w:bCs/>
          <w:lang w:eastAsia="ko-KR"/>
        </w:rPr>
        <w:t>the system does work without these function and we see them as optimization.</w:t>
      </w:r>
    </w:p>
    <w:p>
      <w:pPr>
        <w:pStyle w:val="130"/>
        <w:widowControl w:val="0"/>
        <w:numPr>
          <w:ilvl w:val="1"/>
          <w:numId w:val="46"/>
        </w:numPr>
        <w:jc w:val="both"/>
        <w:rPr>
          <w:lang w:eastAsia="zh-CN"/>
        </w:rPr>
      </w:pPr>
      <w:r>
        <w:rPr>
          <w:bCs/>
          <w:lang w:eastAsia="zh-CN"/>
        </w:rPr>
        <w:t>implicit switching by SR/RACH should be limited during PDCCH skipping/empty SSSG</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8-1 (v1)</w:t>
      </w:r>
      <w:r>
        <w:rPr>
          <w:rFonts w:hint="eastAsia"/>
          <w:highlight w:val="lightGray"/>
          <w:lang w:val="en-US" w:eastAsia="zh-CN"/>
        </w:rPr>
        <w:t xml:space="preserve"> -SR</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highlight w:val="lightGray"/>
                <w:lang w:val="en-GB"/>
              </w:rPr>
            </w:pPr>
            <w:r>
              <w:rPr>
                <w:rFonts w:hint="eastAsia" w:ascii="New York" w:hAnsi="New York"/>
                <w:sz w:val="20"/>
                <w:szCs w:val="20"/>
                <w:lang w:eastAsia="zh-CN"/>
              </w:rPr>
              <w:t>PDCCH monitoring adaptation triggered by SR is supported.</w:t>
            </w:r>
          </w:p>
        </w:tc>
      </w:tr>
    </w:tbl>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8-2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RACH</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keepNext w:val="0"/>
              <w:keepLines w:val="0"/>
              <w:widowControl/>
              <w:suppressLineNumbers w:val="0"/>
              <w:spacing w:before="120" w:beforeAutospacing="0" w:afterAutospacing="0" w:line="280" w:lineRule="atLeast"/>
              <w:ind w:left="0" w:right="0"/>
              <w:jc w:val="both"/>
              <w:rPr>
                <w:rFonts w:hint="eastAsia" w:ascii="New York" w:hAnsi="New York"/>
                <w:sz w:val="20"/>
                <w:szCs w:val="20"/>
                <w:lang w:eastAsia="zh-CN"/>
              </w:rPr>
            </w:pPr>
            <w:r>
              <w:rPr>
                <w:rFonts w:hint="eastAsia" w:ascii="New York" w:hAnsi="New York"/>
                <w:sz w:val="20"/>
                <w:szCs w:val="20"/>
                <w:lang w:eastAsia="zh-CN"/>
              </w:rPr>
              <w:t>PDCCH monitoring adaptation</w:t>
            </w:r>
            <w:r>
              <w:rPr>
                <w:rFonts w:hint="eastAsia" w:ascii="New York" w:hAnsi="New York"/>
                <w:sz w:val="20"/>
                <w:szCs w:val="20"/>
              </w:rPr>
              <w:t xml:space="preserve"> by RACH is supported.</w:t>
            </w:r>
          </w:p>
        </w:tc>
      </w:tr>
    </w:tbl>
    <w:p>
      <w:pPr>
        <w:rPr>
          <w:b/>
          <w:u w:val="single"/>
          <w:lang w:eastAsia="zh-CN"/>
        </w:rPr>
      </w:pPr>
    </w:p>
    <w:p>
      <w:pPr>
        <w:numPr>
          <w:ilvl w:val="0"/>
          <w:numId w:val="49"/>
        </w:numPr>
        <w:rPr>
          <w:b/>
          <w:u w:val="single"/>
          <w:lang w:eastAsia="zh-CN"/>
        </w:rPr>
      </w:pPr>
      <w:r>
        <w:rPr>
          <w:b/>
          <w:u w:val="single"/>
          <w:lang w:eastAsia="zh-CN"/>
        </w:rPr>
        <w:t>D</w:t>
      </w:r>
      <w:r>
        <w:rPr>
          <w:rFonts w:hint="eastAsia"/>
          <w:b/>
          <w:u w:val="single"/>
          <w:lang w:eastAsia="zh-CN"/>
        </w:rPr>
        <w:t>efault</w:t>
      </w:r>
      <w:r>
        <w:rPr>
          <w:b/>
          <w:u w:val="single"/>
          <w:lang w:eastAsia="zh-CN"/>
        </w:rPr>
        <w:t xml:space="preserve"> SSSG for DRX On</w:t>
      </w:r>
    </w:p>
    <w:p>
      <w:pPr>
        <w:rPr>
          <w:lang w:val="it-IT" w:eastAsia="zh-CN"/>
        </w:rPr>
      </w:pPr>
      <w:r>
        <w:rPr>
          <w:rFonts w:hint="eastAsia"/>
          <w:lang w:val="it-IT" w:eastAsia="zh-CN"/>
        </w:rPr>
        <w:t>S</w:t>
      </w:r>
      <w:r>
        <w:rPr>
          <w:lang w:val="it-IT" w:eastAsia="zh-CN"/>
        </w:rPr>
        <w:t>upport: Ericsson, DoCoMo</w:t>
      </w:r>
      <w:r>
        <w:rPr>
          <w:rFonts w:hint="eastAsia"/>
          <w:lang w:val="it-IT" w:eastAsia="zh-CN"/>
        </w:rPr>
        <w:t>, ETRI</w:t>
      </w:r>
      <w:r>
        <w:rPr>
          <w:lang w:val="it-IT" w:eastAsia="zh-CN"/>
        </w:rPr>
        <w:t>, Nokia, NSB</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8-3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[RRC] DRX on duration</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val="0"/>
              <w:suppressLineNumbers w:val="0"/>
              <w:spacing w:before="0" w:beforeAutospacing="0" w:after="120" w:afterAutospacing="0"/>
              <w:ind w:left="0" w:right="0"/>
              <w:jc w:val="both"/>
              <w:rPr>
                <w:rFonts w:hint="eastAsia" w:eastAsiaTheme="minorEastAsia"/>
                <w:sz w:val="20"/>
                <w:szCs w:val="20"/>
                <w:lang w:eastAsia="zh-CN"/>
              </w:rPr>
            </w:pPr>
            <w:r>
              <w:rPr>
                <w:rFonts w:hint="eastAsia" w:eastAsiaTheme="minorEastAsia"/>
                <w:sz w:val="20"/>
                <w:szCs w:val="20"/>
                <w:lang w:eastAsia="zh-CN"/>
              </w:rPr>
              <w:t>For UE configured with DRX, higher layer signaling can configure SSSG that a UE monitors when coming out of DRX to monitor an ON duration.</w:t>
            </w:r>
          </w:p>
        </w:tc>
      </w:tr>
    </w:tbl>
    <w:p>
      <w:pPr>
        <w:rPr>
          <w:b/>
          <w:sz w:val="21"/>
          <w:szCs w:val="22"/>
          <w:u w:val="single"/>
          <w:lang w:eastAsia="zh-CN"/>
        </w:rPr>
      </w:pPr>
    </w:p>
    <w:p>
      <w:pPr>
        <w:numPr>
          <w:ilvl w:val="0"/>
          <w:numId w:val="49"/>
        </w:numPr>
        <w:rPr>
          <w:b/>
          <w:sz w:val="21"/>
          <w:szCs w:val="22"/>
          <w:u w:val="single"/>
          <w:lang w:eastAsia="zh-CN"/>
        </w:rPr>
      </w:pPr>
      <w:r>
        <w:rPr>
          <w:rFonts w:hint="eastAsia"/>
          <w:b/>
          <w:sz w:val="21"/>
          <w:szCs w:val="22"/>
          <w:u w:val="single"/>
          <w:lang w:eastAsia="zh-CN"/>
        </w:rPr>
        <w:t>Rel</w:t>
      </w:r>
      <w:r>
        <w:rPr>
          <w:b/>
          <w:sz w:val="21"/>
          <w:szCs w:val="22"/>
          <w:u w:val="single"/>
          <w:lang w:eastAsia="zh-CN"/>
        </w:rPr>
        <w:t>-</w:t>
      </w:r>
      <w:r>
        <w:rPr>
          <w:rFonts w:hint="eastAsia"/>
          <w:b/>
          <w:sz w:val="21"/>
          <w:szCs w:val="22"/>
          <w:u w:val="single"/>
          <w:lang w:eastAsia="zh-CN"/>
        </w:rPr>
        <w:t>17 PDCCH monitoring adaptation and Rel-16 NRU search space set group switching</w:t>
      </w:r>
    </w:p>
    <w:p>
      <w:pPr>
        <w:spacing w:before="120" w:after="120"/>
      </w:pPr>
      <w:r>
        <w:rPr>
          <w:rFonts w:hint="eastAsia"/>
          <w:lang w:eastAsia="zh-CN"/>
        </w:rPr>
        <w:t>ZTE (x0069) mentions i</w:t>
      </w:r>
      <w:r>
        <w:rPr>
          <w:rFonts w:hint="eastAsia"/>
        </w:rPr>
        <w:t xml:space="preserve">n TS 38.213, the following paragraph was </w:t>
      </w:r>
      <w:r>
        <w:t>captured</w:t>
      </w:r>
      <w:r>
        <w:rPr>
          <w:rFonts w:hint="eastAsia"/>
        </w:rPr>
        <w:t xml:space="preserve"> in the beginning of the section 10.4.</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rPr>
            </w:pPr>
            <w:r>
              <w:rPr>
                <w:rFonts w:hint="eastAsia" w:ascii="New York" w:hAnsi="New York"/>
                <w:sz w:val="20"/>
                <w:szCs w:val="20"/>
              </w:rPr>
              <w:t>TS 38.213</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lang w:eastAsia="ja-JP"/>
              </w:rPr>
            </w:pPr>
            <w:r>
              <w:rPr>
                <w:rFonts w:hint="eastAsia" w:ascii="New York" w:hAnsi="New York"/>
                <w:sz w:val="20"/>
                <w:szCs w:val="20"/>
                <w:lang w:eastAsia="ja-JP"/>
              </w:rPr>
              <w:t>10.4</w:t>
            </w:r>
            <w:r>
              <w:rPr>
                <w:rFonts w:hint="eastAsia" w:ascii="New York" w:hAnsi="New York"/>
                <w:sz w:val="20"/>
                <w:szCs w:val="20"/>
                <w:lang w:eastAsia="ja-JP"/>
              </w:rPr>
              <w:tab/>
            </w:r>
            <w:r>
              <w:rPr>
                <w:rFonts w:hint="eastAsia" w:ascii="New York" w:hAnsi="New York"/>
                <w:sz w:val="20"/>
                <w:szCs w:val="20"/>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rPr>
            </w:pPr>
            <w:r>
              <w:rPr>
                <w:rFonts w:hint="eastAsia" w:ascii="New York" w:hAnsi="New York"/>
                <w:sz w:val="20"/>
                <w:szCs w:val="20"/>
              </w:rPr>
              <w:t xml:space="preserve">A UE can be provided a group index for a respective Type3-PDCCH CSS set or USS set by </w:t>
            </w:r>
            <w:r>
              <w:rPr>
                <w:rFonts w:hint="eastAsia" w:ascii="New York" w:hAnsi="New York"/>
                <w:i/>
                <w:sz w:val="20"/>
                <w:szCs w:val="20"/>
              </w:rPr>
              <w:t>searchSpaceGroupIdList</w:t>
            </w:r>
            <w:r>
              <w:rPr>
                <w:rFonts w:hint="eastAsia" w:ascii="New York" w:hAnsi="New York"/>
                <w:sz w:val="20"/>
                <w:szCs w:val="20"/>
              </w:rPr>
              <w:t xml:space="preserve"> for PDCCH monitoring on a serving cell. If the UE is not provided </w:t>
            </w:r>
            <w:r>
              <w:rPr>
                <w:rFonts w:hint="eastAsia" w:ascii="New York" w:hAnsi="New York"/>
                <w:i/>
                <w:sz w:val="20"/>
                <w:szCs w:val="20"/>
              </w:rPr>
              <w:t>searchSpaceGroupIdList</w:t>
            </w:r>
            <w:r>
              <w:rPr>
                <w:rFonts w:hint="eastAsia" w:ascii="New York" w:hAnsi="New York"/>
                <w:sz w:val="20"/>
                <w:szCs w:val="20"/>
              </w:rPr>
              <w:t xml:space="preserve"> for a search space set, the following procedures are not applicable for PDCCH monitoring according to the search space set.</w:t>
            </w:r>
          </w:p>
        </w:tc>
      </w:tr>
    </w:tbl>
    <w:p>
      <w:pPr>
        <w:spacing w:before="120" w:after="120"/>
      </w:pPr>
      <w:r>
        <w:rPr>
          <w:rFonts w:hint="eastAsia"/>
        </w:rPr>
        <w:t xml:space="preserve">According to the above paragraph, the procedures in section 10.4 are not applicable if </w:t>
      </w:r>
      <w:r>
        <w:rPr>
          <w:i/>
        </w:rPr>
        <w:t>searchSpaceGroupIdList</w:t>
      </w:r>
      <w:r>
        <w:t xml:space="preserve"> </w:t>
      </w:r>
      <w:r>
        <w:rPr>
          <w:rFonts w:hint="eastAsia"/>
        </w:rPr>
        <w:t>is not configured. However, the description of Rel-17 PDCCH monitoring adaptation is also</w:t>
      </w:r>
      <w:r>
        <w:t xml:space="preserve"> captured</w:t>
      </w:r>
      <w:r>
        <w:rPr>
          <w:rFonts w:hint="eastAsia"/>
        </w:rPr>
        <w:t xml:space="preserve"> in section 10.4. Therefore, the procedures of Rel-17 PDCCH monitoring adaptation will not be valid because of the restriction. To enable the Rel-17 PDCCH monitoring adaptation, the following text proposal is proposed.</w:t>
      </w:r>
    </w:p>
    <w:p>
      <w:pPr>
        <w:pStyle w:val="5"/>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xml:space="preserve">] proposal </w:t>
      </w:r>
      <w:r>
        <w:rPr>
          <w:rFonts w:hint="eastAsia"/>
          <w:highlight w:val="lightGray"/>
          <w:lang w:val="en-US" w:eastAsia="zh-CN"/>
        </w:rPr>
        <w:t>8</w:t>
      </w:r>
      <w:r>
        <w:rPr>
          <w:highlight w:val="lightGray"/>
        </w:rPr>
        <w:t>-</w:t>
      </w:r>
      <w:r>
        <w:rPr>
          <w:rFonts w:hint="eastAsia"/>
          <w:highlight w:val="lightGray"/>
          <w:lang w:val="en-US" w:eastAsia="zh-CN"/>
        </w:rPr>
        <w:t>4</w:t>
      </w:r>
      <w:r>
        <w:rPr>
          <w:highlight w:val="lightGray"/>
        </w:rPr>
        <w:t xml:space="preserve"> (v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NR-U</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rPr>
            </w:pPr>
            <w:r>
              <w:rPr>
                <w:rFonts w:hint="eastAsia" w:ascii="New York" w:hAnsi="New York"/>
                <w:sz w:val="20"/>
                <w:szCs w:val="20"/>
                <w:lang w:eastAsia="zh-CN"/>
              </w:rPr>
              <w:t>T</w:t>
            </w:r>
            <w:r>
              <w:rPr>
                <w:rFonts w:hint="eastAsia" w:ascii="New York" w:hAnsi="New York"/>
                <w:sz w:val="20"/>
                <w:szCs w:val="20"/>
              </w:rPr>
              <w:t>S 38.213</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sz w:val="20"/>
                <w:szCs w:val="20"/>
              </w:rPr>
            </w:pPr>
            <w:r>
              <w:rPr>
                <w:rFonts w:hint="eastAsia" w:ascii="New York" w:hAnsi="New York"/>
                <w:b/>
                <w:color w:val="FF0000"/>
                <w:sz w:val="20"/>
                <w:szCs w:val="20"/>
              </w:rPr>
              <w:t>&lt;Unchanged parts are omitted&gt;</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lang w:eastAsia="ja-JP"/>
              </w:rPr>
            </w:pPr>
            <w:r>
              <w:rPr>
                <w:rFonts w:hint="eastAsia" w:ascii="New York" w:hAnsi="New York"/>
                <w:sz w:val="20"/>
                <w:szCs w:val="20"/>
                <w:lang w:eastAsia="ja-JP"/>
              </w:rPr>
              <w:t>10.4</w:t>
            </w:r>
            <w:r>
              <w:rPr>
                <w:rFonts w:hint="eastAsia" w:ascii="New York" w:hAnsi="New York"/>
                <w:sz w:val="20"/>
                <w:szCs w:val="20"/>
                <w:lang w:eastAsia="ja-JP"/>
              </w:rPr>
              <w:tab/>
            </w:r>
            <w:r>
              <w:rPr>
                <w:rFonts w:hint="eastAsia" w:ascii="New York" w:hAnsi="New York"/>
                <w:sz w:val="20"/>
                <w:szCs w:val="20"/>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rPr>
            </w:pPr>
            <w:r>
              <w:rPr>
                <w:rFonts w:hint="eastAsia" w:ascii="New York" w:hAnsi="New York"/>
                <w:sz w:val="20"/>
                <w:szCs w:val="20"/>
              </w:rPr>
              <w:t xml:space="preserve">A UE can be provided a group index for a respective Type3-PDCCH CSS set or USS set by </w:t>
            </w:r>
            <w:r>
              <w:rPr>
                <w:rFonts w:hint="eastAsia" w:ascii="New York" w:hAnsi="New York"/>
                <w:i/>
                <w:sz w:val="20"/>
                <w:szCs w:val="20"/>
              </w:rPr>
              <w:t>searchSpaceGroupIdList</w:t>
            </w:r>
            <w:r>
              <w:rPr>
                <w:rFonts w:hint="eastAsia" w:ascii="New York" w:hAnsi="New York"/>
                <w:sz w:val="20"/>
                <w:szCs w:val="20"/>
              </w:rPr>
              <w:t xml:space="preserve"> </w:t>
            </w:r>
            <w:ins w:id="12" w:author="ZTE" w:date="2022-01-06T11:43:00Z">
              <w:r>
                <w:rPr>
                  <w:rFonts w:hint="eastAsia" w:ascii="New York" w:hAnsi="New York"/>
                  <w:sz w:val="20"/>
                  <w:szCs w:val="20"/>
                </w:rPr>
                <w:t xml:space="preserve">or </w:t>
              </w:r>
            </w:ins>
            <w:ins w:id="13" w:author="ZTE" w:date="2022-01-06T11:43:00Z">
              <w:r>
                <w:rPr>
                  <w:rFonts w:hint="eastAsia" w:ascii="New York" w:hAnsi="New York"/>
                  <w:i/>
                  <w:sz w:val="20"/>
                  <w:szCs w:val="20"/>
                </w:rPr>
                <w:t>searchSpaceGroupIdList_r17</w:t>
              </w:r>
            </w:ins>
            <w:ins w:id="14" w:author="ZTE" w:date="2022-01-06T11:43:00Z">
              <w:r>
                <w:rPr>
                  <w:rFonts w:hint="eastAsia" w:ascii="New York" w:hAnsi="New York"/>
                  <w:sz w:val="20"/>
                  <w:szCs w:val="20"/>
                </w:rPr>
                <w:t xml:space="preserve"> </w:t>
              </w:r>
            </w:ins>
            <w:r>
              <w:rPr>
                <w:rFonts w:hint="eastAsia" w:ascii="New York" w:hAnsi="New York"/>
                <w:sz w:val="20"/>
                <w:szCs w:val="20"/>
              </w:rPr>
              <w:t xml:space="preserve">for PDCCH monitoring on a serving cell. </w:t>
            </w:r>
            <w:ins w:id="15" w:author="ZTE" w:date="2022-01-06T11:43:00Z">
              <w:r>
                <w:rPr>
                  <w:rFonts w:hint="eastAsia" w:ascii="New York" w:hAnsi="New York"/>
                  <w:sz w:val="20"/>
                  <w:szCs w:val="20"/>
                </w:rPr>
                <w:t xml:space="preserve">And a UE can be provided a set of durations by </w:t>
              </w:r>
            </w:ins>
            <w:ins w:id="16" w:author="ZTE" w:date="2022-01-06T11:43:00Z">
              <w:r>
                <w:rPr>
                  <w:rFonts w:hint="eastAsia" w:ascii="New York" w:hAnsi="New York"/>
                  <w:i/>
                  <w:sz w:val="20"/>
                  <w:szCs w:val="20"/>
                </w:rPr>
                <w:t>PDCCHSkippingDurationList</w:t>
              </w:r>
            </w:ins>
            <w:ins w:id="17" w:author="ZTE" w:date="2022-01-06T11:43:00Z">
              <w:r>
                <w:rPr>
                  <w:rFonts w:hint="eastAsia" w:ascii="New York" w:hAnsi="New York"/>
                  <w:iCs/>
                  <w:sz w:val="20"/>
                  <w:szCs w:val="20"/>
                </w:rPr>
                <w:t xml:space="preserve"> </w:t>
              </w:r>
            </w:ins>
            <w:ins w:id="18" w:author="ZTE" w:date="2022-01-06T11:43:00Z">
              <w:r>
                <w:rPr>
                  <w:rFonts w:hint="eastAsia" w:ascii="New York" w:hAnsi="New York"/>
                  <w:sz w:val="20"/>
                  <w:szCs w:val="20"/>
                </w:rPr>
                <w:t xml:space="preserve">for PDCCH monitoring on a serving cell. </w:t>
              </w:r>
            </w:ins>
            <w:r>
              <w:rPr>
                <w:rFonts w:hint="eastAsia" w:ascii="New York" w:hAnsi="New York"/>
                <w:sz w:val="20"/>
                <w:szCs w:val="20"/>
              </w:rPr>
              <w:t xml:space="preserve">If the UE is not provided </w:t>
            </w:r>
            <w:r>
              <w:rPr>
                <w:rFonts w:hint="eastAsia" w:ascii="New York" w:hAnsi="New York"/>
                <w:i/>
                <w:sz w:val="20"/>
                <w:szCs w:val="20"/>
              </w:rPr>
              <w:t xml:space="preserve">searchSpaceGroupIdList </w:t>
            </w:r>
            <w:ins w:id="19" w:author="ZTE" w:date="2022-01-06T11:43:00Z">
              <w:r>
                <w:rPr>
                  <w:rFonts w:hint="eastAsia" w:ascii="New York" w:hAnsi="New York"/>
                  <w:sz w:val="20"/>
                  <w:szCs w:val="20"/>
                </w:rPr>
                <w:t xml:space="preserve">or </w:t>
              </w:r>
            </w:ins>
            <w:ins w:id="20" w:author="ZTE" w:date="2022-01-06T11:43:00Z">
              <w:r>
                <w:rPr>
                  <w:rFonts w:hint="eastAsia" w:ascii="New York" w:hAnsi="New York"/>
                  <w:i/>
                  <w:sz w:val="20"/>
                  <w:szCs w:val="20"/>
                </w:rPr>
                <w:t>searchSpaceGroupIdList_r17</w:t>
              </w:r>
            </w:ins>
            <w:r>
              <w:rPr>
                <w:rFonts w:hint="eastAsia" w:ascii="New York" w:hAnsi="New York"/>
                <w:sz w:val="20"/>
                <w:szCs w:val="20"/>
              </w:rPr>
              <w:t xml:space="preserve"> for a search space set,</w:t>
            </w:r>
            <w:ins w:id="21" w:author="ZTE" w:date="2022-01-06T11:44:00Z">
              <w:r>
                <w:rPr>
                  <w:rFonts w:hint="eastAsia" w:ascii="New York" w:hAnsi="New York"/>
                  <w:sz w:val="20"/>
                  <w:szCs w:val="20"/>
                </w:rPr>
                <w:t xml:space="preserve"> and the UE is not provided </w:t>
              </w:r>
            </w:ins>
            <w:ins w:id="22" w:author="ZTE" w:date="2022-01-06T11:44:00Z">
              <w:r>
                <w:rPr>
                  <w:rFonts w:hint="eastAsia" w:ascii="New York" w:hAnsi="New York"/>
                  <w:i/>
                  <w:sz w:val="20"/>
                  <w:szCs w:val="20"/>
                </w:rPr>
                <w:t>PDCCHSkippingDurationList</w:t>
              </w:r>
            </w:ins>
            <w:ins w:id="23" w:author="ZTE" w:date="2022-01-06T11:44:00Z">
              <w:r>
                <w:rPr>
                  <w:rFonts w:hint="eastAsia" w:ascii="New York" w:hAnsi="New York"/>
                  <w:iCs/>
                  <w:sz w:val="20"/>
                  <w:szCs w:val="20"/>
                </w:rPr>
                <w:t xml:space="preserve"> </w:t>
              </w:r>
            </w:ins>
            <w:ins w:id="24" w:author="ZTE" w:date="2022-01-06T11:44:00Z">
              <w:r>
                <w:rPr>
                  <w:rFonts w:hint="eastAsia" w:ascii="New York" w:hAnsi="New York"/>
                  <w:sz w:val="20"/>
                  <w:szCs w:val="20"/>
                </w:rPr>
                <w:t>for PDCCH monitoring on a serving cell,</w:t>
              </w:r>
            </w:ins>
            <w:r>
              <w:rPr>
                <w:rFonts w:hint="eastAsia" w:ascii="New York" w:hAnsi="New York"/>
                <w:sz w:val="20"/>
                <w:szCs w:val="20"/>
              </w:rPr>
              <w:t xml:space="preserve"> the following procedures are not applicable for PDCCH monitoring according to the search space set.</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sz w:val="20"/>
                <w:szCs w:val="20"/>
              </w:rPr>
            </w:pPr>
            <w:r>
              <w:rPr>
                <w:rFonts w:hint="eastAsia" w:ascii="New York" w:hAnsi="New York"/>
                <w:b/>
                <w:color w:val="FF0000"/>
                <w:sz w:val="20"/>
                <w:szCs w:val="20"/>
              </w:rPr>
              <w:t>&lt;Unchanged parts are omitted&gt;</w:t>
            </w:r>
          </w:p>
        </w:tc>
      </w:tr>
    </w:tbl>
    <w:p>
      <w:pPr>
        <w:rPr>
          <w:b/>
          <w:u w:val="single"/>
          <w:lang w:eastAsia="zh-CN"/>
        </w:rPr>
      </w:pPr>
    </w:p>
    <w:p>
      <w:pPr>
        <w:numPr>
          <w:ilvl w:val="0"/>
          <w:numId w:val="49"/>
        </w:numPr>
        <w:rPr>
          <w:b/>
          <w:lang w:eastAsia="zh-CN"/>
        </w:rPr>
      </w:pPr>
      <w:r>
        <w:rPr>
          <w:rFonts w:hint="eastAsia"/>
          <w:b/>
          <w:lang w:eastAsia="zh-CN"/>
        </w:rPr>
        <w:t>B</w:t>
      </w:r>
      <w:r>
        <w:rPr>
          <w:b/>
          <w:lang w:eastAsia="zh-CN"/>
        </w:rPr>
        <w:t xml:space="preserve">WP switching </w:t>
      </w:r>
    </w:p>
    <w:p>
      <w:pPr>
        <w:rPr>
          <w:lang w:eastAsia="zh-CN"/>
        </w:rPr>
      </w:pPr>
      <w:r>
        <w:rPr>
          <w:lang w:eastAsia="zh-CN"/>
        </w:rPr>
        <w:t>Huawei pointed out the followings,</w:t>
      </w:r>
    </w:p>
    <w:p>
      <w:pPr>
        <w:rPr>
          <w:i/>
          <w:lang w:eastAsia="zh-CN"/>
        </w:rPr>
      </w:pPr>
      <w:r>
        <w:rPr>
          <w:i/>
          <w:lang w:eastAsia="zh-CN"/>
        </w:rPr>
        <w:t>Observation 4: If PDCCH skipping/SSSG switching and BWP switching are indicated simultaneously by the same scheduling DCI, the DCI indicates the PDCCH monitoring adaptation to be applied in the target BWP, which is the same as R15 rule in cross-BWP scheduling. No special specification change is needed.</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5</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 xml:space="preserve">In case of a scheduling DCI indicating PDCCH monitoring adaptation and BWP switching simultaneously, </w:t>
            </w:r>
          </w:p>
          <w:p>
            <w:pPr>
              <w:pStyle w:val="130"/>
              <w:keepNext w:val="0"/>
              <w:keepLines w:val="0"/>
              <w:widowControl/>
              <w:numPr>
                <w:ilvl w:val="0"/>
                <w:numId w:val="50"/>
              </w:numPr>
              <w:suppressLineNumbers w:val="0"/>
              <w:overflowPunct w:val="0"/>
              <w:autoSpaceDE w:val="0"/>
              <w:autoSpaceDN w:val="0"/>
              <w:adjustRightInd w:val="0"/>
              <w:spacing w:before="0" w:beforeAutospacing="0" w:after="180" w:afterAutospacing="0" w:line="240" w:lineRule="auto"/>
              <w:ind w:right="0"/>
              <w:contextualSpacing/>
              <w:rPr>
                <w:rFonts w:hint="eastAsia"/>
                <w:sz w:val="21"/>
                <w:szCs w:val="21"/>
                <w:lang w:eastAsia="zh-CN"/>
              </w:rPr>
            </w:pPr>
            <w:r>
              <w:rPr>
                <w:rFonts w:hint="eastAsia"/>
                <w:sz w:val="21"/>
                <w:szCs w:val="21"/>
                <w:lang w:eastAsia="zh-CN"/>
              </w:rPr>
              <w:t>If PDCCH skipping is indicated, PDCCH skipping duration starts after BWP switching delay;</w:t>
            </w:r>
          </w:p>
          <w:p>
            <w:pPr>
              <w:pStyle w:val="130"/>
              <w:keepNext w:val="0"/>
              <w:keepLines w:val="0"/>
              <w:widowControl/>
              <w:numPr>
                <w:ilvl w:val="0"/>
                <w:numId w:val="50"/>
              </w:numPr>
              <w:suppressLineNumbers w:val="0"/>
              <w:overflowPunct w:val="0"/>
              <w:autoSpaceDE w:val="0"/>
              <w:autoSpaceDN w:val="0"/>
              <w:adjustRightInd w:val="0"/>
              <w:spacing w:before="0" w:beforeAutospacing="0" w:after="180" w:afterAutospacing="0" w:line="240" w:lineRule="auto"/>
              <w:ind w:right="0"/>
              <w:contextualSpacing/>
              <w:rPr>
                <w:rFonts w:hint="eastAsia"/>
                <w:sz w:val="20"/>
                <w:lang w:eastAsia="zh-CN"/>
              </w:rPr>
            </w:pPr>
            <w:r>
              <w:rPr>
                <w:rFonts w:hint="eastAsia"/>
                <w:sz w:val="21"/>
                <w:szCs w:val="21"/>
                <w:lang w:eastAsia="zh-CN"/>
              </w:rPr>
              <w:t>If SSSG switching is indicated, the indicated SSSG takes effect after BWP switching delay.</w:t>
            </w:r>
          </w:p>
        </w:tc>
      </w:tr>
    </w:tbl>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6</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pacing w:before="0" w:beforeAutospacing="0" w:afterAutospacing="0"/>
              <w:ind w:left="0" w:right="0"/>
              <w:rPr>
                <w:rFonts w:hint="eastAsia"/>
                <w:bCs/>
                <w:iCs/>
                <w:sz w:val="20"/>
                <w:szCs w:val="20"/>
                <w:lang w:eastAsia="zh-CN"/>
              </w:rPr>
            </w:pPr>
            <w:r>
              <w:rPr>
                <w:rFonts w:hint="eastAsia"/>
                <w:bCs/>
                <w:iCs/>
                <w:sz w:val="20"/>
                <w:szCs w:val="20"/>
                <w:lang w:eastAsia="zh-CN"/>
              </w:rPr>
              <w:t xml:space="preserve">If the active BWP is switched due to the expiration of bwp-InactivityTimer before the end of the PDCCH skipping duration, the default behavior on the new active BWP, i.e., default BWP, is </w:t>
            </w:r>
          </w:p>
          <w:p>
            <w:pPr>
              <w:pStyle w:val="130"/>
              <w:keepNext w:val="0"/>
              <w:keepLines w:val="0"/>
              <w:widowControl/>
              <w:numPr>
                <w:ilvl w:val="0"/>
                <w:numId w:val="51"/>
              </w:numPr>
              <w:suppressLineNumbers w:val="0"/>
              <w:spacing w:before="0" w:beforeAutospacing="0" w:afterAutospacing="0"/>
              <w:ind w:right="0"/>
              <w:rPr>
                <w:rFonts w:hint="eastAsia"/>
                <w:bCs/>
                <w:iCs/>
                <w:sz w:val="22"/>
                <w:lang w:eastAsia="zh-CN"/>
              </w:rPr>
            </w:pPr>
            <w:r>
              <w:rPr>
                <w:rFonts w:hint="eastAsia"/>
                <w:bCs/>
                <w:iCs/>
                <w:sz w:val="22"/>
                <w:lang w:eastAsia="zh-CN"/>
              </w:rPr>
              <w:t>UE starts monitoring PDCCH according to configured SS sets if SSSG is not configured on the new active BWP;</w:t>
            </w:r>
          </w:p>
          <w:p>
            <w:pPr>
              <w:pStyle w:val="130"/>
              <w:keepNext w:val="0"/>
              <w:keepLines w:val="0"/>
              <w:widowControl/>
              <w:numPr>
                <w:ilvl w:val="0"/>
                <w:numId w:val="51"/>
              </w:numPr>
              <w:suppressLineNumbers w:val="0"/>
              <w:spacing w:before="0" w:beforeAutospacing="0" w:afterAutospacing="0"/>
              <w:ind w:right="0"/>
              <w:rPr>
                <w:rFonts w:hint="eastAsia"/>
                <w:sz w:val="20"/>
                <w:lang w:eastAsia="zh-CN"/>
              </w:rPr>
            </w:pPr>
            <w:r>
              <w:rPr>
                <w:rFonts w:hint="eastAsia"/>
                <w:bCs/>
                <w:iCs/>
                <w:sz w:val="22"/>
                <w:lang w:eastAsia="zh-CN"/>
              </w:rPr>
              <w:t>UE starts monitoring PDCCH according to SS set in SSSG0 if SSSG is configured on the new active BWP.</w:t>
            </w:r>
          </w:p>
        </w:tc>
      </w:tr>
    </w:tbl>
    <w:p>
      <w:pPr>
        <w:rPr>
          <w:b/>
          <w:u w:val="single"/>
          <w:lang w:eastAsia="zh-CN"/>
        </w:rPr>
      </w:pPr>
    </w:p>
    <w:p>
      <w:pPr>
        <w:numPr>
          <w:ilvl w:val="0"/>
          <w:numId w:val="49"/>
        </w:numPr>
        <w:rPr>
          <w:b/>
          <w:lang w:eastAsia="zh-CN"/>
        </w:rPr>
      </w:pPr>
      <w:r>
        <w:rPr>
          <w:rFonts w:hint="eastAsia"/>
          <w:b/>
          <w:lang w:eastAsia="zh-CN"/>
        </w:rPr>
        <w:t>U</w:t>
      </w:r>
      <w:r>
        <w:rPr>
          <w:b/>
          <w:lang w:eastAsia="zh-CN"/>
        </w:rPr>
        <w:t>E assistant information</w:t>
      </w:r>
    </w:p>
    <w:p>
      <w:pPr>
        <w:rPr>
          <w:lang w:eastAsia="zh-CN"/>
        </w:rPr>
      </w:pPr>
      <w:r>
        <w:rPr>
          <w:lang w:eastAsia="zh-CN"/>
        </w:rPr>
        <w:t>Samsung</w:t>
      </w:r>
    </w:p>
    <w:p>
      <w:pPr>
        <w:snapToGrid w:val="0"/>
        <w:spacing w:after="0" w:line="257" w:lineRule="auto"/>
        <w:rPr>
          <w:rFonts w:eastAsia="Times New Roman"/>
          <w:i/>
          <w:lang w:val="en-GB" w:eastAsia="zh-CN"/>
        </w:rPr>
      </w:pPr>
      <w:r>
        <w:rPr>
          <w:rFonts w:eastAsia="Times New Roman"/>
          <w:i/>
          <w:lang w:val="en-GB" w:eastAsia="zh-CN"/>
        </w:rPr>
        <w:t>Propose 10: Support UE assistance information for PDCCH monitoring adaptation, including</w:t>
      </w:r>
    </w:p>
    <w:p>
      <w:pPr>
        <w:numPr>
          <w:ilvl w:val="0"/>
          <w:numId w:val="52"/>
        </w:numPr>
        <w:overflowPunct/>
        <w:autoSpaceDE/>
        <w:autoSpaceDN/>
        <w:adjustRightInd/>
        <w:snapToGrid w:val="0"/>
        <w:spacing w:after="0" w:line="257" w:lineRule="auto"/>
        <w:textAlignment w:val="auto"/>
        <w:rPr>
          <w:rFonts w:eastAsia="Times New Roman"/>
          <w:i/>
          <w:lang w:val="en-GB" w:eastAsia="zh-CN"/>
        </w:rPr>
      </w:pPr>
      <w:r>
        <w:rPr>
          <w:rFonts w:eastAsia="Times New Roman"/>
          <w:i/>
          <w:lang w:val="en-GB" w:eastAsia="zh-CN"/>
        </w:rPr>
        <w:t xml:space="preserve">preferred search space set group, </w:t>
      </w:r>
    </w:p>
    <w:p>
      <w:pPr>
        <w:numPr>
          <w:ilvl w:val="0"/>
          <w:numId w:val="52"/>
        </w:numPr>
        <w:overflowPunct/>
        <w:autoSpaceDE/>
        <w:autoSpaceDN/>
        <w:adjustRightInd/>
        <w:snapToGrid w:val="0"/>
        <w:spacing w:after="0" w:line="257" w:lineRule="auto"/>
        <w:textAlignment w:val="auto"/>
        <w:rPr>
          <w:rFonts w:eastAsia="Times New Roman"/>
          <w:i/>
          <w:lang w:val="en-GB" w:eastAsia="zh-CN"/>
        </w:rPr>
      </w:pPr>
      <w:r>
        <w:rPr>
          <w:rFonts w:eastAsia="Times New Roman"/>
          <w:i/>
          <w:lang w:val="en-GB" w:eastAsia="zh-CN"/>
        </w:rPr>
        <w:t>preferred PDCCH skipping duration.</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7</w:t>
      </w:r>
      <w:r>
        <w:rPr>
          <w:highlight w:val="lightGray"/>
        </w:rPr>
        <w:t>(v1)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[RRC] </w:t>
      </w:r>
      <w:r>
        <w:rPr>
          <w:highlight w:val="lightGray"/>
          <w:lang w:val="en-US" w:eastAsia="zh-CN"/>
        </w:rPr>
        <w:t>–</w:t>
      </w:r>
      <w:r>
        <w:rPr>
          <w:rFonts w:hint="eastAsia"/>
          <w:highlight w:val="lightGray"/>
          <w:lang w:val="en-US" w:eastAsia="zh-CN"/>
        </w:rPr>
        <w:t xml:space="preserve"> UE assist info</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napToGrid w:val="0"/>
              <w:spacing w:before="0" w:beforeAutospacing="0" w:after="0" w:afterAutospacing="0" w:line="257" w:lineRule="auto"/>
              <w:ind w:left="0" w:right="0"/>
              <w:rPr>
                <w:rFonts w:hint="eastAsia" w:eastAsia="Times New Roman"/>
                <w:sz w:val="20"/>
                <w:szCs w:val="20"/>
                <w:lang w:val="en-GB" w:eastAsia="zh-CN"/>
              </w:rPr>
            </w:pPr>
            <w:r>
              <w:rPr>
                <w:rFonts w:hint="eastAsia" w:eastAsia="Times New Roman"/>
                <w:sz w:val="20"/>
                <w:szCs w:val="20"/>
                <w:lang w:val="en-GB" w:eastAsia="zh-CN"/>
              </w:rPr>
              <w:t>Support UE assistance information for PDCCH monitoring adaptation, including</w:t>
            </w:r>
          </w:p>
          <w:p>
            <w:pPr>
              <w:keepNext w:val="0"/>
              <w:keepLines w:val="0"/>
              <w:widowControl/>
              <w:numPr>
                <w:ilvl w:val="0"/>
                <w:numId w:val="50"/>
              </w:numPr>
              <w:suppressLineNumbers w:val="0"/>
              <w:overflowPunct/>
              <w:autoSpaceDE/>
              <w:autoSpaceDN/>
              <w:adjustRightInd/>
              <w:snapToGrid w:val="0"/>
              <w:spacing w:before="0" w:beforeAutospacing="0" w:after="0" w:afterAutospacing="0" w:line="257" w:lineRule="auto"/>
              <w:ind w:right="0"/>
              <w:textAlignment w:val="auto"/>
              <w:rPr>
                <w:rFonts w:hint="eastAsia" w:eastAsia="Times New Roman"/>
                <w:sz w:val="20"/>
                <w:szCs w:val="20"/>
                <w:lang w:val="en-GB" w:eastAsia="zh-CN"/>
              </w:rPr>
            </w:pPr>
            <w:r>
              <w:rPr>
                <w:rFonts w:hint="eastAsia" w:eastAsia="Times New Roman"/>
                <w:sz w:val="20"/>
                <w:szCs w:val="20"/>
                <w:lang w:val="en-GB" w:eastAsia="zh-CN"/>
              </w:rPr>
              <w:t xml:space="preserve">preferred search space set group, </w:t>
            </w:r>
          </w:p>
          <w:p>
            <w:pPr>
              <w:pStyle w:val="130"/>
              <w:keepNext w:val="0"/>
              <w:keepLines w:val="0"/>
              <w:widowControl/>
              <w:numPr>
                <w:ilvl w:val="0"/>
                <w:numId w:val="50"/>
              </w:numPr>
              <w:suppressLineNumbers w:val="0"/>
              <w:overflowPunct w:val="0"/>
              <w:autoSpaceDE w:val="0"/>
              <w:autoSpaceDN w:val="0"/>
              <w:adjustRightInd w:val="0"/>
              <w:spacing w:before="0" w:beforeAutospacing="0" w:after="180" w:afterAutospacing="0" w:line="240" w:lineRule="auto"/>
              <w:ind w:right="0"/>
              <w:contextualSpacing/>
              <w:rPr>
                <w:rFonts w:hint="eastAsia"/>
                <w:sz w:val="20"/>
                <w:lang w:eastAsia="zh-CN"/>
              </w:rPr>
            </w:pPr>
            <w:r>
              <w:rPr>
                <w:rFonts w:hint="eastAsia" w:eastAsia="Times New Roman"/>
                <w:sz w:val="20"/>
                <w:lang w:val="en-GB" w:eastAsia="zh-CN"/>
              </w:rPr>
              <w:t>preferred PDCCH skipping duration.</w:t>
            </w:r>
          </w:p>
        </w:tc>
      </w:tr>
    </w:tbl>
    <w:p>
      <w:pPr>
        <w:rPr>
          <w:b/>
          <w:u w:val="single"/>
          <w:lang w:eastAsia="zh-CN"/>
        </w:rPr>
      </w:pPr>
    </w:p>
    <w:p>
      <w:pPr>
        <w:pStyle w:val="4"/>
        <w:spacing w:line="240" w:lineRule="auto"/>
        <w:rPr>
          <w:lang w:eastAsia="zh-CN"/>
        </w:rPr>
      </w:pPr>
      <w:r>
        <w:rPr>
          <w:lang w:eastAsia="zh-CN"/>
        </w:rPr>
        <w:t>Companies views (1</w:t>
      </w:r>
      <w:r>
        <w:rPr>
          <w:rFonts w:hint="eastAsia"/>
          <w:vertAlign w:val="superscript"/>
          <w:lang w:eastAsia="zh-CN"/>
        </w:rPr>
        <w:t>s</w:t>
      </w:r>
      <w:r>
        <w:rPr>
          <w:vertAlign w:val="superscript"/>
          <w:lang w:eastAsia="zh-CN"/>
        </w:rPr>
        <w:t>t</w:t>
      </w:r>
      <w:r>
        <w:rPr>
          <w:lang w:eastAsia="zh-CN"/>
        </w:rPr>
        <w:t xml:space="preserve"> round)</w:t>
      </w:r>
    </w:p>
    <w:p>
      <w:pPr>
        <w:rPr>
          <w:i/>
          <w:iCs/>
          <w:lang w:eastAsia="zh-CN"/>
        </w:rPr>
      </w:pPr>
      <w:r>
        <w:rPr>
          <w:rFonts w:hint="eastAsia"/>
          <w:i/>
          <w:iCs/>
          <w:lang w:eastAsia="zh-CN"/>
        </w:rPr>
        <w:t xml:space="preserve">Note: Please find your reasons for </w:t>
      </w:r>
      <w:r>
        <w:rPr>
          <w:i/>
          <w:iCs/>
          <w:lang w:eastAsia="zh-CN"/>
        </w:rPr>
        <w:pgNum/>
      </w:r>
      <w:r>
        <w:rPr>
          <w:i/>
          <w:iCs/>
          <w:lang w:eastAsia="zh-CN"/>
        </w:rPr>
        <w:t>upporting</w:t>
      </w:r>
      <w:r>
        <w:rPr>
          <w:rFonts w:hint="eastAsia"/>
          <w:i/>
          <w:iCs/>
          <w:lang w:eastAsia="zh-CN"/>
        </w:rPr>
        <w:t xml:space="preserve"> or not supporting other alternatives if necessary</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Nordic</w:t>
            </w: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are open to clarify what is the SSSG and whether skipping is canceled given different events, such as BWP switch, after RACH, after SR, i.e. 8-1,8-2,8-3</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8-4 This clarification is needed</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8-5 and 8-6 should not happen, as there should not be any interaction between SSSG switching and PDCCH skipping. We do not support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Cs/>
                <w:sz w:val="20"/>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Xiaomi</w:t>
            </w:r>
          </w:p>
        </w:tc>
        <w:tc>
          <w:tcPr>
            <w:tcW w:w="784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val="en-GB" w:eastAsia="zh-CN"/>
              </w:rPr>
            </w:pPr>
            <w:r>
              <w:rPr>
                <w:rFonts w:hint="eastAsia" w:ascii="New York" w:hAnsi="New York"/>
                <w:sz w:val="20"/>
                <w:szCs w:val="20"/>
                <w:lang w:val="en-GB" w:eastAsia="zh-CN"/>
              </w:rPr>
              <w:t>Proposal 8-5/8-6 about BWP switching mixing with PDCCH monitoring adaptation should be discussed. Otherwise there will be some ambiguity for BWP switching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Qualcomm</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We conditionally support Proposals 8-1 and 8-2 only for PDCCH skipping. For SSSG switching, since the UE would have PDCCH Mos (albeit sparese), the motivation is not high.</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For Proposal 8-3, we are open for further discussion.</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 xml:space="preserve">For Proposal 8-5, the use case of joint indication of PDCCH skipping and BWP switching is unclear. Thus, unless the strong use cases are justified, it would be fair to disallow the joint indication of PDCCH skipping and BWP switching. For the SSSG switching part of Proposal 8-5, we are okay with the proposal.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We are okay with Proposal 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val="en-GB" w:eastAsia="zh-CN"/>
              </w:rPr>
            </w:pPr>
            <w:r>
              <w:rPr>
                <w:rFonts w:hint="eastAsia" w:ascii="New York" w:hAnsi="New York"/>
                <w:bCs/>
                <w:sz w:val="20"/>
                <w:szCs w:val="20"/>
                <w:lang w:eastAsia="zh-CN"/>
              </w:rPr>
              <w:t>ZTE, Sanechips</w:t>
            </w:r>
          </w:p>
        </w:tc>
        <w:tc>
          <w:tcPr>
            <w:tcW w:w="7840" w:type="dxa"/>
            <w:vAlign w:val="center"/>
          </w:tcPr>
          <w:p>
            <w:pPr>
              <w:keepNext w:val="0"/>
              <w:keepLines w:val="0"/>
              <w:widowControl/>
              <w:numPr>
                <w:ilvl w:val="0"/>
                <w:numId w:val="53"/>
              </w:numPr>
              <w:suppressLineNumbers w:val="0"/>
              <w:spacing w:before="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Cs/>
                <w:sz w:val="20"/>
                <w:szCs w:val="20"/>
                <w:lang w:eastAsia="zh-CN"/>
              </w:rPr>
              <w:t>For proposal 8-1, support.</w:t>
            </w:r>
          </w:p>
          <w:p>
            <w:pPr>
              <w:keepNext w:val="0"/>
              <w:keepLines w:val="0"/>
              <w:widowControl/>
              <w:numPr>
                <w:ilvl w:val="0"/>
                <w:numId w:val="53"/>
              </w:numPr>
              <w:suppressLineNumbers w:val="0"/>
              <w:spacing w:before="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Cs/>
                <w:sz w:val="20"/>
                <w:szCs w:val="20"/>
                <w:lang w:eastAsia="zh-CN"/>
              </w:rPr>
              <w:t>For proposal 8-2, support.</w:t>
            </w:r>
          </w:p>
          <w:p>
            <w:pPr>
              <w:keepNext w:val="0"/>
              <w:keepLines w:val="0"/>
              <w:widowControl/>
              <w:numPr>
                <w:ilvl w:val="0"/>
                <w:numId w:val="53"/>
              </w:numPr>
              <w:suppressLineNumbers w:val="0"/>
              <w:spacing w:before="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Cs/>
                <w:sz w:val="20"/>
                <w:szCs w:val="20"/>
                <w:lang w:eastAsia="zh-CN"/>
              </w:rPr>
              <w:t>For proposal 8-3, not support. If this is supported for SSSG switching, PDCCH skipping at the beginning of DRX onduration also needs discussion, which will complicate the design within this limited time.</w:t>
            </w:r>
          </w:p>
          <w:p>
            <w:pPr>
              <w:keepNext w:val="0"/>
              <w:keepLines w:val="0"/>
              <w:widowControl/>
              <w:numPr>
                <w:ilvl w:val="0"/>
                <w:numId w:val="53"/>
              </w:numPr>
              <w:suppressLineNumbers w:val="0"/>
              <w:spacing w:before="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Cs/>
                <w:sz w:val="20"/>
                <w:szCs w:val="20"/>
                <w:lang w:eastAsia="zh-CN"/>
              </w:rPr>
              <w:t>For proposal 8-4, support.</w:t>
            </w:r>
          </w:p>
          <w:p>
            <w:pPr>
              <w:keepNext w:val="0"/>
              <w:keepLines w:val="0"/>
              <w:widowControl/>
              <w:numPr>
                <w:ilvl w:val="0"/>
                <w:numId w:val="53"/>
              </w:numPr>
              <w:suppressLineNumbers w:val="0"/>
              <w:spacing w:before="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Cs/>
                <w:sz w:val="20"/>
                <w:szCs w:val="20"/>
                <w:lang w:eastAsia="zh-CN"/>
              </w:rPr>
              <w:t xml:space="preserve">For proposal 8-5, since the application delay of </w:t>
            </w:r>
            <w:r>
              <w:rPr>
                <w:rFonts w:hint="eastAsia" w:ascii="New York" w:hAnsi="New York"/>
                <w:sz w:val="20"/>
                <w:szCs w:val="20"/>
                <w:lang w:eastAsia="zh-CN"/>
              </w:rPr>
              <w:t>the PDCCH monitoring adaptation has not been agreed. We think this issue can be discussed after the application delay is settled down.</w:t>
            </w:r>
          </w:p>
          <w:p>
            <w:pPr>
              <w:keepNext w:val="0"/>
              <w:keepLines w:val="0"/>
              <w:widowControl/>
              <w:numPr>
                <w:ilvl w:val="0"/>
                <w:numId w:val="53"/>
              </w:numPr>
              <w:suppressLineNumbers w:val="0"/>
              <w:spacing w:before="0" w:beforeAutospacing="0" w:after="0" w:afterAutospacing="0" w:line="240" w:lineRule="auto"/>
              <w:ind w:left="0" w:right="0"/>
              <w:jc w:val="both"/>
              <w:rPr>
                <w:rFonts w:hint="eastAsia" w:ascii="New York" w:hAnsi="New York"/>
                <w:b/>
                <w:sz w:val="20"/>
                <w:szCs w:val="20"/>
                <w:lang w:val="en-GB" w:eastAsia="zh-CN"/>
              </w:rPr>
            </w:pPr>
            <w:r>
              <w:rPr>
                <w:rFonts w:hint="eastAsia" w:ascii="New York" w:hAnsi="New York"/>
                <w:sz w:val="20"/>
                <w:szCs w:val="20"/>
                <w:lang w:eastAsia="zh-CN"/>
              </w:rPr>
              <w:t>For proposal 8-6,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val="en-GB" w:eastAsia="zh-CN"/>
              </w:rPr>
            </w:pPr>
            <w:r>
              <w:rPr>
                <w:rFonts w:hint="eastAsia" w:ascii="New York" w:hAnsi="New York" w:eastAsia="PMingLiU"/>
                <w:bCs/>
                <w:sz w:val="20"/>
                <w:szCs w:val="20"/>
                <w:lang w:eastAsia="zh-TW"/>
              </w:rPr>
              <w:t>MediaTek</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 xml:space="preserve">For Proposals 8-1 and 8-2, whether UE monitoring is triggered by SR or RACH will depend on the skip duration or PDCCH monitoring periodicity. For a setting of short value, additional monitoring is not necessary; but it would be necessary for a setting of long skip duration or monitoring periodicity. In this regard, we suggest to have a </w:t>
            </w:r>
            <w:r>
              <w:rPr>
                <w:rFonts w:hint="eastAsia" w:ascii="New York" w:hAnsi="New York" w:eastAsia="PMingLiU"/>
                <w:b/>
                <w:sz w:val="20"/>
                <w:szCs w:val="20"/>
                <w:lang w:eastAsia="zh-TW"/>
              </w:rPr>
              <w:t>dedicated RRC parameter to control whether additional PDCCH monitoring is required for SR or RACH during the skip duration or non-default SSSG.</w:t>
            </w:r>
            <w:r>
              <w:rPr>
                <w:rFonts w:hint="eastAsia" w:ascii="New York" w:hAnsi="New York" w:eastAsia="PMingLiU"/>
                <w:bCs/>
                <w:sz w:val="20"/>
                <w:szCs w:val="20"/>
                <w:lang w:eastAsia="zh-TW"/>
              </w:rPr>
              <w:t xml:space="preserve"> </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r>
              <w:rPr>
                <w:rFonts w:hint="eastAsia" w:ascii="New York" w:hAnsi="New York" w:eastAsia="PMingLiU"/>
                <w:bCs/>
                <w:sz w:val="20"/>
                <w:szCs w:val="20"/>
                <w:lang w:eastAsia="zh-TW"/>
              </w:rPr>
              <w:t>Intention of Proposal 8-3 needs to be clarified. Commonly, UE will back the default SSSG for PDCCH monitoring. If network would like UE to save power, it can set default SSSG to be (sparse) periodic monitoring. If network would like to ensure data scheduling flexibility, it can set default SSSG to be per-slot monitoring. We don’t see the need of additional configuration for the start of on-duation.</w:t>
            </w:r>
          </w:p>
          <w:p>
            <w:pPr>
              <w:keepNext w:val="0"/>
              <w:keepLines w:val="0"/>
              <w:widowControl/>
              <w:suppressLineNumbers w:val="0"/>
              <w:spacing w:before="0" w:beforeAutospacing="0" w:after="0" w:afterAutospacing="0" w:line="240" w:lineRule="auto"/>
              <w:ind w:left="0" w:right="0"/>
              <w:jc w:val="left"/>
              <w:rPr>
                <w:rFonts w:hint="eastAsia" w:ascii="New York" w:hAnsi="New York" w:eastAsia="PMingLiU"/>
                <w:bCs/>
                <w:sz w:val="20"/>
                <w:szCs w:val="20"/>
                <w:lang w:eastAsia="zh-TW"/>
              </w:rPr>
            </w:pPr>
          </w:p>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val="en-GB" w:eastAsia="zh-CN"/>
              </w:rPr>
            </w:pPr>
            <w:r>
              <w:rPr>
                <w:rFonts w:hint="eastAsia" w:ascii="New York" w:hAnsi="New York"/>
                <w:bCs/>
                <w:sz w:val="20"/>
                <w:szCs w:val="20"/>
                <w:lang w:eastAsia="zh-CN"/>
              </w:rPr>
              <w:t>Support Proposals 8-4 and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Cs/>
                <w:sz w:val="20"/>
                <w:szCs w:val="20"/>
                <w:lang w:eastAsia="zh-CN"/>
              </w:rPr>
            </w:pPr>
            <w:r>
              <w:rPr>
                <w:rFonts w:hint="eastAsia" w:ascii="New York" w:hAnsi="New York"/>
                <w:bCs/>
                <w:sz w:val="20"/>
                <w:szCs w:val="20"/>
                <w:lang w:eastAsia="zh-CN"/>
              </w:rPr>
              <w:t>Nokia1</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
                <w:sz w:val="20"/>
                <w:szCs w:val="20"/>
                <w:lang w:eastAsia="zh-CN"/>
              </w:rPr>
              <w:t>Propsal 8-1 and -2</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think that to ensure quality of service and to avoid link failures we need to ensure that UE can be reached when SR/BFR/RACH are triggered. Thus these should be at least supported for PDCCH skipping.</w:t>
            </w:r>
          </w:p>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
                <w:sz w:val="20"/>
                <w:szCs w:val="20"/>
                <w:lang w:eastAsia="zh-CN"/>
              </w:rPr>
              <w:t>Propsal 8-3</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would support this and in general we would need to agree the UE behaviour upon expiry of C-DRX inactivity timer for both SSSG switching and PDCCH skipping..</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
                <w:sz w:val="20"/>
                <w:szCs w:val="20"/>
                <w:lang w:eastAsia="zh-CN"/>
              </w:rPr>
              <w:t>Proposal  8-5 and 8-6</w:t>
            </w:r>
            <w:r>
              <w:rPr>
                <w:rFonts w:hint="eastAsia" w:ascii="New York" w:hAnsi="New York"/>
                <w:bCs/>
                <w:sz w:val="20"/>
                <w:szCs w:val="20"/>
                <w:lang w:eastAsia="zh-CN"/>
              </w:rPr>
              <w:t>_</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would be fine, though the need for 8-5 could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ja-JP"/>
              </w:rPr>
            </w:pPr>
            <w:r>
              <w:rPr>
                <w:rFonts w:hint="eastAsia" w:ascii="New York" w:hAnsi="New York" w:eastAsia="PMingLiU"/>
                <w:bCs/>
                <w:sz w:val="20"/>
                <w:szCs w:val="20"/>
                <w:lang w:eastAsia="zh-TW"/>
              </w:rPr>
              <w:t>Huawei, HiSilicon</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r>
              <w:rPr>
                <w:rFonts w:hint="eastAsia" w:ascii="New York" w:hAnsi="New York"/>
                <w:sz w:val="20"/>
                <w:szCs w:val="20"/>
                <w:lang w:eastAsia="zh-CN"/>
              </w:rPr>
              <w:t>Proposal 8-1 and 8-2: support.</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r>
              <w:rPr>
                <w:rFonts w:hint="eastAsia" w:ascii="New York" w:hAnsi="New York"/>
                <w:sz w:val="20"/>
                <w:szCs w:val="20"/>
                <w:lang w:eastAsia="zh-CN"/>
              </w:rPr>
              <w:t>Proposal 8-3: we don’t think this is essential. gNB can always use scheduling DCI to do the adaptation during ON duariton.</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r>
              <w:rPr>
                <w:rFonts w:hint="eastAsia" w:ascii="New York" w:hAnsi="New York"/>
                <w:sz w:val="20"/>
                <w:szCs w:val="20"/>
                <w:lang w:eastAsia="zh-CN"/>
              </w:rPr>
              <w:t>Proposal 8-4: OK with it.</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r>
              <w:rPr>
                <w:rFonts w:hint="eastAsia" w:ascii="New York" w:hAnsi="New York"/>
                <w:sz w:val="20"/>
                <w:szCs w:val="20"/>
                <w:lang w:eastAsia="zh-CN"/>
              </w:rPr>
              <w:t>Proposal 8-5/8-6: we support them. We think this anyway needs to be discussed. Otherwise, the PDCCH monitoring adaptation could not work when BWP switching by DCI is configured.</w:t>
            </w:r>
          </w:p>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sz w:val="20"/>
                <w:szCs w:val="20"/>
                <w:lang w:eastAsia="zh-CN"/>
              </w:rPr>
              <w:t>Also, some feedback to Nordic, we don’t think proposal 8-5 relates with the joint operation between PDCCH skipping and SSSG switching. It discusses how PDCCH skipping/SSSG switching should be performed when there is BWP switching happens. We did the similar discussion for cross-slot scheduling in Rel-16.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ja-JP"/>
              </w:rPr>
            </w:pPr>
            <w:r>
              <w:rPr>
                <w:rFonts w:hint="eastAsia" w:ascii="New York" w:hAnsi="New York"/>
                <w:b/>
                <w:sz w:val="20"/>
                <w:szCs w:val="20"/>
                <w:lang w:eastAsia="zh-CN"/>
              </w:rPr>
              <w:t>Panasonic</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On 8-1/2/3, we propose to deprioritize, as the system does work without optimization.</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On 8-4, we agree with the intention.</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On 8-5, we are okay.</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On 8-6, we think the UE behaviour could follow the first bullet no matter SSSG is configured or not.</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bCs/>
                <w:sz w:val="20"/>
                <w:szCs w:val="20"/>
                <w:lang w:val="en-GB" w:eastAsia="zh-CN"/>
              </w:rPr>
              <w:t>On 8-7, no need at this stage.</w:t>
            </w:r>
          </w:p>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Cs/>
                <w:sz w:val="20"/>
                <w:szCs w:val="20"/>
                <w:lang w:eastAsia="ja-JP"/>
              </w:rPr>
            </w:pPr>
            <w:r>
              <w:rPr>
                <w:rFonts w:hint="eastAsia" w:ascii="New York" w:hAnsi="New York"/>
                <w:bCs/>
                <w:sz w:val="20"/>
                <w:szCs w:val="20"/>
                <w:lang w:eastAsia="ja-JP"/>
              </w:rPr>
              <w:t>Apple</w:t>
            </w:r>
          </w:p>
        </w:tc>
        <w:tc>
          <w:tcPr>
            <w:tcW w:w="7840"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Do not support 8-1 and 8-2.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On 8-3: UE should monitor default SSSG out of DRX. gNB can configure default SSSG using RRC. Do not see the value of additional RRC configuration. </w:t>
            </w:r>
          </w:p>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Cs/>
                <w:sz w:val="20"/>
                <w:szCs w:val="20"/>
                <w:lang w:eastAsia="zh-CN"/>
              </w:rPr>
              <w:t xml:space="preserve">Support 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ja-JP"/>
              </w:rPr>
            </w:pPr>
            <w:r>
              <w:rPr>
                <w:rFonts w:hint="eastAsia" w:ascii="New York" w:hAnsi="New York"/>
                <w:bCs/>
                <w:sz w:val="20"/>
                <w:szCs w:val="20"/>
                <w:lang w:val="fi-FI" w:eastAsia="ja-JP"/>
              </w:rPr>
              <w:t>Ericsson1</w:t>
            </w:r>
          </w:p>
        </w:tc>
        <w:tc>
          <w:tcPr>
            <w:tcW w:w="7840"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8-1(v1): OK in principle.</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8-3(v1): Support.</w:t>
            </w:r>
          </w:p>
          <w:p>
            <w:pPr>
              <w:keepNext w:val="0"/>
              <w:keepLines w:val="0"/>
              <w:widowControl/>
              <w:suppressLineNumbers w:val="0"/>
              <w:spacing w:before="0" w:beforeAutospacing="0" w:after="0" w:afterAutospacing="0" w:line="240" w:lineRule="auto"/>
              <w:ind w:left="0" w:right="0"/>
              <w:jc w:val="left"/>
              <w:rPr>
                <w:rFonts w:hint="eastAsia" w:ascii="New York" w:hAnsi="New York"/>
                <w:b/>
                <w:sz w:val="20"/>
                <w:szCs w:val="20"/>
                <w:lang w:eastAsia="zh-CN"/>
              </w:rPr>
            </w:pPr>
            <w:r>
              <w:rPr>
                <w:rFonts w:hint="eastAsia" w:ascii="New York" w:hAnsi="New York"/>
                <w:bCs/>
                <w:sz w:val="20"/>
                <w:szCs w:val="20"/>
                <w:lang w:eastAsia="zh-CN"/>
              </w:rPr>
              <w:t xml:space="preserve">8-5(v1) : Not support – depends on the application delay discussion which is still pending.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ind w:left="0" w:right="0"/>
              <w:jc w:val="center"/>
              <w:rPr>
                <w:rFonts w:hint="eastAsia" w:ascii="New York" w:hAnsi="New York"/>
                <w:sz w:val="20"/>
                <w:szCs w:val="20"/>
                <w:lang w:eastAsia="ja-JP"/>
              </w:rPr>
            </w:pPr>
            <w:r>
              <w:rPr>
                <w:rFonts w:hint="eastAsia" w:ascii="New York" w:hAnsi="New York"/>
                <w:sz w:val="20"/>
                <w:szCs w:val="20"/>
                <w:lang w:eastAsia="ja-JP"/>
              </w:rPr>
              <w:t xml:space="preserve">Samsung </w:t>
            </w:r>
          </w:p>
        </w:tc>
        <w:tc>
          <w:tcPr>
            <w:tcW w:w="7840" w:type="dxa"/>
          </w:tcPr>
          <w:p>
            <w:pPr>
              <w:keepNext w:val="0"/>
              <w:keepLines w:val="0"/>
              <w:widowControl/>
              <w:suppressLineNumbers w:val="0"/>
              <w:spacing w:before="0" w:beforeAutospacing="0" w:after="0" w:afterAutospacing="0"/>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 xml:space="preserve">For 8-1, 8-2, 8-3: We think they are not essential. </w:t>
            </w:r>
          </w:p>
          <w:p>
            <w:pPr>
              <w:keepNext w:val="0"/>
              <w:keepLines w:val="0"/>
              <w:widowControl/>
              <w:suppressLineNumbers w:val="0"/>
              <w:spacing w:before="0" w:beforeAutospacing="0" w:after="0" w:afterAutospacing="0"/>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 xml:space="preserve">For 8-4: OK with the TP. </w:t>
            </w:r>
          </w:p>
          <w:p>
            <w:pPr>
              <w:keepNext w:val="0"/>
              <w:keepLines w:val="0"/>
              <w:widowControl/>
              <w:suppressLineNumbers w:val="0"/>
              <w:spacing w:before="0" w:beforeAutospacing="0" w:after="0" w:afterAutospacing="0"/>
              <w:ind w:left="0" w:right="0"/>
              <w:jc w:val="both"/>
              <w:rPr>
                <w:rFonts w:hint="eastAsia" w:ascii="New York" w:hAnsi="New York"/>
                <w:bCs/>
                <w:sz w:val="20"/>
                <w:szCs w:val="20"/>
                <w:lang w:val="en-GB" w:eastAsia="zh-CN"/>
              </w:rPr>
            </w:pPr>
            <w:r>
              <w:rPr>
                <w:rFonts w:hint="eastAsia" w:ascii="New York" w:hAnsi="New York"/>
                <w:bCs/>
                <w:sz w:val="20"/>
                <w:szCs w:val="20"/>
                <w:lang w:val="en-GB" w:eastAsia="zh-CN"/>
              </w:rPr>
              <w:t>For 8-5, 8-6, 8-7: generally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0" w:afterAutospacing="0"/>
              <w:ind w:left="0" w:right="0"/>
              <w:jc w:val="center"/>
              <w:rPr>
                <w:rFonts w:hint="eastAsia" w:ascii="New York" w:hAnsi="New York"/>
                <w:sz w:val="20"/>
                <w:szCs w:val="20"/>
                <w:lang w:eastAsia="ja-JP"/>
              </w:rPr>
            </w:pPr>
            <w:r>
              <w:rPr>
                <w:rFonts w:hint="eastAsia" w:ascii="New York" w:hAnsi="New York"/>
                <w:bCs/>
                <w:sz w:val="20"/>
                <w:szCs w:val="20"/>
                <w:lang w:eastAsia="zh-CN"/>
              </w:rPr>
              <w:t>Lenovo</w:t>
            </w: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Proposal 8-1 and 8-2: for further discussions and decisions, what kind of monitoring adaptation is triggered by SR or RACH needs to be clarified.</w:t>
            </w:r>
          </w:p>
          <w:p>
            <w:pPr>
              <w:keepNext w:val="0"/>
              <w:keepLines w:val="0"/>
              <w:widowControl/>
              <w:suppressLineNumbers w:val="0"/>
              <w:spacing w:before="120" w:beforeAutospacing="0" w:after="0" w:afterAutospacing="0"/>
              <w:ind w:left="0" w:right="0"/>
              <w:jc w:val="both"/>
              <w:rPr>
                <w:rFonts w:hint="eastAsia" w:ascii="New York" w:hAnsi="New York"/>
                <w:bCs/>
                <w:sz w:val="20"/>
                <w:szCs w:val="20"/>
                <w:lang w:val="en-GB" w:eastAsia="zh-CN"/>
              </w:rPr>
            </w:pPr>
            <w:r>
              <w:rPr>
                <w:rFonts w:hint="eastAsia" w:ascii="New York" w:hAnsi="New York"/>
                <w:bCs/>
                <w:sz w:val="20"/>
                <w:szCs w:val="20"/>
                <w:lang w:eastAsia="zh-CN"/>
              </w:rPr>
              <w:t>Proposal 8-3: Not support. We don’t see much benefit for semi-static configuration, given that dynamic SSSG switching is supported. UE can always starts with SSSG0 and can receive dynamic switching indication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0" w:afterAutospacing="0"/>
              <w:ind w:left="0" w:right="0"/>
              <w:jc w:val="center"/>
              <w:rPr>
                <w:rFonts w:hint="eastAsia" w:ascii="New York" w:hAnsi="New York"/>
                <w:bCs/>
                <w:sz w:val="20"/>
                <w:szCs w:val="20"/>
                <w:lang w:eastAsia="zh-CN"/>
              </w:rPr>
            </w:pPr>
            <w:r>
              <w:rPr>
                <w:rFonts w:hint="eastAsia" w:ascii="New York" w:hAnsi="New York"/>
                <w:bCs/>
                <w:sz w:val="20"/>
                <w:szCs w:val="20"/>
                <w:lang w:eastAsia="zh-CN"/>
              </w:rPr>
              <w:t>Intel</w:t>
            </w:r>
          </w:p>
        </w:tc>
        <w:tc>
          <w:tcPr>
            <w:tcW w:w="7840"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are open to discuss the above proposals, although we think 8-1, 8-2, 8-3 are not essential. 8-7 can be upto RAN2.</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We suggest to add the following in the lists of proposals for Others. It has not been decided how PDCCH monitoring adaptation interacts with inactivity timer.</w:t>
            </w:r>
          </w:p>
          <w:p>
            <w:pPr>
              <w:pStyle w:val="163"/>
              <w:keepNext w:val="0"/>
              <w:keepLines w:val="0"/>
              <w:widowControl/>
              <w:suppressLineNumbers w:val="0"/>
              <w:spacing w:beforeAutospacing="0" w:afterAutospacing="0"/>
              <w:ind w:left="0" w:right="0"/>
              <w:rPr>
                <w:rFonts w:hint="eastAsia" w:ascii="New York" w:hAnsi="New York"/>
                <w:b/>
                <w:bCs/>
                <w:szCs w:val="20"/>
              </w:rPr>
            </w:pPr>
            <w:r>
              <w:rPr>
                <w:rFonts w:hint="eastAsia" w:ascii="New York" w:hAnsi="New York"/>
                <w:b/>
                <w:bCs/>
                <w:szCs w:val="20"/>
              </w:rPr>
              <w:t>Proposal 10: DRX inactivity timer continues to decrement and if expires during skipping duration, UE skips current DRX cycle.</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eastAsia="Malgun Gothic"/>
                <w:sz w:val="20"/>
                <w:szCs w:val="20"/>
                <w:lang w:eastAsia="ko-KR"/>
              </w:rPr>
            </w:pPr>
            <w:r>
              <w:rPr>
                <w:rFonts w:hint="eastAsia" w:ascii="New York" w:hAnsi="New York" w:eastAsia="Malgun Gothic"/>
                <w:sz w:val="20"/>
                <w:szCs w:val="20"/>
                <w:lang w:eastAsia="ko-KR"/>
              </w:rPr>
              <w:t>LGE</w:t>
            </w:r>
          </w:p>
        </w:tc>
        <w:tc>
          <w:tcPr>
            <w:tcW w:w="7840"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eastAsia="Malgun Gothic"/>
                <w:sz w:val="20"/>
                <w:szCs w:val="20"/>
                <w:lang w:val="en-GB" w:eastAsia="ko-KR"/>
              </w:rPr>
            </w:pPr>
            <w:r>
              <w:rPr>
                <w:rFonts w:hint="eastAsia" w:ascii="New York" w:hAnsi="New York" w:eastAsia="Malgun Gothic"/>
                <w:sz w:val="20"/>
                <w:szCs w:val="20"/>
                <w:lang w:val="en-GB" w:eastAsia="ko-KR"/>
              </w:rPr>
              <w:t>We support proposal 8-1 and 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sz w:val="20"/>
                <w:szCs w:val="20"/>
                <w:lang w:eastAsia="zh-CN"/>
              </w:rPr>
            </w:pPr>
            <w:r>
              <w:rPr>
                <w:rFonts w:hint="eastAsia" w:ascii="New York" w:hAnsi="New York" w:eastAsiaTheme="minorEastAsia"/>
                <w:sz w:val="20"/>
                <w:szCs w:val="20"/>
                <w:lang w:eastAsia="zh-CN"/>
              </w:rPr>
              <w:t>CMCC</w:t>
            </w:r>
          </w:p>
        </w:tc>
        <w:tc>
          <w:tcPr>
            <w:tcW w:w="7840"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sz w:val="20"/>
                <w:szCs w:val="20"/>
                <w:lang w:val="en-GB" w:eastAsia="zh-CN"/>
              </w:rPr>
            </w:pPr>
            <w:r>
              <w:rPr>
                <w:rFonts w:hint="eastAsia" w:ascii="New York" w:hAnsi="New York" w:eastAsiaTheme="minorEastAsia"/>
                <w:sz w:val="20"/>
                <w:szCs w:val="20"/>
                <w:lang w:val="en-GB" w:eastAsia="zh-CN"/>
              </w:rPr>
              <w:t>Support proposal 8-1,8-2 and 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ja-JP"/>
              </w:rPr>
            </w:pPr>
            <w:r>
              <w:rPr>
                <w:rFonts w:hint="eastAsia" w:ascii="New York" w:hAnsi="New York"/>
                <w:sz w:val="20"/>
                <w:szCs w:val="20"/>
                <w:lang w:eastAsia="ja-JP"/>
              </w:rPr>
              <w:t>CATT</w:t>
            </w:r>
          </w:p>
        </w:tc>
        <w:tc>
          <w:tcPr>
            <w:tcW w:w="7840" w:type="dxa"/>
          </w:tcPr>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eastAsia="zh-CN"/>
              </w:rPr>
            </w:pPr>
            <w:r>
              <w:rPr>
                <w:rFonts w:hint="eastAsia" w:ascii="New York" w:hAnsi="New York"/>
                <w:sz w:val="20"/>
                <w:szCs w:val="20"/>
                <w:lang w:eastAsia="zh-CN"/>
              </w:rPr>
              <w:t xml:space="preserve">All Proposals 8-1 to 8-7 are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sz w:val="20"/>
                <w:szCs w:val="20"/>
                <w:lang w:eastAsia="zh-CN"/>
              </w:rPr>
            </w:pPr>
            <w:r>
              <w:rPr>
                <w:rFonts w:hint="eastAsia" w:ascii="New York" w:hAnsi="New York" w:eastAsiaTheme="minorEastAsia"/>
                <w:sz w:val="20"/>
                <w:szCs w:val="20"/>
                <w:lang w:eastAsia="zh-CN"/>
              </w:rPr>
              <w:t>OPPO</w:t>
            </w:r>
          </w:p>
        </w:tc>
        <w:tc>
          <w:tcPr>
            <w:tcW w:w="7840"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sz w:val="20"/>
                <w:szCs w:val="20"/>
                <w:lang w:val="en-GB" w:eastAsia="zh-CN"/>
              </w:rPr>
            </w:pPr>
            <w:r>
              <w:rPr>
                <w:rFonts w:hint="eastAsia" w:ascii="New York" w:hAnsi="New York" w:eastAsiaTheme="minorEastAsia"/>
                <w:sz w:val="20"/>
                <w:szCs w:val="20"/>
                <w:lang w:val="en-GB" w:eastAsia="zh-CN"/>
              </w:rPr>
              <w:t>Support 8-5, 8-6. We can consider 8-1 and 8-4</w:t>
            </w:r>
          </w:p>
        </w:tc>
      </w:tr>
    </w:tbl>
    <w:p>
      <w:pPr>
        <w:pStyle w:val="4"/>
        <w:spacing w:line="240" w:lineRule="auto"/>
        <w:rPr>
          <w:lang w:eastAsia="zh-CN"/>
        </w:rPr>
      </w:pPr>
      <w:r>
        <w:rPr>
          <w:rFonts w:hint="eastAsia"/>
          <w:lang w:eastAsia="zh-CN"/>
        </w:rPr>
        <w:t>Updated</w:t>
      </w:r>
      <w:r>
        <w:rPr>
          <w:lang w:eastAsia="zh-CN"/>
        </w:rPr>
        <w:t xml:space="preserve"> </w:t>
      </w:r>
      <w:r>
        <w:rPr>
          <w:rFonts w:hint="eastAsia"/>
          <w:lang w:eastAsia="zh-CN"/>
        </w:rPr>
        <w:t>Proposals</w:t>
      </w:r>
      <w:r>
        <w:rPr>
          <w:lang w:eastAsia="zh-CN"/>
        </w:rPr>
        <w:t xml:space="preserve"> (before Jan/19 GTW)</w:t>
      </w:r>
    </w:p>
    <w:p>
      <w:pPr>
        <w:numPr>
          <w:ilvl w:val="0"/>
          <w:numId w:val="54"/>
        </w:numPr>
        <w:jc w:val="both"/>
        <w:rPr>
          <w:b/>
          <w:u w:val="single"/>
          <w:lang w:val="en-GB" w:eastAsia="zh-CN"/>
        </w:rPr>
      </w:pPr>
      <w:r>
        <w:rPr>
          <w:rFonts w:hint="eastAsia"/>
          <w:b/>
          <w:u w:val="single"/>
          <w:lang w:val="en-GB" w:eastAsia="zh-CN"/>
        </w:rPr>
        <w:t>S</w:t>
      </w:r>
      <w:r>
        <w:rPr>
          <w:b/>
          <w:u w:val="single"/>
          <w:lang w:val="en-GB" w:eastAsia="zh-CN"/>
        </w:rPr>
        <w:t>R/RACH</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8-1</w:t>
      </w:r>
      <w:r>
        <w:rPr>
          <w:rFonts w:hint="eastAsia"/>
          <w:highlight w:val="lightGray"/>
          <w:lang w:val="en-US" w:eastAsia="zh-CN"/>
        </w:rPr>
        <w:t>a</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SR/RACH, merged 8-1 and 8-2</w:t>
      </w:r>
    </w:p>
    <w:p>
      <w:pPr>
        <w:rPr>
          <w:highlight w:val="lightGray"/>
          <w:lang w:eastAsia="zh-CN"/>
        </w:rPr>
      </w:pPr>
      <w:r>
        <w:rPr>
          <w:rFonts w:hint="eastAsia" w:ascii="New York" w:hAnsi="New York"/>
          <w:lang w:eastAsia="zh-CN"/>
        </w:rPr>
        <w:t xml:space="preserve">For </w:t>
      </w:r>
      <w:r>
        <w:rPr>
          <w:rFonts w:ascii="New York" w:hAnsi="New York"/>
          <w:lang w:eastAsia="zh-CN"/>
        </w:rPr>
        <w:t>PDCCH monitoring adaptation triggered by SR</w:t>
      </w:r>
      <w:r>
        <w:rPr>
          <w:rFonts w:hint="eastAsia" w:ascii="New York" w:hAnsi="New York"/>
          <w:lang w:eastAsia="zh-CN"/>
        </w:rPr>
        <w:t>/RACH,</w:t>
      </w:r>
    </w:p>
    <w:p>
      <w:pPr>
        <w:widowControl w:val="0"/>
        <w:spacing w:after="120"/>
        <w:jc w:val="both"/>
        <w:rPr>
          <w:color w:val="FF0000"/>
          <w:lang w:eastAsia="zh-CN"/>
        </w:rPr>
      </w:pPr>
      <w:r>
        <w:rPr>
          <w:rFonts w:hint="eastAsia"/>
          <w:lang w:eastAsia="zh-CN"/>
        </w:rPr>
        <w:t xml:space="preserve">- </w:t>
      </w:r>
      <w:r>
        <w:rPr>
          <w:lang w:eastAsia="zh-CN"/>
        </w:rPr>
        <w:t>Support 8-1</w:t>
      </w:r>
      <w:r>
        <w:rPr>
          <w:rFonts w:hint="eastAsia"/>
          <w:lang w:eastAsia="zh-CN"/>
        </w:rPr>
        <w:t>/</w:t>
      </w:r>
      <w:r>
        <w:rPr>
          <w:lang w:eastAsia="zh-CN"/>
        </w:rPr>
        <w:t xml:space="preserve">8-2 </w:t>
      </w:r>
      <w:r>
        <w:rPr>
          <w:color w:val="FF0000"/>
          <w:lang w:eastAsia="zh-CN"/>
        </w:rPr>
        <w:t>Huawei/HiSilicon</w:t>
      </w:r>
      <w:r>
        <w:rPr>
          <w:lang w:eastAsia="zh-CN"/>
        </w:rPr>
        <w:t>,</w:t>
      </w:r>
      <w:r>
        <w:rPr>
          <w:rFonts w:hint="eastAsia"/>
          <w:lang w:eastAsia="zh-CN"/>
        </w:rPr>
        <w:t xml:space="preserve"> </w:t>
      </w:r>
      <w:r>
        <w:rPr>
          <w:color w:val="FF0000"/>
          <w:lang w:eastAsia="zh-CN"/>
        </w:rPr>
        <w:t>Qualcomm</w:t>
      </w:r>
      <w:r>
        <w:rPr>
          <w:rFonts w:hint="eastAsia"/>
          <w:color w:val="FF0000"/>
          <w:lang w:eastAsia="zh-CN"/>
        </w:rPr>
        <w:t>(for skipping)</w:t>
      </w:r>
      <w:r>
        <w:rPr>
          <w:lang w:eastAsia="zh-CN"/>
        </w:rPr>
        <w:t xml:space="preserve">, </w:t>
      </w:r>
      <w:r>
        <w:rPr>
          <w:color w:val="FF0000"/>
          <w:lang w:eastAsia="zh-CN"/>
        </w:rPr>
        <w:t>LGE</w:t>
      </w:r>
      <w:r>
        <w:rPr>
          <w:lang w:eastAsia="zh-CN"/>
        </w:rPr>
        <w:t xml:space="preserve">, </w:t>
      </w:r>
      <w:r>
        <w:rPr>
          <w:color w:val="FF0000"/>
          <w:lang w:eastAsia="zh-CN"/>
        </w:rPr>
        <w:t>Nokia/NSB(</w:t>
      </w:r>
      <w:r>
        <w:rPr>
          <w:rFonts w:hint="eastAsia"/>
          <w:color w:val="FF0000"/>
          <w:lang w:eastAsia="zh-CN"/>
        </w:rPr>
        <w:t>at least skipping</w:t>
      </w:r>
      <w:r>
        <w:rPr>
          <w:color w:val="FF0000"/>
          <w:lang w:eastAsia="zh-CN"/>
        </w:rPr>
        <w:t>), ZTE/Sanechips</w:t>
      </w:r>
      <w:r>
        <w:rPr>
          <w:rFonts w:hint="eastAsia"/>
          <w:color w:val="FF0000"/>
          <w:lang w:eastAsia="zh-CN"/>
        </w:rPr>
        <w:t>, MTK(long skipping duration), Ericsson(SR), LGE, CMCC</w:t>
      </w:r>
    </w:p>
    <w:p>
      <w:pPr>
        <w:widowControl w:val="0"/>
        <w:spacing w:after="120"/>
        <w:jc w:val="both"/>
        <w:rPr>
          <w:color w:val="FF0000"/>
          <w:sz w:val="21"/>
          <w:szCs w:val="22"/>
          <w:lang w:eastAsia="zh-CN"/>
        </w:rPr>
      </w:pPr>
      <w:r>
        <w:rPr>
          <w:rFonts w:hint="eastAsia"/>
          <w:lang w:eastAsia="zh-CN"/>
        </w:rPr>
        <w:t xml:space="preserve">- </w:t>
      </w:r>
      <w:r>
        <w:rPr>
          <w:rFonts w:hint="eastAsia"/>
          <w:sz w:val="21"/>
          <w:szCs w:val="22"/>
          <w:lang w:eastAsia="zh-CN"/>
        </w:rPr>
        <w:t xml:space="preserve">No: </w:t>
      </w:r>
      <w:r>
        <w:rPr>
          <w:rFonts w:hint="eastAsia"/>
          <w:color w:val="FF0000"/>
          <w:sz w:val="21"/>
          <w:szCs w:val="22"/>
          <w:lang w:eastAsia="zh-CN"/>
        </w:rPr>
        <w:t>Apple, Panasonic, Samsung, CATT</w:t>
      </w:r>
    </w:p>
    <w:p>
      <w:pPr>
        <w:pStyle w:val="130"/>
        <w:numPr>
          <w:ilvl w:val="0"/>
          <w:numId w:val="46"/>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p>
    <w:p>
      <w:pPr>
        <w:pStyle w:val="130"/>
        <w:numPr>
          <w:ilvl w:val="1"/>
          <w:numId w:val="46"/>
        </w:numPr>
        <w:rPr>
          <w:rFonts w:eastAsiaTheme="minorEastAsia"/>
          <w:lang w:val="en-GB" w:eastAsia="zh-CN"/>
        </w:rPr>
      </w:pPr>
      <w:r>
        <w:rPr>
          <w:rFonts w:hint="eastAsia" w:eastAsiaTheme="minorEastAsia"/>
          <w:lang w:eastAsia="zh-CN"/>
        </w:rPr>
        <w:t>No consensus are reached. Considering more companies are interested in support 8-1 or 8-2. FL recommends companies to consider at least UE stop PDCCH skipping given SR triggering events are supported.</w:t>
      </w:r>
    </w:p>
    <w:p>
      <w:pPr>
        <w:pStyle w:val="130"/>
        <w:numPr>
          <w:ilvl w:val="2"/>
          <w:numId w:val="46"/>
        </w:numPr>
        <w:rPr>
          <w:rFonts w:eastAsiaTheme="minorEastAsia"/>
          <w:lang w:val="en-GB" w:eastAsia="zh-CN"/>
        </w:rPr>
      </w:pPr>
      <w:r>
        <w:rPr>
          <w:rFonts w:hint="eastAsia" w:eastAsiaTheme="minorEastAsia"/>
          <w:lang w:eastAsia="zh-CN"/>
        </w:rPr>
        <w:t>If it is supported, need to prepare TP. Companies are encouraged to do it, so that others can check if it is agreeable.</w:t>
      </w:r>
    </w:p>
    <w:p>
      <w:pPr>
        <w:rPr>
          <w:lang w:eastAsia="zh-CN"/>
        </w:rPr>
      </w:pPr>
    </w:p>
    <w:p>
      <w:pPr>
        <w:numPr>
          <w:ilvl w:val="0"/>
          <w:numId w:val="54"/>
        </w:numPr>
        <w:jc w:val="both"/>
        <w:rPr>
          <w:b/>
          <w:sz w:val="21"/>
          <w:szCs w:val="22"/>
          <w:u w:val="single"/>
          <w:lang w:val="en-GB" w:eastAsia="zh-CN"/>
        </w:rPr>
      </w:pPr>
      <w:r>
        <w:rPr>
          <w:b/>
          <w:sz w:val="21"/>
          <w:szCs w:val="22"/>
          <w:u w:val="single"/>
          <w:lang w:val="en-GB" w:eastAsia="zh-CN"/>
        </w:rPr>
        <w:t>D</w:t>
      </w:r>
      <w:r>
        <w:rPr>
          <w:rFonts w:hint="eastAsia"/>
          <w:b/>
          <w:sz w:val="21"/>
          <w:szCs w:val="22"/>
          <w:u w:val="single"/>
          <w:lang w:val="en-GB" w:eastAsia="zh-CN"/>
        </w:rPr>
        <w:t>efault</w:t>
      </w:r>
      <w:r>
        <w:rPr>
          <w:b/>
          <w:sz w:val="21"/>
          <w:szCs w:val="22"/>
          <w:u w:val="single"/>
          <w:lang w:val="en-GB" w:eastAsia="zh-CN"/>
        </w:rPr>
        <w:t xml:space="preserve"> SSSG for DRX On</w:t>
      </w:r>
    </w:p>
    <w:p>
      <w:pPr>
        <w:rPr>
          <w:lang w:val="it-IT" w:eastAsia="zh-CN"/>
        </w:rPr>
      </w:pPr>
      <w:r>
        <w:rPr>
          <w:rFonts w:hint="eastAsia"/>
          <w:lang w:val="it-IT" w:eastAsia="zh-CN"/>
        </w:rPr>
        <w:t>S</w:t>
      </w:r>
      <w:r>
        <w:rPr>
          <w:lang w:val="it-IT" w:eastAsia="zh-CN"/>
        </w:rPr>
        <w:t xml:space="preserve">upport: Ericsson, </w:t>
      </w:r>
      <w:r>
        <w:rPr>
          <w:rFonts w:hint="eastAsia"/>
          <w:lang w:eastAsia="zh-CN"/>
        </w:rPr>
        <w:t xml:space="preserve">CMCC, </w:t>
      </w:r>
      <w:r>
        <w:rPr>
          <w:lang w:val="it-IT" w:eastAsia="zh-CN"/>
        </w:rPr>
        <w:t>Nokia</w:t>
      </w:r>
      <w:r>
        <w:rPr>
          <w:rFonts w:hint="eastAsia"/>
          <w:lang w:eastAsia="zh-CN"/>
        </w:rPr>
        <w:t>/</w:t>
      </w:r>
      <w:r>
        <w:rPr>
          <w:lang w:val="it-IT" w:eastAsia="zh-CN"/>
        </w:rPr>
        <w:t>NSB</w:t>
      </w:r>
    </w:p>
    <w:p>
      <w:pPr>
        <w:rPr>
          <w:lang w:eastAsia="zh-CN"/>
        </w:rPr>
      </w:pPr>
      <w:r>
        <w:rPr>
          <w:rFonts w:hint="eastAsia"/>
          <w:lang w:eastAsia="zh-CN"/>
        </w:rPr>
        <w:t>No: ZTE, MTK, Huawei, Panasonic, Apple, Samsung, Lenovo, Intel, CATT</w:t>
      </w:r>
    </w:p>
    <w:p>
      <w:pPr>
        <w:pStyle w:val="130"/>
        <w:numPr>
          <w:ilvl w:val="0"/>
          <w:numId w:val="46"/>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eastAsia="zh-CN"/>
        </w:rPr>
        <w:t>no consensus is reached. Proponents can further clarify and response to the comments.</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8-3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[RRC] DRX on duration</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val="0"/>
              <w:suppressLineNumbers w:val="0"/>
              <w:spacing w:before="0" w:beforeAutospacing="0" w:after="120" w:afterAutospacing="0"/>
              <w:ind w:left="0" w:right="0"/>
              <w:jc w:val="both"/>
              <w:rPr>
                <w:rFonts w:hint="eastAsia" w:eastAsiaTheme="minorEastAsia"/>
                <w:sz w:val="20"/>
                <w:szCs w:val="20"/>
                <w:lang w:eastAsia="zh-CN"/>
              </w:rPr>
            </w:pPr>
            <w:r>
              <w:rPr>
                <w:rFonts w:hint="eastAsia" w:eastAsiaTheme="minorEastAsia"/>
                <w:sz w:val="20"/>
                <w:szCs w:val="20"/>
                <w:lang w:eastAsia="zh-CN"/>
              </w:rPr>
              <w:t>For UE configured with DRX, higher layer signaling can configure SSSG that a UE monitors when coming out of DRX to monitor an ON duration.</w:t>
            </w:r>
          </w:p>
        </w:tc>
      </w:tr>
    </w:tbl>
    <w:p>
      <w:pPr>
        <w:rPr>
          <w:lang w:eastAsia="zh-CN"/>
        </w:rPr>
      </w:pPr>
    </w:p>
    <w:p>
      <w:pPr>
        <w:numPr>
          <w:ilvl w:val="0"/>
          <w:numId w:val="54"/>
        </w:numPr>
        <w:jc w:val="both"/>
        <w:rPr>
          <w:b/>
          <w:sz w:val="21"/>
          <w:szCs w:val="22"/>
          <w:u w:val="single"/>
          <w:lang w:val="en-GB" w:eastAsia="zh-CN"/>
        </w:rPr>
      </w:pPr>
      <w:r>
        <w:rPr>
          <w:rFonts w:hint="eastAsia"/>
          <w:b/>
          <w:sz w:val="21"/>
          <w:szCs w:val="22"/>
          <w:u w:val="single"/>
          <w:lang w:val="en-GB" w:eastAsia="zh-CN"/>
        </w:rPr>
        <w:t>Rel</w:t>
      </w:r>
      <w:r>
        <w:rPr>
          <w:b/>
          <w:sz w:val="21"/>
          <w:szCs w:val="22"/>
          <w:u w:val="single"/>
          <w:lang w:val="en-GB" w:eastAsia="zh-CN"/>
        </w:rPr>
        <w:t>-</w:t>
      </w:r>
      <w:r>
        <w:rPr>
          <w:rFonts w:hint="eastAsia"/>
          <w:b/>
          <w:sz w:val="21"/>
          <w:szCs w:val="22"/>
          <w:u w:val="single"/>
          <w:lang w:val="en-GB" w:eastAsia="zh-CN"/>
        </w:rPr>
        <w:t>17 PDCCH monitoring adaptation and Rel-16 NRU search space set group switching</w:t>
      </w:r>
    </w:p>
    <w:p>
      <w:pPr>
        <w:jc w:val="both"/>
        <w:rPr>
          <w:bCs/>
          <w:sz w:val="21"/>
          <w:szCs w:val="22"/>
          <w:lang w:eastAsia="zh-CN"/>
        </w:rPr>
      </w:pPr>
      <w:r>
        <w:rPr>
          <w:rFonts w:hint="eastAsia"/>
          <w:bCs/>
          <w:sz w:val="21"/>
          <w:szCs w:val="22"/>
          <w:lang w:eastAsia="zh-CN"/>
        </w:rPr>
        <w:t>Support: Nordic, ZTE, MTK, Huawei, Panasonic, Apple, Samsung</w:t>
      </w:r>
    </w:p>
    <w:p>
      <w:pPr>
        <w:pStyle w:val="130"/>
        <w:numPr>
          <w:ilvl w:val="0"/>
          <w:numId w:val="46"/>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eastAsia="zh-CN"/>
        </w:rPr>
        <w:t>it seems many companies think it is needed. FL recommends to agree the following TP</w:t>
      </w:r>
    </w:p>
    <w:p>
      <w:pPr>
        <w:pStyle w:val="5"/>
        <w:numPr>
          <w:ilvl w:val="0"/>
          <w:numId w:val="0"/>
        </w:numPr>
        <w:ind w:left="864" w:hanging="864"/>
        <w:rPr>
          <w:highlight w:val="lightGray"/>
          <w:lang w:val="en-US" w:eastAsia="zh-CN"/>
        </w:rPr>
      </w:pPr>
      <w:r>
        <w:rPr>
          <w:highlight w:val="lightGray"/>
        </w:rPr>
        <w:t>[</w:t>
      </w:r>
      <w:r>
        <w:rPr>
          <w:rFonts w:hint="eastAsia"/>
          <w:highlight w:val="lightGray"/>
          <w:lang w:val="en-US" w:eastAsia="zh-CN"/>
        </w:rPr>
        <w:t>Medium</w:t>
      </w:r>
      <w:r>
        <w:rPr>
          <w:highlight w:val="lightGray"/>
        </w:rPr>
        <w:t xml:space="preserve">] proposal </w:t>
      </w:r>
      <w:r>
        <w:rPr>
          <w:rFonts w:hint="eastAsia"/>
          <w:highlight w:val="lightGray"/>
          <w:lang w:val="en-US" w:eastAsia="zh-CN"/>
        </w:rPr>
        <w:t>8</w:t>
      </w:r>
      <w:r>
        <w:rPr>
          <w:highlight w:val="lightGray"/>
          <w:lang w:val="en-US" w:eastAsia="zh-CN"/>
        </w:rPr>
        <w:t>-</w:t>
      </w:r>
      <w:r>
        <w:rPr>
          <w:rFonts w:hint="eastAsia"/>
          <w:highlight w:val="lightGray"/>
          <w:lang w:val="en-US" w:eastAsia="zh-CN"/>
        </w:rPr>
        <w:t>4</w:t>
      </w:r>
      <w:r>
        <w:rPr>
          <w:highlight w:val="lightGray"/>
        </w:rPr>
        <w:t xml:space="preserve"> (v</w:t>
      </w:r>
      <w:r>
        <w:rPr>
          <w:rFonts w:hint="eastAsia"/>
          <w:highlight w:val="lightGray"/>
          <w:lang w:val="en-US" w:eastAsia="zh-CN"/>
        </w:rPr>
        <w:t>1</w:t>
      </w:r>
      <w:r>
        <w:rPr>
          <w:rFonts w:hint="eastAsia"/>
          <w:highlight w:val="lightGray"/>
        </w:rPr>
        <w:t>)</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NR-U</w:t>
      </w:r>
    </w:p>
    <w:tbl>
      <w:tblPr>
        <w:tblStyle w:val="52"/>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6" w:type="dxa"/>
          </w:tcPr>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rPr>
            </w:pPr>
            <w:r>
              <w:rPr>
                <w:rFonts w:hint="eastAsia" w:ascii="New York" w:hAnsi="New York"/>
                <w:sz w:val="20"/>
                <w:szCs w:val="20"/>
                <w:lang w:eastAsia="zh-CN"/>
              </w:rPr>
              <w:t>T</w:t>
            </w:r>
            <w:r>
              <w:rPr>
                <w:rFonts w:hint="eastAsia" w:ascii="New York" w:hAnsi="New York"/>
                <w:sz w:val="20"/>
                <w:szCs w:val="20"/>
              </w:rPr>
              <w:t>S 38.213</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sz w:val="20"/>
                <w:szCs w:val="20"/>
              </w:rPr>
            </w:pPr>
            <w:r>
              <w:rPr>
                <w:rFonts w:hint="eastAsia" w:ascii="New York" w:hAnsi="New York"/>
                <w:b/>
                <w:color w:val="FF0000"/>
                <w:sz w:val="20"/>
                <w:szCs w:val="20"/>
              </w:rPr>
              <w:t>&lt;Unchanged parts are omitted&gt;</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lang w:eastAsia="ja-JP"/>
              </w:rPr>
            </w:pPr>
            <w:r>
              <w:rPr>
                <w:rFonts w:hint="eastAsia" w:ascii="New York" w:hAnsi="New York"/>
                <w:sz w:val="20"/>
                <w:szCs w:val="20"/>
                <w:lang w:eastAsia="ja-JP"/>
              </w:rPr>
              <w:t>10.4</w:t>
            </w:r>
            <w:r>
              <w:rPr>
                <w:rFonts w:hint="eastAsia" w:ascii="New York" w:hAnsi="New York"/>
                <w:sz w:val="20"/>
                <w:szCs w:val="20"/>
                <w:lang w:eastAsia="ja-JP"/>
              </w:rPr>
              <w:tab/>
            </w:r>
            <w:r>
              <w:rPr>
                <w:rFonts w:hint="eastAsia" w:ascii="New York" w:hAnsi="New York"/>
                <w:sz w:val="20"/>
                <w:szCs w:val="20"/>
                <w:lang w:eastAsia="ja-JP"/>
              </w:rPr>
              <w:t>Search space set group switching and skipping of PDCCH monitoring</w:t>
            </w:r>
          </w:p>
          <w:p>
            <w:pPr>
              <w:keepNext w:val="0"/>
              <w:keepLines w:val="0"/>
              <w:widowControl w:val="0"/>
              <w:suppressLineNumbers w:val="0"/>
              <w:spacing w:before="120" w:beforeAutospacing="0" w:after="120" w:afterAutospacing="0" w:line="280" w:lineRule="atLeast"/>
              <w:ind w:left="0" w:right="0"/>
              <w:jc w:val="both"/>
              <w:rPr>
                <w:rFonts w:hint="eastAsia" w:ascii="New York" w:hAnsi="New York"/>
                <w:sz w:val="20"/>
                <w:szCs w:val="20"/>
              </w:rPr>
            </w:pPr>
            <w:r>
              <w:rPr>
                <w:rFonts w:hint="eastAsia" w:ascii="New York" w:hAnsi="New York"/>
                <w:sz w:val="20"/>
                <w:szCs w:val="20"/>
              </w:rPr>
              <w:t xml:space="preserve">A UE can be provided a group index for a respective Type3-PDCCH CSS set or USS set by </w:t>
            </w:r>
            <w:r>
              <w:rPr>
                <w:rFonts w:hint="eastAsia" w:ascii="New York" w:hAnsi="New York"/>
                <w:i/>
                <w:sz w:val="20"/>
                <w:szCs w:val="20"/>
              </w:rPr>
              <w:t>searchSpaceGroupIdList</w:t>
            </w:r>
            <w:r>
              <w:rPr>
                <w:rFonts w:hint="eastAsia" w:ascii="New York" w:hAnsi="New York"/>
                <w:sz w:val="20"/>
                <w:szCs w:val="20"/>
              </w:rPr>
              <w:t xml:space="preserve"> </w:t>
            </w:r>
            <w:ins w:id="25" w:author="ZTE" w:date="2022-01-06T11:43:00Z">
              <w:r>
                <w:rPr>
                  <w:rFonts w:hint="eastAsia" w:ascii="New York" w:hAnsi="New York"/>
                  <w:sz w:val="20"/>
                  <w:szCs w:val="20"/>
                </w:rPr>
                <w:t xml:space="preserve">or </w:t>
              </w:r>
            </w:ins>
            <w:ins w:id="26" w:author="ZTE" w:date="2022-01-06T11:43:00Z">
              <w:r>
                <w:rPr>
                  <w:rFonts w:hint="eastAsia" w:ascii="New York" w:hAnsi="New York"/>
                  <w:i/>
                  <w:sz w:val="20"/>
                  <w:szCs w:val="20"/>
                </w:rPr>
                <w:t>searchSpaceGroupIdList_r17</w:t>
              </w:r>
            </w:ins>
            <w:ins w:id="27" w:author="ZTE" w:date="2022-01-06T11:43:00Z">
              <w:r>
                <w:rPr>
                  <w:rFonts w:hint="eastAsia" w:ascii="New York" w:hAnsi="New York"/>
                  <w:sz w:val="20"/>
                  <w:szCs w:val="20"/>
                </w:rPr>
                <w:t xml:space="preserve"> </w:t>
              </w:r>
            </w:ins>
            <w:r>
              <w:rPr>
                <w:rFonts w:hint="eastAsia" w:ascii="New York" w:hAnsi="New York"/>
                <w:sz w:val="20"/>
                <w:szCs w:val="20"/>
              </w:rPr>
              <w:t xml:space="preserve">for PDCCH monitoring on a serving cell. </w:t>
            </w:r>
            <w:ins w:id="28" w:author="ZTE" w:date="2022-01-06T11:43:00Z">
              <w:r>
                <w:rPr>
                  <w:rFonts w:hint="eastAsia" w:ascii="New York" w:hAnsi="New York"/>
                  <w:sz w:val="20"/>
                  <w:szCs w:val="20"/>
                </w:rPr>
                <w:t xml:space="preserve">And a UE can be provided a set of durations by </w:t>
              </w:r>
            </w:ins>
            <w:ins w:id="29" w:author="ZTE" w:date="2022-01-06T11:43:00Z">
              <w:r>
                <w:rPr>
                  <w:rFonts w:hint="eastAsia" w:ascii="New York" w:hAnsi="New York"/>
                  <w:i/>
                  <w:sz w:val="20"/>
                  <w:szCs w:val="20"/>
                </w:rPr>
                <w:t>PDCCHSkippingDurationList</w:t>
              </w:r>
            </w:ins>
            <w:ins w:id="30" w:author="ZTE" w:date="2022-01-06T11:43:00Z">
              <w:r>
                <w:rPr>
                  <w:rFonts w:hint="eastAsia" w:ascii="New York" w:hAnsi="New York"/>
                  <w:iCs/>
                  <w:sz w:val="20"/>
                  <w:szCs w:val="20"/>
                </w:rPr>
                <w:t xml:space="preserve"> </w:t>
              </w:r>
            </w:ins>
            <w:ins w:id="31" w:author="ZTE" w:date="2022-01-06T11:43:00Z">
              <w:r>
                <w:rPr>
                  <w:rFonts w:hint="eastAsia" w:ascii="New York" w:hAnsi="New York"/>
                  <w:sz w:val="20"/>
                  <w:szCs w:val="20"/>
                </w:rPr>
                <w:t xml:space="preserve">for PDCCH monitoring on a serving cell. </w:t>
              </w:r>
            </w:ins>
            <w:r>
              <w:rPr>
                <w:rFonts w:hint="eastAsia" w:ascii="New York" w:hAnsi="New York"/>
                <w:sz w:val="20"/>
                <w:szCs w:val="20"/>
              </w:rPr>
              <w:t xml:space="preserve">If the UE is not provided </w:t>
            </w:r>
            <w:r>
              <w:rPr>
                <w:rFonts w:hint="eastAsia" w:ascii="New York" w:hAnsi="New York"/>
                <w:i/>
                <w:sz w:val="20"/>
                <w:szCs w:val="20"/>
              </w:rPr>
              <w:t xml:space="preserve">searchSpaceGroupIdList </w:t>
            </w:r>
            <w:ins w:id="32" w:author="ZTE" w:date="2022-01-06T11:43:00Z">
              <w:r>
                <w:rPr>
                  <w:rFonts w:hint="eastAsia" w:ascii="New York" w:hAnsi="New York"/>
                  <w:sz w:val="20"/>
                  <w:szCs w:val="20"/>
                </w:rPr>
                <w:t xml:space="preserve">or </w:t>
              </w:r>
            </w:ins>
            <w:ins w:id="33" w:author="ZTE" w:date="2022-01-06T11:43:00Z">
              <w:r>
                <w:rPr>
                  <w:rFonts w:hint="eastAsia" w:ascii="New York" w:hAnsi="New York"/>
                  <w:i/>
                  <w:sz w:val="20"/>
                  <w:szCs w:val="20"/>
                </w:rPr>
                <w:t>searchSpaceGroupIdList_r17</w:t>
              </w:r>
            </w:ins>
            <w:r>
              <w:rPr>
                <w:rFonts w:hint="eastAsia" w:ascii="New York" w:hAnsi="New York"/>
                <w:sz w:val="20"/>
                <w:szCs w:val="20"/>
              </w:rPr>
              <w:t xml:space="preserve"> for a search space set,</w:t>
            </w:r>
            <w:ins w:id="34" w:author="ZTE" w:date="2022-01-06T11:44:00Z">
              <w:r>
                <w:rPr>
                  <w:rFonts w:hint="eastAsia" w:ascii="New York" w:hAnsi="New York"/>
                  <w:sz w:val="20"/>
                  <w:szCs w:val="20"/>
                </w:rPr>
                <w:t xml:space="preserve"> and the UE is not provided </w:t>
              </w:r>
            </w:ins>
            <w:ins w:id="35" w:author="ZTE" w:date="2022-01-06T11:44:00Z">
              <w:r>
                <w:rPr>
                  <w:rFonts w:hint="eastAsia" w:ascii="New York" w:hAnsi="New York"/>
                  <w:i/>
                  <w:sz w:val="20"/>
                  <w:szCs w:val="20"/>
                </w:rPr>
                <w:t>PDCCHSkippingDurationList</w:t>
              </w:r>
            </w:ins>
            <w:ins w:id="36" w:author="ZTE" w:date="2022-01-06T11:44:00Z">
              <w:r>
                <w:rPr>
                  <w:rFonts w:hint="eastAsia" w:ascii="New York" w:hAnsi="New York"/>
                  <w:iCs/>
                  <w:sz w:val="20"/>
                  <w:szCs w:val="20"/>
                </w:rPr>
                <w:t xml:space="preserve"> </w:t>
              </w:r>
            </w:ins>
            <w:ins w:id="37" w:author="ZTE" w:date="2022-01-06T11:44:00Z">
              <w:r>
                <w:rPr>
                  <w:rFonts w:hint="eastAsia" w:ascii="New York" w:hAnsi="New York"/>
                  <w:sz w:val="20"/>
                  <w:szCs w:val="20"/>
                </w:rPr>
                <w:t>for PDCCH monitoring on a serving cell,</w:t>
              </w:r>
            </w:ins>
            <w:r>
              <w:rPr>
                <w:rFonts w:hint="eastAsia" w:ascii="New York" w:hAnsi="New York"/>
                <w:sz w:val="20"/>
                <w:szCs w:val="20"/>
              </w:rPr>
              <w:t xml:space="preserve"> the following procedures are not applicable for PDCCH monitoring according to the search space set.</w:t>
            </w:r>
          </w:p>
          <w:p>
            <w:pPr>
              <w:keepNext w:val="0"/>
              <w:keepLines w:val="0"/>
              <w:widowControl w:val="0"/>
              <w:suppressLineNumbers w:val="0"/>
              <w:spacing w:before="120" w:beforeAutospacing="0" w:after="120" w:afterAutospacing="0" w:line="280" w:lineRule="atLeast"/>
              <w:ind w:left="0" w:right="0"/>
              <w:jc w:val="center"/>
              <w:rPr>
                <w:rFonts w:hint="eastAsia" w:ascii="New York" w:hAnsi="New York"/>
                <w:sz w:val="20"/>
                <w:szCs w:val="20"/>
              </w:rPr>
            </w:pPr>
            <w:r>
              <w:rPr>
                <w:rFonts w:hint="eastAsia" w:ascii="New York" w:hAnsi="New York"/>
                <w:b/>
                <w:color w:val="FF0000"/>
                <w:sz w:val="20"/>
                <w:szCs w:val="20"/>
              </w:rPr>
              <w:t>&lt;Unchanged parts are omitted&gt;</w:t>
            </w:r>
          </w:p>
        </w:tc>
      </w:tr>
    </w:tbl>
    <w:p>
      <w:pPr>
        <w:rPr>
          <w:lang w:val="it-IT" w:eastAsia="zh-CN"/>
        </w:rPr>
      </w:pPr>
    </w:p>
    <w:p>
      <w:pPr>
        <w:numPr>
          <w:ilvl w:val="0"/>
          <w:numId w:val="54"/>
        </w:numPr>
        <w:jc w:val="both"/>
        <w:rPr>
          <w:b/>
          <w:sz w:val="21"/>
          <w:szCs w:val="22"/>
          <w:u w:val="single"/>
          <w:lang w:eastAsia="zh-CN"/>
        </w:rPr>
      </w:pPr>
      <w:r>
        <w:rPr>
          <w:rFonts w:hint="eastAsia"/>
          <w:b/>
          <w:sz w:val="21"/>
          <w:szCs w:val="22"/>
          <w:u w:val="single"/>
          <w:lang w:eastAsia="zh-CN"/>
        </w:rPr>
        <w:t>BWP</w:t>
      </w:r>
    </w:p>
    <w:p>
      <w:pPr>
        <w:pStyle w:val="130"/>
        <w:numPr>
          <w:ilvl w:val="0"/>
          <w:numId w:val="46"/>
        </w:numPr>
        <w:rPr>
          <w:rFonts w:eastAsiaTheme="minorEastAsia"/>
          <w:lang w:val="en-GB"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eastAsia="zh-CN"/>
        </w:rPr>
        <w:t>some comments related to proposal 8-5 and 8-6 are as follows,</w:t>
      </w:r>
    </w:p>
    <w:p>
      <w:pPr>
        <w:pStyle w:val="130"/>
        <w:numPr>
          <w:ilvl w:val="1"/>
          <w:numId w:val="46"/>
        </w:numPr>
        <w:rPr>
          <w:rFonts w:eastAsiaTheme="minorEastAsia"/>
          <w:lang w:val="en-GB" w:eastAsia="zh-CN"/>
        </w:rPr>
      </w:pPr>
      <w:r>
        <w:rPr>
          <w:rFonts w:hint="eastAsia" w:eastAsiaTheme="minorEastAsia"/>
          <w:lang w:eastAsia="zh-CN"/>
        </w:rPr>
        <w:t>For proposal 8-5</w:t>
      </w:r>
    </w:p>
    <w:p>
      <w:pPr>
        <w:pStyle w:val="130"/>
        <w:numPr>
          <w:ilvl w:val="2"/>
          <w:numId w:val="46"/>
        </w:numPr>
        <w:rPr>
          <w:rFonts w:eastAsiaTheme="minorEastAsia"/>
          <w:lang w:val="en-GB" w:eastAsia="zh-CN"/>
        </w:rPr>
      </w:pPr>
      <w:r>
        <w:rPr>
          <w:rFonts w:hint="eastAsia" w:eastAsiaTheme="minorEastAsia"/>
          <w:lang w:val="en-GB" w:eastAsia="zh-CN"/>
        </w:rPr>
        <w:t>the use case of joint indication of PDCCH skipping and BWP switching is unclear</w:t>
      </w:r>
    </w:p>
    <w:p>
      <w:pPr>
        <w:pStyle w:val="130"/>
        <w:numPr>
          <w:ilvl w:val="2"/>
          <w:numId w:val="46"/>
        </w:numPr>
        <w:rPr>
          <w:rFonts w:eastAsiaTheme="minorEastAsia"/>
          <w:lang w:val="en-GB" w:eastAsia="zh-CN"/>
        </w:rPr>
      </w:pPr>
      <w:r>
        <w:rPr>
          <w:rFonts w:hint="eastAsia" w:eastAsiaTheme="minorEastAsia"/>
          <w:lang w:val="en-GB" w:eastAsia="zh-CN"/>
        </w:rPr>
        <w:t>since the application delay of the PDCCH monitoring adaptation has not been agreed. We think this issue can be discussed after the application delay is settled down.</w:t>
      </w:r>
    </w:p>
    <w:p>
      <w:pPr>
        <w:pStyle w:val="130"/>
        <w:numPr>
          <w:ilvl w:val="2"/>
          <w:numId w:val="46"/>
        </w:numPr>
        <w:rPr>
          <w:rFonts w:eastAsiaTheme="minorEastAsia"/>
          <w:lang w:val="en-GB" w:eastAsia="zh-CN"/>
        </w:rPr>
      </w:pPr>
      <w:r>
        <w:rPr>
          <w:rFonts w:hint="eastAsia" w:eastAsiaTheme="minorEastAsia"/>
          <w:lang w:eastAsia="zh-CN"/>
        </w:rPr>
        <w:t>And some companies 8-5 may need further discussion</w:t>
      </w:r>
    </w:p>
    <w:p>
      <w:pPr>
        <w:pStyle w:val="130"/>
        <w:numPr>
          <w:ilvl w:val="1"/>
          <w:numId w:val="46"/>
        </w:numPr>
        <w:rPr>
          <w:rFonts w:eastAsiaTheme="minorEastAsia"/>
          <w:lang w:val="en-GB" w:eastAsia="zh-CN"/>
        </w:rPr>
      </w:pPr>
      <w:r>
        <w:rPr>
          <w:rFonts w:hint="eastAsia" w:eastAsiaTheme="minorEastAsia"/>
          <w:lang w:eastAsia="zh-CN"/>
        </w:rPr>
        <w:t>For proposal 8-6</w:t>
      </w:r>
    </w:p>
    <w:p>
      <w:pPr>
        <w:pStyle w:val="130"/>
        <w:numPr>
          <w:ilvl w:val="2"/>
          <w:numId w:val="46"/>
        </w:numPr>
        <w:rPr>
          <w:rFonts w:eastAsiaTheme="minorEastAsia"/>
          <w:sz w:val="21"/>
          <w:lang w:eastAsia="zh-CN"/>
        </w:rPr>
      </w:pPr>
      <w:r>
        <w:rPr>
          <w:rFonts w:eastAsiaTheme="minorEastAsia"/>
          <w:sz w:val="21"/>
          <w:lang w:eastAsia="zh-CN"/>
        </w:rPr>
        <w:t>we think the UE behaviour could follow the first bullet no matter SSSG is configured or not.</w:t>
      </w:r>
    </w:p>
    <w:p>
      <w:pPr>
        <w:pStyle w:val="130"/>
        <w:ind w:left="0"/>
        <w:rPr>
          <w:rFonts w:eastAsiaTheme="minorEastAsia"/>
          <w:sz w:val="21"/>
          <w:lang w:eastAsia="zh-CN"/>
        </w:rPr>
      </w:pPr>
    </w:p>
    <w:p>
      <w:pPr>
        <w:pStyle w:val="130"/>
        <w:ind w:left="0"/>
        <w:rPr>
          <w:rFonts w:eastAsiaTheme="minorEastAsia"/>
          <w:sz w:val="21"/>
          <w:lang w:eastAsia="zh-CN"/>
        </w:rPr>
      </w:pPr>
      <w:r>
        <w:rPr>
          <w:rFonts w:hint="eastAsia" w:eastAsiaTheme="minorEastAsia"/>
          <w:sz w:val="21"/>
          <w:lang w:eastAsia="zh-CN"/>
        </w:rPr>
        <w:t xml:space="preserve">Considering this, FL recommends further discussion this after application delay gets some agreements. </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5</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pacing w:before="0" w:beforeAutospacing="0" w:afterAutospacing="0"/>
              <w:ind w:left="0" w:right="0"/>
              <w:rPr>
                <w:rFonts w:hint="eastAsia"/>
                <w:sz w:val="20"/>
                <w:szCs w:val="20"/>
                <w:lang w:eastAsia="zh-CN"/>
              </w:rPr>
            </w:pPr>
            <w:r>
              <w:rPr>
                <w:rFonts w:hint="eastAsia"/>
                <w:sz w:val="20"/>
                <w:szCs w:val="20"/>
                <w:lang w:eastAsia="zh-CN"/>
              </w:rPr>
              <w:t xml:space="preserve">In case of a scheduling DCI indicating PDCCH monitoring adaptation and BWP switching simultaneously, </w:t>
            </w:r>
          </w:p>
          <w:p>
            <w:pPr>
              <w:pStyle w:val="130"/>
              <w:keepNext w:val="0"/>
              <w:keepLines w:val="0"/>
              <w:widowControl/>
              <w:numPr>
                <w:ilvl w:val="0"/>
                <w:numId w:val="50"/>
              </w:numPr>
              <w:suppressLineNumbers w:val="0"/>
              <w:overflowPunct w:val="0"/>
              <w:autoSpaceDE w:val="0"/>
              <w:autoSpaceDN w:val="0"/>
              <w:adjustRightInd w:val="0"/>
              <w:spacing w:before="0" w:beforeAutospacing="0" w:after="180" w:afterAutospacing="0" w:line="240" w:lineRule="auto"/>
              <w:ind w:right="0"/>
              <w:contextualSpacing/>
              <w:rPr>
                <w:rFonts w:hint="eastAsia"/>
                <w:sz w:val="21"/>
                <w:szCs w:val="21"/>
                <w:lang w:eastAsia="zh-CN"/>
              </w:rPr>
            </w:pPr>
            <w:r>
              <w:rPr>
                <w:rFonts w:hint="eastAsia"/>
                <w:sz w:val="21"/>
                <w:szCs w:val="21"/>
                <w:lang w:eastAsia="zh-CN"/>
              </w:rPr>
              <w:t>If PDCCH skipping is indicated, PDCCH skipping duration starts after BWP switching delay;</w:t>
            </w:r>
          </w:p>
          <w:p>
            <w:pPr>
              <w:pStyle w:val="130"/>
              <w:keepNext w:val="0"/>
              <w:keepLines w:val="0"/>
              <w:widowControl/>
              <w:numPr>
                <w:ilvl w:val="0"/>
                <w:numId w:val="50"/>
              </w:numPr>
              <w:suppressLineNumbers w:val="0"/>
              <w:overflowPunct w:val="0"/>
              <w:autoSpaceDE w:val="0"/>
              <w:autoSpaceDN w:val="0"/>
              <w:adjustRightInd w:val="0"/>
              <w:spacing w:before="0" w:beforeAutospacing="0" w:after="180" w:afterAutospacing="0" w:line="240" w:lineRule="auto"/>
              <w:ind w:right="0"/>
              <w:contextualSpacing/>
              <w:rPr>
                <w:rFonts w:hint="eastAsia"/>
                <w:sz w:val="20"/>
                <w:lang w:eastAsia="zh-CN"/>
              </w:rPr>
            </w:pPr>
            <w:r>
              <w:rPr>
                <w:rFonts w:hint="eastAsia"/>
                <w:sz w:val="21"/>
                <w:szCs w:val="21"/>
                <w:lang w:eastAsia="zh-CN"/>
              </w:rPr>
              <w:t>If SSSG switching is indicated, the indicated SSSG takes effect after BWP switching delay.</w:t>
            </w:r>
          </w:p>
        </w:tc>
      </w:tr>
    </w:tbl>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6</w:t>
      </w:r>
      <w:r>
        <w:rPr>
          <w:highlight w:val="lightGray"/>
        </w:rPr>
        <w:t xml:space="preserve"> (v1)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BWP</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pacing w:before="0" w:beforeAutospacing="0" w:afterAutospacing="0"/>
              <w:ind w:left="0" w:right="0"/>
              <w:rPr>
                <w:rFonts w:hint="eastAsia"/>
                <w:bCs/>
                <w:iCs/>
                <w:sz w:val="20"/>
                <w:szCs w:val="20"/>
                <w:lang w:eastAsia="zh-CN"/>
              </w:rPr>
            </w:pPr>
            <w:r>
              <w:rPr>
                <w:rFonts w:hint="eastAsia"/>
                <w:bCs/>
                <w:iCs/>
                <w:sz w:val="20"/>
                <w:szCs w:val="20"/>
                <w:lang w:eastAsia="zh-CN"/>
              </w:rPr>
              <w:t xml:space="preserve">If the active BWP is switched due to the expiration of bwp-InactivityTimer before the end of the PDCCH skipping duration, the default behavior on the new active BWP, i.e., default BWP, is </w:t>
            </w:r>
          </w:p>
          <w:p>
            <w:pPr>
              <w:pStyle w:val="130"/>
              <w:keepNext w:val="0"/>
              <w:keepLines w:val="0"/>
              <w:widowControl/>
              <w:numPr>
                <w:ilvl w:val="0"/>
                <w:numId w:val="51"/>
              </w:numPr>
              <w:suppressLineNumbers w:val="0"/>
              <w:spacing w:before="0" w:beforeAutospacing="0" w:afterAutospacing="0"/>
              <w:ind w:right="0"/>
              <w:rPr>
                <w:rFonts w:hint="eastAsia"/>
                <w:bCs/>
                <w:iCs/>
                <w:sz w:val="22"/>
                <w:lang w:eastAsia="zh-CN"/>
              </w:rPr>
            </w:pPr>
            <w:r>
              <w:rPr>
                <w:rFonts w:hint="eastAsia"/>
                <w:bCs/>
                <w:iCs/>
                <w:sz w:val="22"/>
                <w:lang w:eastAsia="zh-CN"/>
              </w:rPr>
              <w:t>UE starts monitoring PDCCH according to configured SS sets if SSSG is not configured on the new active BWP;</w:t>
            </w:r>
          </w:p>
          <w:p>
            <w:pPr>
              <w:pStyle w:val="130"/>
              <w:keepNext w:val="0"/>
              <w:keepLines w:val="0"/>
              <w:widowControl/>
              <w:numPr>
                <w:ilvl w:val="0"/>
                <w:numId w:val="51"/>
              </w:numPr>
              <w:suppressLineNumbers w:val="0"/>
              <w:spacing w:before="0" w:beforeAutospacing="0" w:afterAutospacing="0"/>
              <w:ind w:right="0"/>
              <w:rPr>
                <w:rFonts w:hint="eastAsia"/>
                <w:sz w:val="20"/>
                <w:lang w:eastAsia="zh-CN"/>
              </w:rPr>
            </w:pPr>
            <w:r>
              <w:rPr>
                <w:rFonts w:hint="eastAsia"/>
                <w:bCs/>
                <w:iCs/>
                <w:sz w:val="22"/>
                <w:lang w:eastAsia="zh-CN"/>
              </w:rPr>
              <w:t>UE starts monitoring PDCCH according to SS set in SSSG0 if SSSG is configured on the new active BWP.</w:t>
            </w:r>
          </w:p>
        </w:tc>
      </w:tr>
    </w:tbl>
    <w:p>
      <w:pPr>
        <w:rPr>
          <w:lang w:eastAsia="zh-CN"/>
        </w:rPr>
      </w:pPr>
    </w:p>
    <w:p>
      <w:pPr>
        <w:numPr>
          <w:ilvl w:val="0"/>
          <w:numId w:val="54"/>
        </w:numPr>
        <w:jc w:val="both"/>
        <w:rPr>
          <w:b/>
          <w:sz w:val="21"/>
          <w:szCs w:val="22"/>
          <w:u w:val="single"/>
          <w:lang w:eastAsia="zh-CN"/>
        </w:rPr>
      </w:pPr>
      <w:r>
        <w:rPr>
          <w:rFonts w:hint="eastAsia"/>
          <w:b/>
          <w:sz w:val="21"/>
          <w:szCs w:val="22"/>
          <w:u w:val="single"/>
          <w:lang w:eastAsia="zh-CN"/>
        </w:rPr>
        <w:t>UE assistant information</w:t>
      </w:r>
    </w:p>
    <w:p>
      <w:pPr>
        <w:pStyle w:val="130"/>
        <w:numPr>
          <w:ilvl w:val="0"/>
          <w:numId w:val="46"/>
        </w:numPr>
        <w:rPr>
          <w:rFonts w:eastAsiaTheme="minorEastAsia"/>
          <w:lang w:eastAsia="zh-CN"/>
        </w:rPr>
      </w:pPr>
      <w:r>
        <w:rPr>
          <w:rFonts w:hint="eastAsia" w:eastAsiaTheme="minorEastAsia"/>
          <w:b/>
          <w:i/>
          <w:lang w:eastAsia="zh-CN"/>
        </w:rPr>
        <w:t xml:space="preserve">FL </w:t>
      </w:r>
      <w:r>
        <w:rPr>
          <w:rFonts w:hint="eastAsia" w:eastAsiaTheme="minorEastAsia"/>
          <w:b/>
          <w:i/>
          <w:lang w:val="en-GB" w:eastAsia="zh-CN"/>
        </w:rPr>
        <w:t>R</w:t>
      </w:r>
      <w:r>
        <w:rPr>
          <w:rFonts w:eastAsiaTheme="minorEastAsia"/>
          <w:b/>
          <w:i/>
          <w:lang w:val="en-GB" w:eastAsia="zh-CN"/>
        </w:rPr>
        <w:t>ecommendations</w:t>
      </w:r>
      <w:r>
        <w:rPr>
          <w:rFonts w:eastAsiaTheme="minorEastAsia"/>
          <w:lang w:val="en-GB" w:eastAsia="zh-CN"/>
        </w:rPr>
        <w:t xml:space="preserve"> : </w:t>
      </w:r>
      <w:r>
        <w:rPr>
          <w:rFonts w:hint="eastAsia" w:eastAsiaTheme="minorEastAsia"/>
          <w:lang w:eastAsia="zh-CN"/>
        </w:rPr>
        <w:t xml:space="preserve">There are less companies interested in this proposal, FL recommends to de-prioritize in RAN1. </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highlight w:val="lightGray"/>
          <w:lang w:val="en-US" w:eastAsia="zh-CN"/>
        </w:rPr>
        <w:t>-</w:t>
      </w:r>
      <w:r>
        <w:rPr>
          <w:rFonts w:hint="eastAsia"/>
          <w:highlight w:val="lightGray"/>
          <w:lang w:val="en-US" w:eastAsia="zh-CN"/>
        </w:rPr>
        <w:t>7</w:t>
      </w:r>
      <w:r>
        <w:rPr>
          <w:highlight w:val="lightGray"/>
        </w:rPr>
        <w:t>(v1)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[RRC] </w:t>
      </w:r>
      <w:r>
        <w:rPr>
          <w:highlight w:val="lightGray"/>
          <w:lang w:val="en-US" w:eastAsia="zh-CN"/>
        </w:rPr>
        <w:t>–</w:t>
      </w:r>
      <w:r>
        <w:rPr>
          <w:rFonts w:hint="eastAsia"/>
          <w:highlight w:val="lightGray"/>
          <w:lang w:val="en-US" w:eastAsia="zh-CN"/>
        </w:rPr>
        <w:t xml:space="preserve"> UE assist info</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0084" w:type="dxa"/>
            <w:vAlign w:val="center"/>
          </w:tcPr>
          <w:p>
            <w:pPr>
              <w:keepNext w:val="0"/>
              <w:keepLines w:val="0"/>
              <w:widowControl/>
              <w:suppressLineNumbers w:val="0"/>
              <w:snapToGrid w:val="0"/>
              <w:spacing w:before="0" w:beforeAutospacing="0" w:after="0" w:afterAutospacing="0" w:line="257" w:lineRule="auto"/>
              <w:ind w:left="0" w:right="0"/>
              <w:rPr>
                <w:rFonts w:hint="eastAsia" w:eastAsia="Times New Roman"/>
                <w:sz w:val="20"/>
                <w:szCs w:val="20"/>
                <w:lang w:val="en-GB" w:eastAsia="zh-CN"/>
              </w:rPr>
            </w:pPr>
            <w:r>
              <w:rPr>
                <w:rFonts w:hint="eastAsia" w:eastAsia="Times New Roman"/>
                <w:sz w:val="20"/>
                <w:szCs w:val="20"/>
                <w:lang w:val="en-GB" w:eastAsia="zh-CN"/>
              </w:rPr>
              <w:t>Support UE assistance information for PDCCH monitoring adaptation, including</w:t>
            </w:r>
          </w:p>
          <w:p>
            <w:pPr>
              <w:keepNext w:val="0"/>
              <w:keepLines w:val="0"/>
              <w:widowControl/>
              <w:numPr>
                <w:ilvl w:val="0"/>
                <w:numId w:val="50"/>
              </w:numPr>
              <w:suppressLineNumbers w:val="0"/>
              <w:overflowPunct/>
              <w:autoSpaceDE/>
              <w:autoSpaceDN/>
              <w:adjustRightInd/>
              <w:snapToGrid w:val="0"/>
              <w:spacing w:before="0" w:beforeAutospacing="0" w:after="0" w:afterAutospacing="0" w:line="257" w:lineRule="auto"/>
              <w:ind w:right="0"/>
              <w:textAlignment w:val="auto"/>
              <w:rPr>
                <w:rFonts w:hint="eastAsia" w:eastAsia="Times New Roman"/>
                <w:sz w:val="20"/>
                <w:szCs w:val="20"/>
                <w:lang w:val="en-GB" w:eastAsia="zh-CN"/>
              </w:rPr>
            </w:pPr>
            <w:r>
              <w:rPr>
                <w:rFonts w:hint="eastAsia" w:eastAsia="Times New Roman"/>
                <w:sz w:val="20"/>
                <w:szCs w:val="20"/>
                <w:lang w:val="en-GB" w:eastAsia="zh-CN"/>
              </w:rPr>
              <w:t xml:space="preserve">preferred search space set group, </w:t>
            </w:r>
          </w:p>
          <w:p>
            <w:pPr>
              <w:pStyle w:val="130"/>
              <w:keepNext w:val="0"/>
              <w:keepLines w:val="0"/>
              <w:widowControl/>
              <w:numPr>
                <w:ilvl w:val="0"/>
                <w:numId w:val="50"/>
              </w:numPr>
              <w:suppressLineNumbers w:val="0"/>
              <w:overflowPunct w:val="0"/>
              <w:autoSpaceDE w:val="0"/>
              <w:autoSpaceDN w:val="0"/>
              <w:adjustRightInd w:val="0"/>
              <w:spacing w:before="0" w:beforeAutospacing="0" w:after="180" w:afterAutospacing="0" w:line="240" w:lineRule="auto"/>
              <w:ind w:right="0"/>
              <w:contextualSpacing/>
              <w:rPr>
                <w:rFonts w:hint="eastAsia"/>
                <w:sz w:val="20"/>
                <w:lang w:eastAsia="zh-CN"/>
              </w:rPr>
            </w:pPr>
            <w:r>
              <w:rPr>
                <w:rFonts w:hint="eastAsia" w:eastAsia="Times New Roman"/>
                <w:sz w:val="20"/>
                <w:lang w:val="en-GB" w:eastAsia="zh-CN"/>
              </w:rPr>
              <w:t>preferred PDCCH skipping duration.</w:t>
            </w:r>
          </w:p>
        </w:tc>
      </w:tr>
    </w:tbl>
    <w:p>
      <w:pPr>
        <w:jc w:val="both"/>
        <w:rPr>
          <w:b/>
          <w:sz w:val="21"/>
          <w:szCs w:val="22"/>
          <w:u w:val="single"/>
          <w:lang w:eastAsia="zh-CN"/>
        </w:rPr>
      </w:pPr>
    </w:p>
    <w:p>
      <w:pPr>
        <w:numPr>
          <w:ilvl w:val="0"/>
          <w:numId w:val="54"/>
        </w:numPr>
        <w:jc w:val="both"/>
        <w:rPr>
          <w:b/>
          <w:sz w:val="21"/>
          <w:szCs w:val="22"/>
          <w:u w:val="single"/>
          <w:lang w:eastAsia="zh-CN"/>
        </w:rPr>
      </w:pPr>
      <w:r>
        <w:rPr>
          <w:rFonts w:hint="eastAsia"/>
          <w:b/>
          <w:sz w:val="21"/>
          <w:szCs w:val="22"/>
          <w:u w:val="single"/>
          <w:lang w:eastAsia="zh-CN"/>
        </w:rPr>
        <w:t>UE assistant information</w:t>
      </w:r>
    </w:p>
    <w:p>
      <w:pPr>
        <w:rPr>
          <w:lang w:eastAsia="zh-CN"/>
        </w:rPr>
      </w:pPr>
      <w:r>
        <w:rPr>
          <w:rFonts w:hint="eastAsia"/>
          <w:lang w:eastAsia="zh-CN"/>
        </w:rPr>
        <w:t xml:space="preserve">Intel proposed to add the following proposals </w:t>
      </w:r>
    </w:p>
    <w:p>
      <w:pPr>
        <w:pStyle w:val="5"/>
        <w:numPr>
          <w:ilvl w:val="0"/>
          <w:numId w:val="0"/>
        </w:numPr>
        <w:ind w:left="864" w:hanging="864"/>
        <w:rPr>
          <w:highlight w:val="lightGray"/>
          <w:lang w:val="en-US" w:eastAsia="zh-CN"/>
        </w:rPr>
      </w:pPr>
      <w:r>
        <w:rPr>
          <w:rFonts w:hint="eastAsia"/>
          <w:highlight w:val="lightGray"/>
        </w:rPr>
        <w:t>[</w:t>
      </w:r>
      <w:r>
        <w:rPr>
          <w:highlight w:val="lightGray"/>
        </w:rPr>
        <w:t>Medium] Proposal 8-</w:t>
      </w:r>
      <w:r>
        <w:rPr>
          <w:rFonts w:hint="eastAsia"/>
          <w:highlight w:val="lightGray"/>
          <w:lang w:val="en-US" w:eastAsia="zh-CN"/>
        </w:rPr>
        <w:t>8</w:t>
      </w:r>
      <w:r>
        <w:rPr>
          <w:highlight w:val="lightGray"/>
        </w:rPr>
        <w:t>(v1)</w:t>
      </w:r>
      <w:r>
        <w:rPr>
          <w:rFonts w:hint="eastAsia"/>
          <w:highlight w:val="lightGray"/>
          <w:lang w:val="en-US" w:eastAsia="zh-CN"/>
        </w:rPr>
        <w:t xml:space="preserve"> </w:t>
      </w:r>
      <w:r>
        <w:rPr>
          <w:highlight w:val="lightGray"/>
          <w:lang w:val="en-US" w:eastAsia="zh-CN"/>
        </w:rPr>
        <w:t>–</w:t>
      </w:r>
      <w:r>
        <w:rPr>
          <w:rFonts w:hint="eastAsia"/>
          <w:highlight w:val="lightGray"/>
          <w:lang w:val="en-US" w:eastAsia="zh-CN"/>
        </w:rPr>
        <w:t xml:space="preserve"> DRX inactivity timer </w:t>
      </w:r>
    </w:p>
    <w:tbl>
      <w:tblPr>
        <w:tblStyle w:val="51"/>
        <w:tblW w:w="1008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0084" w:type="dxa"/>
            <w:vAlign w:val="center"/>
          </w:tcPr>
          <w:p>
            <w:pPr>
              <w:pStyle w:val="130"/>
              <w:keepNext w:val="0"/>
              <w:keepLines w:val="0"/>
              <w:widowControl/>
              <w:numPr>
                <w:ilvl w:val="0"/>
                <w:numId w:val="50"/>
              </w:numPr>
              <w:suppressLineNumbers w:val="0"/>
              <w:overflowPunct w:val="0"/>
              <w:autoSpaceDE w:val="0"/>
              <w:autoSpaceDN w:val="0"/>
              <w:adjustRightInd w:val="0"/>
              <w:spacing w:before="0" w:beforeAutospacing="0" w:after="180" w:afterAutospacing="0" w:line="240" w:lineRule="auto"/>
              <w:ind w:right="0"/>
              <w:contextualSpacing/>
              <w:rPr>
                <w:rFonts w:hint="eastAsia"/>
                <w:sz w:val="20"/>
                <w:lang w:eastAsia="zh-CN"/>
              </w:rPr>
            </w:pPr>
            <w:r>
              <w:rPr>
                <w:rFonts w:hint="eastAsia"/>
                <w:sz w:val="20"/>
                <w:lang w:eastAsia="zh-CN"/>
              </w:rPr>
              <w:t>DRX inactivity timer continues to decrement and if expires during skipping duration, UE skips current DRX cycle.</w:t>
            </w:r>
          </w:p>
        </w:tc>
      </w:tr>
    </w:tbl>
    <w:p>
      <w:pPr>
        <w:pStyle w:val="4"/>
        <w:spacing w:line="240" w:lineRule="auto"/>
        <w:rPr>
          <w:lang w:eastAsia="zh-CN"/>
        </w:rPr>
      </w:pPr>
      <w:r>
        <w:rPr>
          <w:lang w:eastAsia="zh-CN"/>
        </w:rPr>
        <w:t>Companies views (</w:t>
      </w:r>
      <w:r>
        <w:rPr>
          <w:rFonts w:hint="eastAsia"/>
          <w:lang w:val="en-US" w:eastAsia="zh-CN"/>
        </w:rPr>
        <w:t>2</w:t>
      </w:r>
      <w:r>
        <w:rPr>
          <w:rFonts w:hint="eastAsia"/>
          <w:vertAlign w:val="superscript"/>
          <w:lang w:val="en-US" w:eastAsia="zh-CN"/>
        </w:rPr>
        <w:t>nd</w:t>
      </w:r>
      <w:r>
        <w:rPr>
          <w:lang w:eastAsia="zh-CN"/>
        </w:rPr>
        <w:t xml:space="preserve"> round)</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7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Company</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eastAsia" w:ascii="New York" w:hAnsi="New York"/>
                <w:b/>
                <w:sz w:val="20"/>
                <w:szCs w:val="20"/>
                <w:lang w:eastAsia="zh-CN"/>
              </w:rPr>
            </w:pPr>
            <w:r>
              <w:rPr>
                <w:rFonts w:hint="eastAsia" w:ascii="New York" w:hAnsi="New York"/>
                <w:b/>
                <w:sz w:val="20"/>
                <w:szCs w:val="20"/>
                <w:lang w:eastAsia="zh-CN"/>
              </w:rPr>
              <w:t>Xiaomi</w:t>
            </w:r>
          </w:p>
        </w:tc>
        <w:tc>
          <w:tcPr>
            <w:tcW w:w="73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val="en-GB" w:eastAsia="zh-CN"/>
              </w:rPr>
            </w:pPr>
            <w:r>
              <w:rPr>
                <w:rFonts w:hint="eastAsia" w:ascii="New York" w:hAnsi="New York"/>
                <w:sz w:val="20"/>
                <w:szCs w:val="20"/>
                <w:lang w:val="en-GB" w:eastAsia="zh-CN"/>
              </w:rPr>
              <w:t>Proposal 8-5/8-6 about BWP switching mixing with PDCCH monitoring adaptation should be discussed. Otherwise there will be some ambiguity for BWP switching case.</w:t>
            </w: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val="en-GB"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lang w:val="en-GB" w:eastAsia="zh-CN"/>
              </w:rPr>
            </w:pPr>
            <w:r>
              <w:rPr>
                <w:rFonts w:hint="eastAsia" w:ascii="New York" w:hAnsi="New York"/>
                <w:sz w:val="20"/>
                <w:szCs w:val="20"/>
                <w:lang w:val="en-GB" w:eastAsia="zh-CN"/>
              </w:rPr>
              <w:t xml:space="preserve">For </w:t>
            </w:r>
            <w:r>
              <w:rPr>
                <w:rFonts w:hint="eastAsia" w:ascii="New York" w:hAnsi="New York"/>
                <w:sz w:val="20"/>
                <w:szCs w:val="20"/>
                <w:highlight w:val="lightGray"/>
              </w:rPr>
              <w:t>Proposal 8-</w:t>
            </w:r>
            <w:r>
              <w:rPr>
                <w:rFonts w:hint="eastAsia" w:ascii="New York" w:hAnsi="New York"/>
                <w:sz w:val="20"/>
                <w:szCs w:val="20"/>
                <w:highlight w:val="lightGray"/>
                <w:lang w:eastAsia="zh-CN"/>
              </w:rPr>
              <w:t>8</w:t>
            </w:r>
            <w:r>
              <w:rPr>
                <w:rFonts w:hint="eastAsia" w:ascii="New York" w:hAnsi="New York"/>
                <w:sz w:val="20"/>
                <w:szCs w:val="20"/>
                <w:highlight w:val="lightGray"/>
              </w:rPr>
              <w:t>(v1)</w:t>
            </w:r>
            <w:r>
              <w:rPr>
                <w:rFonts w:hint="eastAsia" w:ascii="New York" w:hAnsi="New York"/>
                <w:sz w:val="20"/>
                <w:szCs w:val="20"/>
                <w:lang w:val="en-GB" w:eastAsia="zh-CN"/>
              </w:rPr>
              <w:t xml:space="preserve"> . we support it and can take it as a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 xml:space="preserve">Nordic </w:t>
            </w:r>
          </w:p>
        </w:tc>
        <w:tc>
          <w:tcPr>
            <w:tcW w:w="7307"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support 8-1 to 8-3</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8-4 OK</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We do not support 8-5 and 8-6, as it was common design principle that PDCCH skipping and SSSG switching indication should not overlap.</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8-7 and 8-8</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r>
              <w:rPr>
                <w:rFonts w:hint="eastAsia" w:ascii="New York" w:hAnsi="New York" w:eastAsia="Malgun Gothic"/>
                <w:bCs/>
                <w:sz w:val="20"/>
                <w:szCs w:val="20"/>
                <w:lang w:eastAsia="ko-KR"/>
              </w:rPr>
              <w:t>LGE</w:t>
            </w:r>
          </w:p>
        </w:tc>
        <w:tc>
          <w:tcPr>
            <w:tcW w:w="7307"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eastAsia="Malgun Gothic"/>
                <w:bCs/>
                <w:sz w:val="20"/>
                <w:szCs w:val="20"/>
                <w:lang w:val="en-GB" w:eastAsia="ko-KR"/>
              </w:rPr>
            </w:pPr>
            <w:r>
              <w:rPr>
                <w:rFonts w:hint="eastAsia" w:ascii="New York" w:hAnsi="New York" w:eastAsia="Malgun Gothic"/>
                <w:bCs/>
                <w:sz w:val="20"/>
                <w:szCs w:val="20"/>
                <w:lang w:eastAsia="ko-KR"/>
              </w:rPr>
              <w:t>Proposal 8-1, 8-2: We are still interested in implicit adaptation by SR or RACH but it is okay with starting with support for stopping PDCCH skipping given SR triggering events.</w:t>
            </w:r>
          </w:p>
          <w:p>
            <w:pPr>
              <w:keepNext w:val="0"/>
              <w:keepLines w:val="0"/>
              <w:widowControl/>
              <w:suppressLineNumbers w:val="0"/>
              <w:spacing w:before="0" w:beforeAutospacing="0" w:after="0" w:afterAutospacing="0" w:line="240" w:lineRule="auto"/>
              <w:ind w:left="0" w:right="0"/>
              <w:jc w:val="both"/>
              <w:rPr>
                <w:rFonts w:hint="eastAsia" w:ascii="New York" w:hAnsi="New York" w:eastAsiaTheme="minorEastAsia"/>
                <w:sz w:val="20"/>
                <w:szCs w:val="20"/>
                <w:lang w:val="en-GB" w:eastAsia="zh-CN"/>
              </w:rPr>
            </w:pPr>
            <w:r>
              <w:rPr>
                <w:rFonts w:hint="eastAsia" w:ascii="New York" w:hAnsi="New York" w:eastAsia="Malgun Gothic"/>
                <w:bCs/>
                <w:sz w:val="20"/>
                <w:szCs w:val="20"/>
                <w:lang w:eastAsia="ko-KR"/>
              </w:rPr>
              <w:t>Proposal 8-5, 8-6: J</w:t>
            </w:r>
            <w:r>
              <w:rPr>
                <w:rFonts w:hint="eastAsia" w:ascii="New York" w:hAnsi="New York" w:eastAsiaTheme="minorEastAsia"/>
                <w:sz w:val="20"/>
                <w:szCs w:val="20"/>
                <w:lang w:val="en-GB" w:eastAsia="zh-CN"/>
              </w:rPr>
              <w:t>oint indication of PDCCH skipping and BWP switching has not been discussed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Nokia2</w:t>
            </w:r>
          </w:p>
        </w:tc>
        <w:tc>
          <w:tcPr>
            <w:tcW w:w="7307" w:type="dxa"/>
            <w:vAlign w:val="center"/>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8-1a: As indicated earlier we feel rather strongly that for CONNECTED mode, this is needed to ensure proper system operation.</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Proposal 8-3/8-4/8-5/8-6: OK.</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Regarding 8-8, overall we have not discussed the PDCCH monitoring interaction with C-DRX. As we raised in our paper, to avoid missed DCP/DCI format 2_6 monitoring before the onDuration it would be simplest if PDCCH skipping duration would expire once inactivity timer expires:</w:t>
            </w:r>
          </w:p>
          <w:p>
            <w:pPr>
              <w:keepNext w:val="0"/>
              <w:keepLines w:val="0"/>
              <w:widowControl/>
              <w:suppressLineNumbers w:val="0"/>
              <w:spacing w:before="120" w:beforeAutospacing="0" w:afterAutospacing="0"/>
              <w:ind w:left="0" w:right="0"/>
              <w:jc w:val="both"/>
              <w:rPr>
                <w:rFonts w:hint="eastAsia" w:ascii="New York" w:hAnsi="New York"/>
                <w:bCs/>
                <w:sz w:val="20"/>
                <w:szCs w:val="20"/>
              </w:rPr>
            </w:pPr>
            <w:r>
              <w:rPr>
                <w:rFonts w:hint="eastAsia" w:ascii="New York" w:hAnsi="New York"/>
                <w:b/>
                <w:sz w:val="20"/>
                <w:szCs w:val="20"/>
              </w:rPr>
              <w:t>Proposal:</w:t>
            </w:r>
            <w:r>
              <w:rPr>
                <w:rFonts w:hint="eastAsia" w:ascii="New York" w:hAnsi="New York"/>
                <w:sz w:val="20"/>
                <w:szCs w:val="20"/>
              </w:rPr>
              <w:t xml:space="preserve"> </w:t>
            </w:r>
            <w:r>
              <w:rPr>
                <w:rFonts w:hint="eastAsia" w:ascii="New York" w:hAnsi="New York"/>
                <w:b/>
                <w:sz w:val="20"/>
                <w:szCs w:val="20"/>
                <w:highlight w:val="yellow"/>
              </w:rPr>
              <w:t>PDCCH skipping duration expires upon expiry of inactivity timer (</w:t>
            </w:r>
            <w:r>
              <w:rPr>
                <w:rFonts w:hint="eastAsia" w:ascii="New York" w:hAnsi="New York"/>
                <w:b/>
                <w:bCs/>
                <w:i/>
                <w:iCs/>
                <w:sz w:val="20"/>
                <w:szCs w:val="20"/>
                <w:highlight w:val="yellow"/>
              </w:rPr>
              <w:t>drx-InactivityTimer</w:t>
            </w:r>
            <w:r>
              <w:rPr>
                <w:rFonts w:hint="eastAsia" w:ascii="New York" w:hAnsi="New York"/>
                <w:b/>
                <w:sz w:val="20"/>
                <w:szCs w:val="20"/>
                <w:highlight w:val="yellow"/>
              </w:rPr>
              <w:t>).</w:t>
            </w:r>
            <w:r>
              <w:rPr>
                <w:rFonts w:hint="eastAsia" w:ascii="New York" w:hAnsi="New York"/>
                <w:b/>
                <w:sz w:val="20"/>
                <w:szCs w:val="20"/>
              </w:rPr>
              <w:t xml:space="preserve"> When inactivity timer expires, UE falls back to default SSSG (or to configured SSSG).</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 xml:space="preserve">This would align with the proposed behaviour in relation to </w:t>
            </w:r>
            <w:r>
              <w:rPr>
                <w:rFonts w:hint="eastAsia" w:ascii="New York" w:hAnsi="New York"/>
                <w:bCs/>
                <w:iCs/>
                <w:sz w:val="20"/>
                <w:szCs w:val="20"/>
                <w:lang w:eastAsia="zh-CN"/>
              </w:rPr>
              <w:t>bwp-InactivityTimer.</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bCs/>
                <w:sz w:val="20"/>
                <w:szCs w:val="20"/>
                <w:lang w:eastAsia="zh-CN"/>
              </w:rPr>
              <w:t>ZTE,Sanechips</w:t>
            </w:r>
          </w:p>
        </w:tc>
        <w:tc>
          <w:tcPr>
            <w:tcW w:w="7307" w:type="dxa"/>
            <w:vAlign w:val="center"/>
          </w:tcPr>
          <w:p>
            <w:pPr>
              <w:keepNext w:val="0"/>
              <w:keepLines w:val="0"/>
              <w:widowControl/>
              <w:numPr>
                <w:ilvl w:val="0"/>
                <w:numId w:val="55"/>
              </w:numPr>
              <w:suppressLineNumbers w:val="0"/>
              <w:spacing w:before="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Cs/>
                <w:sz w:val="20"/>
                <w:szCs w:val="20"/>
                <w:lang w:eastAsia="zh-CN"/>
              </w:rPr>
              <w:t>For proposal 8-1, we also agree that at least SR triggered PDCCH adaptation should be considered.</w:t>
            </w:r>
          </w:p>
          <w:p>
            <w:pPr>
              <w:keepNext w:val="0"/>
              <w:keepLines w:val="0"/>
              <w:widowControl/>
              <w:suppressLineNumbers w:val="0"/>
              <w:spacing w:before="0" w:beforeAutospacing="0" w:after="0" w:afterAutospacing="0" w:line="240" w:lineRule="auto"/>
              <w:ind w:left="0" w:right="0"/>
              <w:jc w:val="both"/>
              <w:rPr>
                <w:rFonts w:hint="eastAsia" w:ascii="New York" w:hAnsi="New York"/>
                <w:b/>
                <w:sz w:val="20"/>
                <w:szCs w:val="20"/>
                <w:lang w:eastAsia="zh-CN"/>
              </w:rPr>
            </w:pPr>
          </w:p>
          <w:p>
            <w:pPr>
              <w:keepNext w:val="0"/>
              <w:keepLines w:val="0"/>
              <w:widowControl/>
              <w:numPr>
                <w:ilvl w:val="0"/>
                <w:numId w:val="55"/>
              </w:numPr>
              <w:suppressLineNumbers w:val="0"/>
              <w:spacing w:before="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Cs/>
                <w:sz w:val="20"/>
                <w:szCs w:val="20"/>
                <w:lang w:eastAsia="zh-CN"/>
              </w:rPr>
              <w:t>For proposal 8-3, not support. If there is no data to be scheduled, DCI format 2-6 can be used to indicate not-wake-up, otherwise, NW can indicate wake-up, and then inform UE with PDCCH skipping/SSSG switching for power saving.</w:t>
            </w:r>
          </w:p>
          <w:p>
            <w:pPr>
              <w:pStyle w:val="130"/>
              <w:keepNext w:val="0"/>
              <w:keepLines w:val="0"/>
              <w:widowControl/>
              <w:suppressLineNumbers w:val="0"/>
              <w:spacing w:before="120" w:beforeAutospacing="0" w:afterAutospacing="0"/>
              <w:ind w:right="0"/>
              <w:jc w:val="both"/>
              <w:rPr>
                <w:rFonts w:hint="eastAsia" w:ascii="New York" w:hAnsi="New York"/>
                <w:bCs/>
                <w:sz w:val="20"/>
                <w:lang w:eastAsia="zh-CN"/>
              </w:rPr>
            </w:pPr>
          </w:p>
          <w:p>
            <w:pPr>
              <w:keepNext w:val="0"/>
              <w:keepLines w:val="0"/>
              <w:widowControl/>
              <w:numPr>
                <w:ilvl w:val="0"/>
                <w:numId w:val="55"/>
              </w:numPr>
              <w:suppressLineNumbers w:val="0"/>
              <w:spacing w:before="0" w:beforeAutospacing="0" w:after="0" w:afterAutospacing="0" w:line="240" w:lineRule="auto"/>
              <w:ind w:left="0" w:right="0"/>
              <w:jc w:val="both"/>
              <w:rPr>
                <w:rFonts w:hint="eastAsia" w:ascii="New York" w:hAnsi="New York"/>
                <w:b/>
                <w:sz w:val="20"/>
                <w:szCs w:val="20"/>
                <w:lang w:eastAsia="zh-CN"/>
              </w:rPr>
            </w:pPr>
            <w:r>
              <w:rPr>
                <w:rFonts w:hint="eastAsia" w:ascii="New York" w:hAnsi="New York"/>
                <w:bCs/>
                <w:sz w:val="20"/>
                <w:szCs w:val="20"/>
                <w:lang w:eastAsia="zh-CN"/>
              </w:rPr>
              <w:t>For proposal 8-4, support.</w:t>
            </w:r>
          </w:p>
          <w:p>
            <w:pPr>
              <w:keepNext w:val="0"/>
              <w:keepLines w:val="0"/>
              <w:widowControl/>
              <w:numPr>
                <w:ilvl w:val="0"/>
                <w:numId w:val="55"/>
              </w:numPr>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For proposal 8-5, since the application delay of </w:t>
            </w:r>
            <w:r>
              <w:rPr>
                <w:rFonts w:hint="eastAsia" w:ascii="New York" w:hAnsi="New York"/>
                <w:sz w:val="20"/>
                <w:szCs w:val="20"/>
                <w:lang w:eastAsia="zh-CN"/>
              </w:rPr>
              <w:t>the PDCCH monitoring adaptation has not been agreed. We think this issue can be discussed after the application delay is settled down.</w:t>
            </w:r>
          </w:p>
          <w:p>
            <w:pPr>
              <w:keepNext w:val="0"/>
              <w:keepLines w:val="0"/>
              <w:widowControl/>
              <w:numPr>
                <w:ilvl w:val="0"/>
                <w:numId w:val="55"/>
              </w:numPr>
              <w:suppressLineNumbers w:val="0"/>
              <w:spacing w:before="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sz w:val="20"/>
                <w:szCs w:val="20"/>
                <w:lang w:eastAsia="zh-CN"/>
              </w:rPr>
              <w:t>For proposal 8-6, support.</w:t>
            </w:r>
          </w:p>
          <w:p>
            <w:pPr>
              <w:keepNext w:val="0"/>
              <w:keepLines w:val="0"/>
              <w:widowControl/>
              <w:numPr>
                <w:ilvl w:val="0"/>
                <w:numId w:val="55"/>
              </w:numPr>
              <w:suppressLineNumbers w:val="0"/>
              <w:spacing w:before="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sz w:val="20"/>
                <w:szCs w:val="20"/>
                <w:lang w:eastAsia="zh-CN"/>
              </w:rPr>
              <w:t>For proposal 8-8, support the first part. Don’t support the second part ‘UE skips current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Malgun Gothic"/>
                <w:bCs/>
                <w:sz w:val="20"/>
                <w:szCs w:val="20"/>
                <w:lang w:eastAsia="ko-KR"/>
              </w:rPr>
            </w:pPr>
            <w:r>
              <w:rPr>
                <w:rFonts w:hint="eastAsia" w:ascii="New York" w:hAnsi="New York" w:eastAsia="Malgun Gothic"/>
                <w:bCs/>
                <w:sz w:val="20"/>
                <w:szCs w:val="20"/>
                <w:lang w:eastAsia="ko-KR"/>
              </w:rPr>
              <w:t>Huawei, HiSilicon</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sz w:val="20"/>
                <w:szCs w:val="20"/>
                <w:lang w:eastAsia="zh-CN"/>
              </w:rPr>
            </w:pPr>
            <w:r>
              <w:rPr>
                <w:rFonts w:hint="eastAsia" w:ascii="New York" w:hAnsi="New York" w:eastAsia="Malgun Gothic"/>
                <w:bCs/>
                <w:sz w:val="20"/>
                <w:szCs w:val="20"/>
                <w:lang w:eastAsia="ko-KR"/>
              </w:rPr>
              <w:t xml:space="preserve">For prospoal 8-1a: we are OK to start the work </w:t>
            </w:r>
            <w:r>
              <w:rPr>
                <w:rFonts w:hint="eastAsia" w:ascii="New York" w:hAnsi="New York" w:eastAsiaTheme="minorEastAsia"/>
                <w:sz w:val="20"/>
                <w:szCs w:val="20"/>
                <w:lang w:eastAsia="zh-CN"/>
              </w:rPr>
              <w:t>at least UE stop PDCCH skipping given SR triggering events are supported. Considering we have supported 100ms skipping duraiotn, SR/RACH to terminate PDCCH skipping is reasonable and not just optimization.</w:t>
            </w:r>
          </w:p>
          <w:p>
            <w:pPr>
              <w:keepNext w:val="0"/>
              <w:keepLines w:val="0"/>
              <w:widowControl/>
              <w:suppressLineNumbers w:val="0"/>
              <w:spacing w:before="120" w:beforeAutospacing="0" w:after="0" w:afterAutospacing="0" w:line="240" w:lineRule="auto"/>
              <w:ind w:left="0" w:right="0"/>
              <w:jc w:val="both"/>
              <w:rPr>
                <w:rFonts w:hint="eastAsia" w:ascii="New York" w:hAnsi="New York" w:eastAsiaTheme="minorEastAsia"/>
                <w:sz w:val="20"/>
                <w:szCs w:val="20"/>
                <w:lang w:eastAsia="zh-CN"/>
              </w:rPr>
            </w:pP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r>
              <w:rPr>
                <w:rFonts w:hint="eastAsia" w:ascii="New York" w:hAnsi="New York"/>
                <w:sz w:val="20"/>
                <w:szCs w:val="20"/>
                <w:highlight w:val="lightGray"/>
              </w:rPr>
              <w:t xml:space="preserve">Proposal </w:t>
            </w:r>
            <w:r>
              <w:rPr>
                <w:rFonts w:hint="eastAsia" w:ascii="New York" w:hAnsi="New York"/>
                <w:sz w:val="20"/>
                <w:szCs w:val="20"/>
                <w:highlight w:val="lightGray"/>
                <w:lang w:eastAsia="zh-CN"/>
              </w:rPr>
              <w:t>8</w:t>
            </w:r>
            <w:r>
              <w:rPr>
                <w:rFonts w:hint="eastAsia" w:ascii="New York" w:hAnsi="New York"/>
                <w:sz w:val="20"/>
                <w:szCs w:val="20"/>
                <w:highlight w:val="lightGray"/>
              </w:rPr>
              <w:t>-</w:t>
            </w:r>
            <w:r>
              <w:rPr>
                <w:rFonts w:hint="eastAsia" w:ascii="New York" w:hAnsi="New York"/>
                <w:sz w:val="20"/>
                <w:szCs w:val="20"/>
                <w:highlight w:val="lightGray"/>
                <w:lang w:eastAsia="zh-CN"/>
              </w:rPr>
              <w:t>4</w:t>
            </w:r>
            <w:r>
              <w:rPr>
                <w:rFonts w:hint="eastAsia" w:ascii="New York" w:hAnsi="New York"/>
                <w:sz w:val="20"/>
                <w:szCs w:val="20"/>
                <w:highlight w:val="lightGray"/>
              </w:rPr>
              <w:t xml:space="preserve"> (v</w:t>
            </w:r>
            <w:r>
              <w:rPr>
                <w:rFonts w:hint="eastAsia" w:ascii="New York" w:hAnsi="New York"/>
                <w:sz w:val="20"/>
                <w:szCs w:val="20"/>
                <w:highlight w:val="lightGray"/>
                <w:lang w:eastAsia="zh-CN"/>
              </w:rPr>
              <w:t>1</w:t>
            </w:r>
            <w:r>
              <w:rPr>
                <w:rFonts w:hint="eastAsia" w:ascii="New York" w:hAnsi="New York"/>
                <w:sz w:val="20"/>
                <w:szCs w:val="20"/>
                <w:highlight w:val="lightGray"/>
              </w:rPr>
              <w:t>)</w:t>
            </w:r>
            <w:r>
              <w:rPr>
                <w:rFonts w:hint="eastAsia" w:ascii="New York" w:hAnsi="New York"/>
                <w:sz w:val="20"/>
                <w:szCs w:val="20"/>
              </w:rPr>
              <w:t>: OK</w:t>
            </w:r>
          </w:p>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rPr>
            </w:pPr>
          </w:p>
          <w:p>
            <w:pPr>
              <w:keepNext w:val="0"/>
              <w:keepLines w:val="0"/>
              <w:widowControl/>
              <w:suppressLineNumbers w:val="0"/>
              <w:spacing w:before="0" w:beforeAutospacing="0" w:after="0" w:afterAutospacing="0" w:line="240" w:lineRule="auto"/>
              <w:ind w:left="0" w:right="0"/>
              <w:jc w:val="left"/>
              <w:rPr>
                <w:rFonts w:hint="eastAsia" w:ascii="New York" w:hAnsi="New York"/>
                <w:sz w:val="20"/>
                <w:szCs w:val="20"/>
              </w:rPr>
            </w:pPr>
            <w:r>
              <w:rPr>
                <w:rFonts w:hint="eastAsia" w:ascii="New York" w:hAnsi="New York"/>
                <w:sz w:val="20"/>
                <w:szCs w:val="20"/>
              </w:rPr>
              <w:t xml:space="preserve">We support 8-5 and 8-6. </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sz w:val="20"/>
                <w:szCs w:val="20"/>
              </w:rPr>
              <w:t xml:space="preserve">We cannot understand Nordic’s comment on </w:t>
            </w:r>
            <w:r>
              <w:rPr>
                <w:rFonts w:hint="eastAsia" w:ascii="New York" w:hAnsi="New York"/>
                <w:bCs/>
                <w:sz w:val="20"/>
                <w:szCs w:val="20"/>
                <w:lang w:eastAsia="zh-CN"/>
              </w:rPr>
              <w:t>8-5 and 8-6. The proposal 8-5/8-6 discusses joint indication of PDCCH skipping and BWP switching. It is regardless of “it was common design principle that PDCCH skipping and SSSG switching indication should not overlap.”. Is something mis-understood?</w:t>
            </w:r>
          </w:p>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p>
            <w:pPr>
              <w:keepNext w:val="0"/>
              <w:keepLines w:val="0"/>
              <w:widowControl/>
              <w:suppressLineNumbers w:val="0"/>
              <w:spacing w:before="0" w:beforeAutospacing="0" w:after="0" w:afterAutospacing="0" w:line="240" w:lineRule="auto"/>
              <w:ind w:left="0" w:right="0"/>
              <w:jc w:val="left"/>
              <w:rPr>
                <w:rFonts w:hint="eastAsia" w:ascii="New York" w:hAnsi="New York" w:eastAsia="Malgun Gothic"/>
                <w:bCs/>
                <w:sz w:val="20"/>
                <w:szCs w:val="20"/>
                <w:lang w:eastAsia="ko-KR"/>
              </w:rPr>
            </w:pPr>
            <w:r>
              <w:rPr>
                <w:rFonts w:hint="eastAsia" w:ascii="New York" w:hAnsi="New York" w:eastAsia="Malgun Gothic"/>
                <w:bCs/>
                <w:sz w:val="20"/>
                <w:szCs w:val="20"/>
                <w:lang w:eastAsia="ko-KR"/>
              </w:rPr>
              <w:t>Regarding 8-8, thanks the company to raise the issue. Maybe let’s discuss first whether it is common understanding that PDCCH skipping can be larger than a DRX cycle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bCs/>
                <w:sz w:val="20"/>
                <w:szCs w:val="20"/>
                <w:lang w:eastAsia="zh-CN"/>
              </w:rPr>
              <w:t>OPPO</w:t>
            </w:r>
          </w:p>
        </w:tc>
        <w:tc>
          <w:tcPr>
            <w:tcW w:w="7307" w:type="dxa"/>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r>
              <w:rPr>
                <w:rFonts w:hint="eastAsia" w:ascii="New York" w:hAnsi="New York"/>
                <w:sz w:val="20"/>
                <w:szCs w:val="20"/>
                <w:lang w:val="en-GB" w:eastAsia="zh-CN"/>
              </w:rPr>
              <w:t>Proposal 8-5/8-6 should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CATT</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sz w:val="20"/>
                <w:szCs w:val="20"/>
                <w:lang w:val="en-GB" w:eastAsia="zh-CN"/>
              </w:rPr>
            </w:pPr>
            <w:r>
              <w:rPr>
                <w:rFonts w:hint="eastAsia" w:ascii="New York" w:hAnsi="New York"/>
                <w:sz w:val="20"/>
                <w:szCs w:val="20"/>
                <w:lang w:val="en-GB" w:eastAsia="zh-CN"/>
              </w:rPr>
              <w:t>We don’t need to agree on any proposals from 8-1 to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 xml:space="preserve">Samsung </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r>
              <w:rPr>
                <w:rFonts w:hint="eastAsia" w:ascii="New York" w:hAnsi="New York"/>
                <w:bCs/>
                <w:sz w:val="20"/>
                <w:szCs w:val="20"/>
              </w:rPr>
              <w:t xml:space="preserve">For P8-1, 8-2, 8-3, we think they are out of scope. The scope for this agenda item is PDCCH based PS scheme. However, there are not PDCCH triggered PS schemes. </w:t>
            </w:r>
          </w:p>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r>
              <w:rPr>
                <w:rFonts w:hint="eastAsia" w:ascii="New York" w:hAnsi="New York"/>
                <w:bCs/>
                <w:sz w:val="20"/>
                <w:szCs w:val="20"/>
              </w:rPr>
              <w:t>For P8-4: we are OK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1753"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lang w:eastAsia="zh-CN"/>
              </w:rPr>
            </w:pPr>
            <w:r>
              <w:rPr>
                <w:rFonts w:hint="eastAsia" w:ascii="New York" w:hAnsi="New York"/>
                <w:bCs/>
                <w:sz w:val="20"/>
                <w:szCs w:val="20"/>
                <w:lang w:eastAsia="zh-CN"/>
              </w:rPr>
              <w:t>Intel</w:t>
            </w:r>
          </w:p>
        </w:tc>
        <w:tc>
          <w:tcPr>
            <w:tcW w:w="7307" w:type="dxa"/>
          </w:tcPr>
          <w:p>
            <w:pPr>
              <w:keepNext w:val="0"/>
              <w:keepLines w:val="0"/>
              <w:widowControl/>
              <w:suppressLineNumbers w:val="0"/>
              <w:spacing w:before="120" w:beforeAutospacing="0" w:after="0" w:afterAutospacing="0" w:line="240" w:lineRule="auto"/>
              <w:ind w:left="0" w:right="0"/>
              <w:jc w:val="both"/>
              <w:rPr>
                <w:rFonts w:hint="eastAsia" w:ascii="New York" w:hAnsi="New York"/>
                <w:bCs/>
                <w:sz w:val="20"/>
                <w:szCs w:val="20"/>
              </w:rPr>
            </w:pPr>
            <w:r>
              <w:rPr>
                <w:rFonts w:hint="eastAsia" w:ascii="New York" w:hAnsi="New York"/>
                <w:bCs/>
                <w:sz w:val="20"/>
                <w:szCs w:val="20"/>
              </w:rPr>
              <w:t>Support P 8-4, 8-5, 8-6, 8-8</w:t>
            </w:r>
          </w:p>
        </w:tc>
      </w:tr>
    </w:tbl>
    <w:p>
      <w:pPr>
        <w:rPr>
          <w:rFonts w:ascii="New York" w:hAnsi="New York"/>
          <w:b/>
          <w:bCs/>
          <w:lang w:eastAsia="zh-CN"/>
        </w:rPr>
      </w:pPr>
    </w:p>
    <w:p>
      <w:pPr>
        <w:pStyle w:val="3"/>
        <w:spacing w:line="240" w:lineRule="auto"/>
        <w:rPr>
          <w:ins w:id="38" w:author="sh晓冬(xiaodong)" w:date="2022-01-20T10:01:00Z"/>
          <w:rFonts w:eastAsia="等线"/>
          <w:lang w:eastAsia="zh-CN"/>
        </w:rPr>
      </w:pPr>
      <w:r>
        <w:rPr>
          <w:rFonts w:hint="eastAsia"/>
          <w:lang w:val="en-US" w:eastAsia="zh-CN"/>
        </w:rPr>
        <w:t>Others</w:t>
      </w:r>
    </w:p>
    <w:tbl>
      <w:tblPr>
        <w:tblStyle w:val="52"/>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overflowPunct/>
              <w:autoSpaceDE/>
              <w:autoSpaceDN/>
              <w:adjustRightInd/>
              <w:spacing w:before="120" w:beforeAutospacing="0" w:after="0" w:afterAutospacing="0" w:line="240" w:lineRule="auto"/>
              <w:ind w:left="0" w:right="0"/>
              <w:jc w:val="both"/>
              <w:textAlignment w:val="auto"/>
              <w:rPr>
                <w:rFonts w:hint="eastAsia" w:ascii="New York" w:hAnsi="New York"/>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vAlign w:val="center"/>
          </w:tcPr>
          <w:p>
            <w:pPr>
              <w:keepNext w:val="0"/>
              <w:keepLines w:val="0"/>
              <w:widowControl/>
              <w:suppressLineNumbers w:val="0"/>
              <w:spacing w:before="0" w:beforeAutospacing="0" w:after="0" w:afterAutospacing="0" w:line="240" w:lineRule="auto"/>
              <w:ind w:left="0" w:right="0"/>
              <w:jc w:val="left"/>
              <w:rPr>
                <w:rFonts w:hint="eastAsia" w:ascii="New York" w:hAnsi="New York"/>
                <w:bCs/>
                <w:sz w:val="20"/>
                <w:szCs w:val="20"/>
                <w:lang w:eastAsia="zh-CN"/>
              </w:rPr>
            </w:pPr>
          </w:p>
        </w:tc>
        <w:tc>
          <w:tcPr>
            <w:tcW w:w="7840" w:type="dxa"/>
            <w:vAlign w:val="center"/>
          </w:tcPr>
          <w:p>
            <w:pPr>
              <w:keepNext w:val="0"/>
              <w:keepLines w:val="0"/>
              <w:widowControl/>
              <w:suppressLineNumbers w:val="0"/>
              <w:spacing w:before="0" w:beforeAutospacing="0" w:after="0" w:afterAutospacing="0" w:line="240" w:lineRule="auto"/>
              <w:ind w:left="0" w:right="0"/>
              <w:jc w:val="both"/>
              <w:rPr>
                <w:rFonts w:hint="eastAsia" w:ascii="New York" w:hAnsi="New York"/>
                <w:bCs/>
                <w:sz w:val="20"/>
                <w:szCs w:val="20"/>
                <w:lang w:eastAsia="zh-CN"/>
              </w:rPr>
            </w:pPr>
          </w:p>
        </w:tc>
      </w:tr>
    </w:tbl>
    <w:p>
      <w:pPr>
        <w:rPr>
          <w:lang w:eastAsia="zh-CN"/>
        </w:rPr>
      </w:pPr>
    </w:p>
    <w:p>
      <w:pPr>
        <w:pStyle w:val="2"/>
        <w:overflowPunct/>
        <w:autoSpaceDE/>
        <w:autoSpaceDN/>
        <w:adjustRightInd/>
        <w:textAlignment w:val="auto"/>
        <w:rPr>
          <w:sz w:val="44"/>
          <w:lang w:eastAsia="zh-CN"/>
        </w:rPr>
      </w:pPr>
      <w:r>
        <w:rPr>
          <w:rFonts w:hint="eastAsia"/>
          <w:sz w:val="44"/>
          <w:lang w:val="en-US" w:eastAsia="zh-CN"/>
        </w:rPr>
        <w:t>Proposals for further discussion</w:t>
      </w:r>
    </w:p>
    <w:p>
      <w:pPr>
        <w:pStyle w:val="3"/>
        <w:rPr>
          <w:lang w:eastAsia="zh-CN"/>
        </w:rPr>
      </w:pPr>
      <w:r>
        <w:rPr>
          <w:rFonts w:hint="eastAsia"/>
          <w:lang w:val="en-US" w:eastAsia="zh-CN"/>
        </w:rPr>
        <w:t>For GTW</w:t>
      </w:r>
    </w:p>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eastAsia="zh-CN"/>
        </w:rPr>
      </w:pPr>
    </w:p>
    <w:p>
      <w:pPr>
        <w:pStyle w:val="5"/>
        <w:numPr>
          <w:ilvl w:val="0"/>
          <w:numId w:val="0"/>
        </w:numPr>
        <w:ind w:left="864" w:hanging="864"/>
        <w:rPr>
          <w:rFonts w:hint="eastAsia" w:ascii="Times New Roman" w:hAnsi="Times New Roman" w:cs="Times New Roman"/>
          <w:sz w:val="24"/>
          <w:szCs w:val="24"/>
          <w:lang w:val="fi"/>
        </w:rPr>
      </w:pPr>
      <w:r>
        <w:rPr>
          <w:rFonts w:hint="default" w:ascii="Arial" w:hAnsi="Arial" w:eastAsia="宋体" w:cs="Arial"/>
          <w:color w:val="000000"/>
          <w:kern w:val="0"/>
          <w:sz w:val="24"/>
          <w:szCs w:val="24"/>
          <w:shd w:val="clear" w:fill="C0C0C0"/>
          <w:lang w:val="en-US" w:eastAsia="zh-CN" w:bidi="ar"/>
        </w:rPr>
        <w:t>[Medium] Proposal 3-4 (</w:t>
      </w:r>
      <w:r>
        <w:rPr>
          <w:rFonts w:hint="default" w:ascii="Arial" w:hAnsi="Arial" w:eastAsia="宋体" w:cs="Arial"/>
          <w:color w:val="FF0000"/>
          <w:kern w:val="0"/>
          <w:sz w:val="24"/>
          <w:szCs w:val="24"/>
          <w:shd w:val="clear" w:fill="C0C0C0"/>
          <w:lang w:val="en-US" w:eastAsia="zh-CN" w:bidi="ar"/>
        </w:rPr>
        <w:t>v5</w:t>
      </w:r>
      <w:r>
        <w:rPr>
          <w:rFonts w:hint="default" w:ascii="Arial" w:hAnsi="Arial" w:eastAsia="宋体" w:cs="Arial"/>
          <w:color w:val="000000"/>
          <w:kern w:val="0"/>
          <w:sz w:val="24"/>
          <w:szCs w:val="24"/>
          <w:shd w:val="clear" w:fill="C0C0C0"/>
          <w:lang w:val="en-US" w:eastAsia="zh-CN" w:bidi="ar"/>
        </w:rPr>
        <w:t>)- [RRC]480kHz and 960kHz</w:t>
      </w:r>
    </w:p>
    <w:tbl>
      <w:tblPr>
        <w:tblStyle w:val="51"/>
        <w:tblW w:w="9060" w:type="dxa"/>
        <w:tblInd w:w="0" w:type="dxa"/>
        <w:shd w:val="clear" w:color="auto" w:fill="auto"/>
        <w:tblLayout w:type="fixed"/>
        <w:tblCellMar>
          <w:top w:w="0" w:type="dxa"/>
          <w:left w:w="0" w:type="dxa"/>
          <w:bottom w:w="0" w:type="dxa"/>
          <w:right w:w="0" w:type="dxa"/>
        </w:tblCellMar>
      </w:tblPr>
      <w:tblGrid>
        <w:gridCol w:w="9060"/>
      </w:tblGrid>
      <w:tr>
        <w:tblPrEx>
          <w:shd w:val="clear" w:color="auto" w:fill="auto"/>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120" w:beforeAutospacing="0" w:after="0" w:afterAutospacing="0" w:line="280" w:lineRule="atLeast"/>
              <w:ind w:left="0" w:right="0"/>
              <w:jc w:val="both"/>
              <w:rPr>
                <w:rFonts w:hint="eastAsia" w:ascii="Times New Roman" w:hAnsi="Times New Roman" w:cs="Times New Roman"/>
                <w:sz w:val="21"/>
                <w:szCs w:val="21"/>
                <w:lang w:val="en-US"/>
              </w:rPr>
            </w:pPr>
            <w:r>
              <w:rPr>
                <w:rFonts w:hint="eastAsia" w:ascii="Times New Roman" w:hAnsi="Times New Roman" w:eastAsia="宋体" w:cs="Times New Roman"/>
                <w:color w:val="000000"/>
                <w:kern w:val="0"/>
                <w:sz w:val="20"/>
                <w:szCs w:val="20"/>
                <w:shd w:val="clear" w:fill="FFFF00"/>
                <w:lang w:val="en-US" w:eastAsia="zh-CN" w:bidi="ar"/>
              </w:rPr>
              <w:t>Working Assumption</w:t>
            </w:r>
          </w:p>
          <w:p>
            <w:pPr>
              <w:keepNext w:val="0"/>
              <w:keepLines w:val="0"/>
              <w:widowControl/>
              <w:suppressLineNumbers w:val="0"/>
              <w:spacing w:before="0" w:beforeAutospacing="0" w:after="0" w:afterAutospacing="0" w:line="210" w:lineRule="atLeast"/>
              <w:ind w:left="0" w:right="0"/>
              <w:jc w:val="both"/>
              <w:textAlignment w:val="baseline"/>
              <w:rPr>
                <w:rFonts w:hint="eastAsia" w:ascii="Times New Roman" w:hAnsi="Times New Roman" w:cs="Times New Roman"/>
                <w:sz w:val="21"/>
                <w:szCs w:val="21"/>
                <w:vertAlign w:val="baseline"/>
                <w:lang w:val="en-US"/>
              </w:rPr>
            </w:pPr>
            <w:r>
              <w:rPr>
                <w:rFonts w:hint="eastAsia" w:ascii="Times New Roman" w:hAnsi="Times New Roman" w:eastAsia="宋体" w:cs="Times New Roman"/>
                <w:kern w:val="0"/>
                <w:sz w:val="21"/>
                <w:szCs w:val="21"/>
                <w:vertAlign w:val="baseline"/>
                <w:lang w:val="en-US" w:eastAsia="zh-CN" w:bidi="ar"/>
              </w:rPr>
              <w:t>-   The bit length of the candidate skipping values and SSSG switching initial timer values in slots for 480kHz and 960kHz SCS are assumed to be the same as that for 120KHz SCS</w:t>
            </w:r>
          </w:p>
        </w:tc>
      </w:tr>
    </w:tbl>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eastAsia="zh-CN"/>
        </w:rPr>
      </w:pPr>
    </w:p>
    <w:p>
      <w:pPr>
        <w:pStyle w:val="5"/>
        <w:numPr>
          <w:ilvl w:val="0"/>
          <w:numId w:val="0"/>
        </w:numPr>
        <w:ind w:left="864" w:hanging="864"/>
        <w:rPr>
          <w:rFonts w:hint="default" w:ascii="Arial" w:hAnsi="Arial" w:cs="Arial"/>
          <w:color w:val="000000"/>
          <w:shd w:val="clear" w:fill="C0C0C0"/>
          <w:lang w:val="en-US"/>
        </w:rPr>
      </w:pPr>
      <w:r>
        <w:rPr>
          <w:rFonts w:hint="default" w:ascii="Arial" w:hAnsi="Arial" w:cs="Arial"/>
          <w:color w:val="000000"/>
          <w:shd w:val="clear" w:fill="C0C0C0"/>
          <w:lang w:val="en-US"/>
        </w:rPr>
        <w:t>[Medium] proposal 6-1 (v5) – [RRC</w:t>
      </w:r>
      <w:r>
        <w:rPr>
          <w:rFonts w:hint="eastAsia" w:cs="Arial"/>
          <w:color w:val="000000"/>
          <w:shd w:val="clear" w:fill="C0C0C0"/>
          <w:lang w:val="en-US" w:eastAsia="zh-CN"/>
        </w:rPr>
        <w:t>?</w:t>
      </w:r>
      <w:r>
        <w:rPr>
          <w:rFonts w:hint="default" w:ascii="Arial" w:hAnsi="Arial" w:cs="Arial"/>
          <w:color w:val="000000"/>
          <w:shd w:val="clear" w:fill="C0C0C0"/>
          <w:lang w:val="en-US"/>
        </w:rPr>
        <w:t>]multi-cell</w:t>
      </w:r>
    </w:p>
    <w:tbl>
      <w:tblPr>
        <w:tblStyle w:val="51"/>
        <w:tblW w:w="10196" w:type="dxa"/>
        <w:tblInd w:w="-8" w:type="dxa"/>
        <w:shd w:val="clear" w:color="auto" w:fill="auto"/>
        <w:tblLayout w:type="fixed"/>
        <w:tblCellMar>
          <w:top w:w="0" w:type="dxa"/>
          <w:left w:w="0" w:type="dxa"/>
          <w:bottom w:w="0" w:type="dxa"/>
          <w:right w:w="0" w:type="dxa"/>
        </w:tblCellMar>
      </w:tblPr>
      <w:tblGrid>
        <w:gridCol w:w="10196"/>
      </w:tblGrid>
      <w:tr>
        <w:tblPrEx>
          <w:shd w:val="clear" w:color="auto" w:fill="auto"/>
          <w:tblLayout w:type="fixed"/>
          <w:tblCellMar>
            <w:top w:w="0" w:type="dxa"/>
            <w:left w:w="0" w:type="dxa"/>
            <w:bottom w:w="0" w:type="dxa"/>
            <w:right w:w="0" w:type="dxa"/>
          </w:tblCellMar>
        </w:tblPrEx>
        <w:tc>
          <w:tcPr>
            <w:tcW w:w="1019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line="223" w:lineRule="atLeast"/>
              <w:ind w:left="0" w:right="0" w:hanging="420"/>
              <w:jc w:val="left"/>
              <w:textAlignment w:val="baseline"/>
              <w:rPr>
                <w:rFonts w:hint="eastAsia" w:ascii="Times New Roman" w:hAnsi="Times New Roman" w:cs="Times New Roman"/>
                <w:sz w:val="20"/>
                <w:szCs w:val="20"/>
                <w:vertAlign w:val="baseline"/>
                <w:lang w:val="fi"/>
              </w:rPr>
            </w:pPr>
            <w:r>
              <w:rPr>
                <w:rFonts w:hint="default" w:ascii="Calibri" w:hAnsi="Calibri" w:eastAsia="宋体" w:cs="Calibri"/>
                <w:kern w:val="0"/>
                <w:sz w:val="14"/>
                <w:szCs w:val="14"/>
                <w:vertAlign w:val="baseline"/>
                <w:lang w:val="en-US" w:eastAsia="zh-CN" w:bidi="ar"/>
              </w:rPr>
              <w:t>   </w:t>
            </w:r>
          </w:p>
          <w:p>
            <w:pPr>
              <w:keepNext w:val="0"/>
              <w:keepLines w:val="0"/>
              <w:widowControl/>
              <w:suppressLineNumbers w:val="0"/>
              <w:spacing w:before="0" w:beforeAutospacing="0" w:after="0" w:afterAutospacing="0"/>
              <w:ind w:left="0" w:right="0" w:hanging="420"/>
              <w:jc w:val="left"/>
              <w:textAlignment w:val="baseline"/>
              <w:rPr>
                <w:rFonts w:hint="eastAsia" w:ascii="Times New Roman" w:hAnsi="Times New Roman" w:cs="Times New Roman"/>
                <w:strike/>
                <w:dstrike w:val="0"/>
                <w:sz w:val="20"/>
                <w:szCs w:val="20"/>
                <w:vertAlign w:val="baseline"/>
                <w:lang w:val="en-US"/>
              </w:rPr>
            </w:pPr>
            <w:r>
              <w:rPr>
                <w:rFonts w:hint="default" w:ascii="Calibri" w:hAnsi="Calibri" w:eastAsia="宋体" w:cs="Calibri"/>
                <w:kern w:val="0"/>
                <w:sz w:val="22"/>
                <w:szCs w:val="22"/>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  </w:t>
            </w:r>
          </w:p>
          <w:p>
            <w:pPr>
              <w:keepNext w:val="0"/>
              <w:keepLines w:val="0"/>
              <w:widowControl/>
              <w:suppressLineNumbers w:val="0"/>
              <w:overflowPunct w:val="0"/>
              <w:autoSpaceDE w:val="0"/>
              <w:autoSpaceDN w:val="0"/>
              <w:spacing w:before="0" w:beforeAutospacing="0" w:after="0" w:afterAutospacing="0"/>
              <w:ind w:left="0" w:right="0"/>
              <w:jc w:val="left"/>
              <w:textAlignment w:val="baseline"/>
              <w:rPr>
                <w:rFonts w:hint="eastAsia" w:ascii="Times New Roman" w:hAnsi="Times New Roman" w:cs="Times New Roman"/>
                <w:color w:val="FF0000"/>
                <w:sz w:val="20"/>
                <w:szCs w:val="20"/>
                <w:vertAlign w:val="baseline"/>
                <w:lang w:val="en-US"/>
              </w:rPr>
            </w:pPr>
            <w:r>
              <w:rPr>
                <w:rFonts w:hint="eastAsia" w:ascii="Times New Roman" w:hAnsi="Times New Roman" w:eastAsia="宋体" w:cs="Times New Roman"/>
                <w:color w:val="FF0000"/>
                <w:kern w:val="0"/>
                <w:sz w:val="20"/>
                <w:szCs w:val="20"/>
                <w:vertAlign w:val="baseline"/>
                <w:lang w:val="en-US" w:eastAsia="zh-CN" w:bidi="ar"/>
              </w:rPr>
              <w:t>For Rel-17 DCI based PDCCH monitoring adaptation , and when UE is configured with CA or DC ,</w:t>
            </w:r>
          </w:p>
          <w:p>
            <w:pPr>
              <w:keepNext w:val="0"/>
              <w:keepLines w:val="0"/>
              <w:widowControl/>
              <w:suppressLineNumbers w:val="0"/>
              <w:overflowPunct w:val="0"/>
              <w:autoSpaceDE w:val="0"/>
              <w:autoSpaceDN w:val="0"/>
              <w:spacing w:before="0" w:beforeAutospacing="0" w:after="0" w:afterAutospacing="0"/>
              <w:ind w:left="0" w:right="0"/>
              <w:jc w:val="left"/>
              <w:textAlignment w:val="baseline"/>
              <w:rPr>
                <w:rFonts w:hint="eastAsia" w:ascii="Times New Roman" w:hAnsi="Times New Roman" w:cs="Times New Roman"/>
                <w:sz w:val="20"/>
                <w:szCs w:val="20"/>
                <w:vertAlign w:val="baseline"/>
                <w:lang w:val="en-US"/>
              </w:rPr>
            </w:pPr>
            <w:r>
              <w:rPr>
                <w:rFonts w:hint="eastAsia" w:ascii="Times New Roman" w:hAnsi="Times New Roman" w:eastAsia="宋体" w:cs="Times New Roman"/>
                <w:kern w:val="0"/>
                <w:sz w:val="20"/>
                <w:szCs w:val="20"/>
                <w:vertAlign w:val="baseline"/>
                <w:lang w:val="en-US" w:eastAsia="zh-CN" w:bidi="ar"/>
              </w:rPr>
              <w:t xml:space="preserve">-   Alt 0: PDCCH monitoring adaptation is only applied to the </w:t>
            </w:r>
            <w:r>
              <w:rPr>
                <w:rFonts w:hint="eastAsia" w:ascii="Times New Roman" w:hAnsi="Times New Roman" w:eastAsia="宋体" w:cs="Times New Roman"/>
                <w:color w:val="0000FF"/>
                <w:kern w:val="0"/>
                <w:sz w:val="20"/>
                <w:szCs w:val="20"/>
                <w:vertAlign w:val="baseline"/>
                <w:lang w:val="en-US" w:eastAsia="zh-CN" w:bidi="ar"/>
              </w:rPr>
              <w:t xml:space="preserve">scheduling </w:t>
            </w:r>
            <w:r>
              <w:rPr>
                <w:rFonts w:hint="eastAsia" w:ascii="Times New Roman" w:hAnsi="Times New Roman" w:eastAsia="宋体" w:cs="Times New Roman"/>
                <w:kern w:val="0"/>
                <w:sz w:val="20"/>
                <w:szCs w:val="20"/>
                <w:vertAlign w:val="baseline"/>
                <w:lang w:val="en-US" w:eastAsia="zh-CN" w:bidi="ar"/>
              </w:rPr>
              <w:t>cell (including self-scheduling and  cross-carrier scheduling)  </w:t>
            </w:r>
            <w:r>
              <w:rPr>
                <w:rFonts w:hint="eastAsia" w:ascii="Times New Roman" w:hAnsi="Times New Roman" w:eastAsia="宋体" w:cs="Times New Roman"/>
                <w:color w:val="FF0000"/>
                <w:kern w:val="0"/>
                <w:sz w:val="20"/>
                <w:szCs w:val="20"/>
                <w:vertAlign w:val="baseline"/>
                <w:lang w:val="en-US" w:eastAsia="zh-CN" w:bidi="ar"/>
              </w:rPr>
              <w:t xml:space="preserve"> (supported(7): </w:t>
            </w:r>
            <w:r>
              <w:rPr>
                <w:rFonts w:hint="eastAsia" w:ascii="Times New Roman" w:hAnsi="Times New Roman" w:eastAsia="宋体" w:cs="Times New Roman"/>
                <w:color w:val="0070C0"/>
                <w:kern w:val="0"/>
                <w:sz w:val="20"/>
                <w:szCs w:val="20"/>
                <w:vertAlign w:val="baseline"/>
                <w:lang w:val="en-US" w:eastAsia="zh-CN" w:bidi="ar"/>
              </w:rPr>
              <w:t>Nordic, ZTE, MTK, LGE, Intel, CMCC, CATT</w:t>
            </w:r>
            <w:r>
              <w:rPr>
                <w:rFonts w:hint="eastAsia" w:ascii="Times New Roman" w:hAnsi="Times New Roman" w:eastAsia="宋体" w:cs="Times New Roman"/>
                <w:color w:val="FF0000"/>
                <w:kern w:val="0"/>
                <w:sz w:val="20"/>
                <w:szCs w:val="20"/>
                <w:vertAlign w:val="baseline"/>
                <w:lang w:val="en-US" w:eastAsia="zh-CN" w:bidi="ar"/>
              </w:rPr>
              <w:t>)</w:t>
            </w:r>
          </w:p>
          <w:p>
            <w:pPr>
              <w:keepNext w:val="0"/>
              <w:keepLines w:val="0"/>
              <w:widowControl/>
              <w:suppressLineNumbers w:val="0"/>
              <w:overflowPunct w:val="0"/>
              <w:autoSpaceDE w:val="0"/>
              <w:autoSpaceDN w:val="0"/>
              <w:spacing w:before="0" w:beforeAutospacing="0" w:after="0" w:afterAutospacing="0"/>
              <w:ind w:left="0" w:right="0"/>
              <w:jc w:val="left"/>
              <w:textAlignment w:val="baseline"/>
              <w:rPr>
                <w:rFonts w:hint="eastAsia" w:ascii="Times New Roman" w:hAnsi="Times New Roman" w:cs="Times New Roman"/>
                <w:color w:val="FF0000"/>
                <w:sz w:val="20"/>
                <w:szCs w:val="20"/>
                <w:vertAlign w:val="baseline"/>
                <w:lang w:val="en-US"/>
              </w:rPr>
            </w:pPr>
            <w:r>
              <w:rPr>
                <w:rFonts w:hint="eastAsia" w:ascii="Times New Roman" w:hAnsi="Times New Roman" w:eastAsia="宋体" w:cs="Times New Roman"/>
                <w:kern w:val="0"/>
                <w:sz w:val="20"/>
                <w:szCs w:val="20"/>
                <w:vertAlign w:val="baseline"/>
                <w:lang w:val="en-US" w:eastAsia="zh-CN" w:bidi="ar"/>
              </w:rPr>
              <w:t xml:space="preserve">-   Alt 1: The adaptation can be applied to all CCs within a RRC configured CC group. </w:t>
            </w:r>
            <w:r>
              <w:rPr>
                <w:rFonts w:hint="eastAsia" w:ascii="Times New Roman" w:hAnsi="Times New Roman" w:eastAsia="宋体" w:cs="Times New Roman"/>
                <w:color w:val="FF0000"/>
                <w:kern w:val="0"/>
                <w:sz w:val="20"/>
                <w:szCs w:val="20"/>
                <w:vertAlign w:val="baseline"/>
                <w:lang w:val="en-US" w:eastAsia="zh-CN" w:bidi="ar"/>
              </w:rPr>
              <w:t xml:space="preserve"> (supported(9): vivo, NEC, Samsung, Qualcomm, </w:t>
            </w:r>
            <w:r>
              <w:rPr>
                <w:rFonts w:hint="eastAsia" w:ascii="Times New Roman" w:hAnsi="Times New Roman" w:eastAsia="宋体" w:cs="Times New Roman"/>
                <w:color w:val="0070C0"/>
                <w:kern w:val="0"/>
                <w:sz w:val="20"/>
                <w:szCs w:val="20"/>
                <w:vertAlign w:val="baseline"/>
                <w:lang w:val="en-US" w:eastAsia="zh-CN" w:bidi="ar"/>
              </w:rPr>
              <w:t>Nokia</w:t>
            </w:r>
            <w:r>
              <w:rPr>
                <w:rFonts w:hint="eastAsia" w:ascii="Times New Roman" w:hAnsi="Times New Roman" w:eastAsia="宋体" w:cs="Times New Roman"/>
                <w:color w:val="FF0000"/>
                <w:kern w:val="0"/>
                <w:sz w:val="20"/>
                <w:szCs w:val="20"/>
                <w:vertAlign w:val="baseline"/>
                <w:lang w:val="en-US" w:eastAsia="zh-CN" w:bidi="ar"/>
              </w:rPr>
              <w:t xml:space="preserve">, </w:t>
            </w:r>
            <w:r>
              <w:rPr>
                <w:rFonts w:hint="eastAsia" w:ascii="Times New Roman" w:hAnsi="Times New Roman" w:eastAsia="宋体" w:cs="Times New Roman"/>
                <w:color w:val="0070C0"/>
                <w:kern w:val="0"/>
                <w:sz w:val="20"/>
                <w:szCs w:val="20"/>
                <w:vertAlign w:val="baseline"/>
                <w:lang w:val="en-US" w:eastAsia="zh-CN" w:bidi="ar"/>
              </w:rPr>
              <w:t>Apple</w:t>
            </w:r>
            <w:r>
              <w:rPr>
                <w:rFonts w:hint="eastAsia" w:ascii="Times New Roman" w:hAnsi="Times New Roman" w:eastAsia="宋体" w:cs="Times New Roman"/>
                <w:color w:val="FF0000"/>
                <w:kern w:val="0"/>
                <w:sz w:val="20"/>
                <w:szCs w:val="20"/>
                <w:vertAlign w:val="baseline"/>
                <w:lang w:val="en-US" w:eastAsia="zh-CN" w:bidi="ar"/>
              </w:rPr>
              <w:t xml:space="preserve">, Xiaomi, </w:t>
            </w:r>
            <w:r>
              <w:rPr>
                <w:rFonts w:hint="eastAsia" w:ascii="Times New Roman" w:hAnsi="Times New Roman" w:eastAsia="宋体" w:cs="Times New Roman"/>
                <w:color w:val="0070C0"/>
                <w:kern w:val="0"/>
                <w:sz w:val="20"/>
                <w:szCs w:val="20"/>
                <w:vertAlign w:val="baseline"/>
                <w:lang w:val="en-US" w:eastAsia="zh-CN" w:bidi="ar"/>
              </w:rPr>
              <w:t>Huawei, Panasonic</w:t>
            </w:r>
            <w:r>
              <w:rPr>
                <w:rFonts w:hint="eastAsia" w:ascii="Times New Roman" w:hAnsi="Times New Roman" w:eastAsia="宋体" w:cs="Times New Roman"/>
                <w:color w:val="FF0000"/>
                <w:kern w:val="0"/>
                <w:sz w:val="20"/>
                <w:szCs w:val="20"/>
                <w:vertAlign w:val="baseline"/>
                <w:lang w:val="en-US" w:eastAsia="zh-CN" w:bidi="ar"/>
              </w:rPr>
              <w:t>)</w:t>
            </w:r>
          </w:p>
          <w:p>
            <w:pPr>
              <w:keepNext w:val="0"/>
              <w:keepLines w:val="0"/>
              <w:widowControl/>
              <w:suppressLineNumbers w:val="0"/>
              <w:overflowPunct w:val="0"/>
              <w:autoSpaceDE w:val="0"/>
              <w:autoSpaceDN w:val="0"/>
              <w:spacing w:before="0" w:beforeAutospacing="0" w:after="0" w:afterAutospacing="0"/>
              <w:ind w:left="0" w:right="0" w:firstLine="600"/>
              <w:jc w:val="left"/>
              <w:textAlignment w:val="baseline"/>
              <w:rPr>
                <w:rFonts w:hint="eastAsia" w:ascii="Times New Roman" w:hAnsi="Times New Roman" w:cs="Times New Roman"/>
                <w:sz w:val="20"/>
                <w:szCs w:val="20"/>
                <w:vertAlign w:val="baseline"/>
                <w:lang w:val="en-US"/>
              </w:rPr>
            </w:pPr>
            <w:r>
              <w:rPr>
                <w:rFonts w:hint="eastAsia" w:ascii="Times New Roman" w:hAnsi="Times New Roman" w:eastAsia="宋体" w:cs="Times New Roman"/>
                <w:kern w:val="0"/>
                <w:sz w:val="20"/>
                <w:szCs w:val="20"/>
                <w:vertAlign w:val="baseline"/>
                <w:lang w:val="en-US" w:eastAsia="zh-CN" w:bidi="ar"/>
              </w:rPr>
              <w:t>-  Indication of PDCCH monitoring adaptation is</w:t>
            </w:r>
            <w:bookmarkStart w:id="35" w:name="_GoBack"/>
            <w:bookmarkEnd w:id="35"/>
            <w:r>
              <w:rPr>
                <w:rFonts w:hint="eastAsia" w:ascii="Times New Roman" w:hAnsi="Times New Roman" w:eastAsia="宋体" w:cs="Times New Roman"/>
                <w:kern w:val="0"/>
                <w:sz w:val="20"/>
                <w:szCs w:val="20"/>
                <w:vertAlign w:val="baseline"/>
                <w:lang w:val="en-US" w:eastAsia="zh-CN" w:bidi="ar"/>
              </w:rPr>
              <w:t xml:space="preserve"> transmitted on only one CC of the CC group</w:t>
            </w:r>
          </w:p>
          <w:p>
            <w:pPr>
              <w:keepNext w:val="0"/>
              <w:keepLines w:val="0"/>
              <w:widowControl/>
              <w:suppressLineNumbers w:val="0"/>
              <w:overflowPunct w:val="0"/>
              <w:autoSpaceDE w:val="0"/>
              <w:autoSpaceDN w:val="0"/>
              <w:spacing w:before="0" w:beforeAutospacing="0" w:after="0" w:afterAutospacing="0"/>
              <w:ind w:left="0" w:right="0" w:firstLine="600"/>
              <w:jc w:val="left"/>
              <w:textAlignment w:val="baseline"/>
              <w:rPr>
                <w:rFonts w:hint="eastAsia" w:ascii="Times New Roman" w:hAnsi="Times New Roman" w:cs="Times New Roman"/>
                <w:sz w:val="20"/>
                <w:szCs w:val="20"/>
                <w:vertAlign w:val="baseline"/>
                <w:lang w:val="en-US"/>
              </w:rPr>
            </w:pPr>
            <w:r>
              <w:rPr>
                <w:rFonts w:hint="eastAsia" w:ascii="Times New Roman" w:hAnsi="Times New Roman" w:eastAsia="宋体" w:cs="Times New Roman"/>
                <w:kern w:val="0"/>
                <w:sz w:val="20"/>
                <w:szCs w:val="20"/>
                <w:vertAlign w:val="baseline"/>
                <w:lang w:val="en-US" w:eastAsia="zh-CN" w:bidi="ar"/>
              </w:rPr>
              <w:t>-  The indicated PDCCH monitoring adaptation is applied to all cells in the same CC group</w:t>
            </w:r>
          </w:p>
          <w:p>
            <w:pPr>
              <w:keepNext w:val="0"/>
              <w:keepLines w:val="0"/>
              <w:widowControl/>
              <w:suppressLineNumbers w:val="0"/>
              <w:overflowPunct w:val="0"/>
              <w:autoSpaceDE w:val="0"/>
              <w:autoSpaceDN w:val="0"/>
              <w:spacing w:before="0" w:beforeAutospacing="0" w:after="0" w:afterAutospacing="0"/>
              <w:ind w:left="0" w:right="0" w:firstLine="600"/>
              <w:jc w:val="left"/>
              <w:textAlignment w:val="baseline"/>
              <w:rPr>
                <w:rFonts w:hint="eastAsia" w:ascii="Times New Roman" w:hAnsi="Times New Roman" w:cs="Times New Roman"/>
                <w:sz w:val="20"/>
                <w:szCs w:val="20"/>
                <w:vertAlign w:val="baseline"/>
                <w:lang w:val="en-US"/>
              </w:rPr>
            </w:pPr>
            <w:r>
              <w:rPr>
                <w:rFonts w:hint="eastAsia" w:ascii="Times New Roman" w:hAnsi="Times New Roman" w:eastAsia="宋体" w:cs="Times New Roman"/>
                <w:kern w:val="0"/>
                <w:sz w:val="20"/>
                <w:szCs w:val="20"/>
                <w:vertAlign w:val="baseline"/>
                <w:lang w:val="en-US" w:eastAsia="zh-CN" w:bidi="ar"/>
              </w:rPr>
              <w:t>-  The maximum number of cells in the configured CC group is [16]</w:t>
            </w:r>
          </w:p>
          <w:p>
            <w:pPr>
              <w:keepNext w:val="0"/>
              <w:keepLines w:val="0"/>
              <w:widowControl/>
              <w:suppressLineNumbers w:val="0"/>
              <w:overflowPunct w:val="0"/>
              <w:autoSpaceDE w:val="0"/>
              <w:autoSpaceDN w:val="0"/>
              <w:spacing w:before="0" w:beforeAutospacing="0" w:after="0" w:afterAutospacing="0"/>
              <w:ind w:left="0" w:right="0" w:firstLine="600"/>
              <w:jc w:val="left"/>
              <w:textAlignment w:val="baseline"/>
              <w:rPr>
                <w:rFonts w:hint="eastAsia" w:ascii="Times New Roman" w:hAnsi="Times New Roman" w:cs="Times New Roman"/>
                <w:sz w:val="20"/>
                <w:szCs w:val="20"/>
                <w:vertAlign w:val="baseline"/>
                <w:lang w:val="en-US"/>
              </w:rPr>
            </w:pPr>
            <w:r>
              <w:rPr>
                <w:rFonts w:hint="eastAsia" w:ascii="Times New Roman" w:hAnsi="Times New Roman" w:eastAsia="宋体" w:cs="Times New Roman"/>
                <w:kern w:val="0"/>
                <w:sz w:val="20"/>
                <w:szCs w:val="20"/>
                <w:vertAlign w:val="baseline"/>
                <w:lang w:val="en-US" w:eastAsia="zh-CN" w:bidi="ar"/>
              </w:rPr>
              <w:t>-  Support up to [4] CC groups for a single UE.</w:t>
            </w:r>
          </w:p>
          <w:p>
            <w:pPr>
              <w:keepNext w:val="0"/>
              <w:keepLines w:val="0"/>
              <w:widowControl/>
              <w:suppressLineNumbers w:val="0"/>
              <w:overflowPunct w:val="0"/>
              <w:autoSpaceDE w:val="0"/>
              <w:autoSpaceDN w:val="0"/>
              <w:spacing w:before="0" w:beforeAutospacing="0" w:after="0" w:afterAutospacing="0"/>
              <w:ind w:left="0" w:right="0" w:firstLine="1200"/>
              <w:jc w:val="left"/>
              <w:textAlignment w:val="baseline"/>
              <w:rPr>
                <w:rFonts w:hint="eastAsia" w:ascii="Times New Roman" w:hAnsi="Times New Roman" w:cs="Times New Roman"/>
                <w:sz w:val="20"/>
                <w:szCs w:val="20"/>
                <w:vertAlign w:val="baseline"/>
                <w:lang w:val="en-US"/>
              </w:rPr>
            </w:pPr>
            <w:r>
              <w:rPr>
                <w:rFonts w:hint="eastAsia" w:ascii="Times New Roman" w:hAnsi="Times New Roman" w:eastAsia="宋体" w:cs="Times New Roman"/>
                <w:kern w:val="0"/>
                <w:sz w:val="20"/>
                <w:szCs w:val="20"/>
                <w:vertAlign w:val="baseline"/>
                <w:lang w:val="en-US" w:eastAsia="zh-CN" w:bidi="ar"/>
              </w:rPr>
              <w:t>-  Monitoring adaptation indication across different CC groups is not support.</w:t>
            </w:r>
          </w:p>
          <w:p>
            <w:pPr>
              <w:keepNext w:val="0"/>
              <w:keepLines w:val="0"/>
              <w:widowControl/>
              <w:suppressLineNumbers w:val="0"/>
              <w:spacing w:before="0" w:beforeAutospacing="0" w:after="0" w:afterAutospacing="0"/>
              <w:ind w:left="0" w:right="0"/>
              <w:jc w:val="left"/>
              <w:rPr>
                <w:rFonts w:hint="eastAsia" w:ascii="Times New Roman" w:hAnsi="Times New Roman" w:cs="Times New Roman"/>
                <w:color w:val="FF0000"/>
                <w:sz w:val="20"/>
                <w:szCs w:val="20"/>
                <w:lang w:val="en-US" w:eastAsia="en-US"/>
              </w:rPr>
            </w:pPr>
            <w:r>
              <w:rPr>
                <w:rFonts w:hint="eastAsia" w:ascii="Times New Roman" w:hAnsi="Times New Roman" w:eastAsia="宋体" w:cs="Times New Roman"/>
                <w:color w:val="FF0000"/>
                <w:kern w:val="0"/>
                <w:sz w:val="20"/>
                <w:szCs w:val="20"/>
                <w:lang w:val="en-US" w:eastAsia="zh-CN" w:bidi="ar"/>
              </w:rPr>
              <w:t>-   Alt 1-modified : The adaptation can be applied to all CCs configured to a UE in a NR cell group.  (proposed by Nordic)</w:t>
            </w:r>
          </w:p>
          <w:p>
            <w:pPr>
              <w:keepNext w:val="0"/>
              <w:keepLines w:val="0"/>
              <w:widowControl/>
              <w:suppressLineNumbers w:val="0"/>
              <w:spacing w:before="0" w:beforeAutospacing="0" w:after="0" w:afterAutospacing="0"/>
              <w:ind w:left="0" w:right="0" w:firstLine="600"/>
              <w:jc w:val="left"/>
              <w:rPr>
                <w:rFonts w:hint="eastAsia" w:ascii="Times New Roman" w:hAnsi="Times New Roman" w:cs="Times New Roman"/>
                <w:color w:val="FF0000"/>
                <w:sz w:val="20"/>
                <w:szCs w:val="20"/>
                <w:lang w:val="en-US" w:eastAsia="zh-CN"/>
              </w:rPr>
            </w:pPr>
            <w:r>
              <w:rPr>
                <w:rFonts w:hint="eastAsia" w:ascii="Times New Roman" w:hAnsi="Times New Roman" w:eastAsia="宋体" w:cs="Times New Roman"/>
                <w:color w:val="FF0000"/>
                <w:kern w:val="0"/>
                <w:sz w:val="20"/>
                <w:szCs w:val="20"/>
                <w:lang w:val="en-US" w:eastAsia="zh-CN" w:bidi="ar"/>
              </w:rPr>
              <w:t>-  Indication of PDCCH monitoring adaptation is transmitted on only one CC of the NR cell group</w:t>
            </w:r>
          </w:p>
          <w:p>
            <w:pPr>
              <w:keepNext w:val="0"/>
              <w:keepLines w:val="0"/>
              <w:widowControl/>
              <w:suppressLineNumbers w:val="0"/>
              <w:spacing w:before="0" w:beforeAutospacing="0" w:after="0" w:afterAutospacing="0"/>
              <w:ind w:left="0" w:right="0" w:firstLine="600"/>
              <w:jc w:val="left"/>
              <w:rPr>
                <w:rFonts w:hint="eastAsia" w:ascii="Times New Roman" w:hAnsi="Times New Roman" w:cs="Times New Roman"/>
                <w:color w:val="FF0000"/>
                <w:sz w:val="20"/>
                <w:szCs w:val="20"/>
                <w:lang w:val="en-US"/>
              </w:rPr>
            </w:pPr>
            <w:r>
              <w:rPr>
                <w:rFonts w:hint="eastAsia" w:ascii="Times New Roman" w:hAnsi="Times New Roman" w:eastAsia="宋体" w:cs="Times New Roman"/>
                <w:color w:val="FF0000"/>
                <w:kern w:val="0"/>
                <w:sz w:val="20"/>
                <w:szCs w:val="20"/>
                <w:lang w:val="en-US" w:eastAsia="zh-CN" w:bidi="ar"/>
              </w:rPr>
              <w:t>-  The indicated PDCCH monitoring adaptation is applied to all cells in the same NR cell group</w:t>
            </w:r>
          </w:p>
          <w:p>
            <w:pPr>
              <w:keepNext w:val="0"/>
              <w:keepLines w:val="0"/>
              <w:widowControl/>
              <w:suppressLineNumbers w:val="0"/>
              <w:spacing w:before="0" w:beforeAutospacing="0" w:after="0" w:afterAutospacing="0"/>
              <w:ind w:left="840" w:right="0"/>
              <w:jc w:val="left"/>
              <w:rPr>
                <w:rFonts w:hint="eastAsia" w:ascii="Times New Roman" w:hAnsi="Times New Roman" w:cs="Times New Roman"/>
                <w:color w:val="FF0000"/>
                <w:sz w:val="20"/>
                <w:szCs w:val="20"/>
                <w:lang w:val="en-US"/>
              </w:rPr>
            </w:pPr>
          </w:p>
          <w:p>
            <w:pPr>
              <w:keepNext w:val="0"/>
              <w:keepLines w:val="0"/>
              <w:widowControl/>
              <w:suppressLineNumbers w:val="0"/>
              <w:spacing w:before="0" w:beforeAutospacing="0" w:after="0" w:afterAutospacing="0" w:line="223" w:lineRule="atLeast"/>
              <w:ind w:left="0" w:right="0" w:hanging="420"/>
              <w:jc w:val="left"/>
              <w:textAlignment w:val="baseline"/>
              <w:rPr>
                <w:rFonts w:hint="eastAsia" w:ascii="Times New Roman" w:hAnsi="Times New Roman" w:cs="Times New Roman"/>
                <w:strike/>
                <w:dstrike w:val="0"/>
                <w:color w:val="FF0000"/>
                <w:sz w:val="20"/>
                <w:szCs w:val="20"/>
                <w:vertAlign w:val="baseline"/>
                <w:lang w:val="fi"/>
              </w:rPr>
            </w:pPr>
            <w:r>
              <w:rPr>
                <w:rFonts w:hint="eastAsia" w:ascii="Times New Roman" w:hAnsi="Times New Roman" w:eastAsia="宋体" w:cs="Times New Roman"/>
                <w:color w:val="FF0000"/>
                <w:kern w:val="0"/>
                <w:sz w:val="20"/>
                <w:szCs w:val="20"/>
                <w:vertAlign w:val="baseline"/>
                <w:lang w:val="en-US" w:eastAsia="zh-CN" w:bidi="ar"/>
              </w:rPr>
              <w:t>- </w:t>
            </w:r>
            <w:r>
              <w:rPr>
                <w:rFonts w:hint="eastAsia" w:ascii="Times New Roman" w:hAnsi="Times New Roman" w:eastAsia="宋体" w:cs="Times New Roman"/>
                <w:strike/>
                <w:dstrike w:val="0"/>
                <w:color w:val="FF0000"/>
                <w:kern w:val="0"/>
                <w:sz w:val="20"/>
                <w:szCs w:val="20"/>
                <w:vertAlign w:val="baseline"/>
                <w:lang w:val="en-US" w:eastAsia="zh-CN" w:bidi="ar"/>
              </w:rPr>
              <w:t>     - No consensus to introduce Alt 1. Alt 0 is agreed.</w:t>
            </w:r>
          </w:p>
          <w:p>
            <w:pPr>
              <w:pStyle w:val="5"/>
              <w:widowControl/>
              <w:numPr>
                <w:ilvl w:val="3"/>
                <w:numId w:val="0"/>
              </w:numPr>
              <w:suppressLineNumbers w:val="0"/>
              <w:spacing w:beforeAutospacing="0" w:afterAutospacing="0" w:line="252" w:lineRule="atLeast"/>
              <w:ind w:left="0" w:leftChars="0" w:right="0"/>
              <w:rPr>
                <w:rFonts w:hint="eastAsia"/>
                <w:szCs w:val="20"/>
                <w:lang w:val="fi"/>
              </w:rPr>
            </w:pPr>
          </w:p>
        </w:tc>
      </w:tr>
    </w:tbl>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eastAsia="zh-CN"/>
        </w:rPr>
      </w:pPr>
    </w:p>
    <w:p>
      <w:pPr>
        <w:pStyle w:val="5"/>
        <w:numPr>
          <w:ilvl w:val="0"/>
          <w:numId w:val="0"/>
        </w:numPr>
        <w:ind w:left="864" w:hanging="864"/>
        <w:rPr>
          <w:rFonts w:hint="default" w:ascii="Arial" w:hAnsi="Arial" w:cs="Arial"/>
          <w:color w:val="000000"/>
          <w:sz w:val="24"/>
          <w:szCs w:val="24"/>
          <w:shd w:val="clear" w:fill="C0C0C0"/>
          <w:lang w:val="en-US"/>
        </w:rPr>
      </w:pPr>
      <w:r>
        <w:rPr>
          <w:rFonts w:hint="default" w:ascii="Arial" w:hAnsi="Arial" w:eastAsia="宋体" w:cs="Arial"/>
          <w:color w:val="000000"/>
          <w:kern w:val="0"/>
          <w:sz w:val="24"/>
          <w:szCs w:val="24"/>
          <w:shd w:val="clear" w:fill="C0C0C0"/>
          <w:lang w:val="en-US" w:eastAsia="zh-CN" w:bidi="ar"/>
        </w:rPr>
        <w:t>[Medium] Proposal 1-4 (v1) – [RRC?]M=3 for case 1</w:t>
      </w:r>
    </w:p>
    <w:tbl>
      <w:tblPr>
        <w:tblStyle w:val="51"/>
        <w:tblW w:w="9060" w:type="dxa"/>
        <w:tblInd w:w="0" w:type="dxa"/>
        <w:shd w:val="clear" w:color="auto" w:fill="auto"/>
        <w:tblLayout w:type="fixed"/>
        <w:tblCellMar>
          <w:top w:w="0" w:type="dxa"/>
          <w:left w:w="0" w:type="dxa"/>
          <w:bottom w:w="0" w:type="dxa"/>
          <w:right w:w="0" w:type="dxa"/>
        </w:tblCellMar>
      </w:tblPr>
      <w:tblGrid>
        <w:gridCol w:w="9060"/>
      </w:tblGrid>
      <w:tr>
        <w:tblPrEx>
          <w:shd w:val="clear" w:color="auto" w:fill="auto"/>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ind w:left="0" w:right="0"/>
              <w:jc w:val="left"/>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Conclusion:</w:t>
            </w:r>
          </w:p>
          <w:p>
            <w:pPr>
              <w:keepNext w:val="0"/>
              <w:keepLines w:val="0"/>
              <w:widowControl/>
              <w:numPr>
                <w:ilvl w:val="0"/>
                <w:numId w:val="56"/>
              </w:numPr>
              <w:suppressLineNumbers w:val="0"/>
              <w:spacing w:before="0" w:beforeAutospacing="0" w:after="0" w:afterAutospacing="0"/>
              <w:ind w:left="420" w:right="0" w:hanging="420"/>
              <w:jc w:val="left"/>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For PDCCH monitoring adaptation case 1, support at most M = 3 for PDCCH skipping with 2 bits indication.</w:t>
            </w:r>
          </w:p>
          <w:p>
            <w:pPr>
              <w:keepNext w:val="0"/>
              <w:keepLines w:val="0"/>
              <w:widowControl/>
              <w:numPr>
                <w:ilvl w:val="0"/>
                <w:numId w:val="56"/>
              </w:numPr>
              <w:suppressLineNumbers w:val="0"/>
              <w:spacing w:before="0" w:beforeAutospacing="0" w:after="0" w:afterAutospacing="0"/>
              <w:ind w:left="420" w:right="0" w:hanging="420"/>
              <w:jc w:val="left"/>
              <w:rPr>
                <w:rFonts w:hint="eastAsia" w:ascii="Times New Roman" w:hAnsi="Times New Roman" w:cs="Times New Roman"/>
                <w:sz w:val="20"/>
                <w:szCs w:val="20"/>
                <w:lang w:val="en-US"/>
              </w:rPr>
            </w:pPr>
            <w:r>
              <w:rPr>
                <w:rFonts w:hint="eastAsia" w:ascii="Times New Roman" w:hAnsi="Times New Roman" w:eastAsia="宋体" w:cs="Times New Roman"/>
                <w:kern w:val="0"/>
                <w:sz w:val="20"/>
                <w:szCs w:val="20"/>
                <w:lang w:val="en-US" w:eastAsia="zh-CN" w:bidi="ar"/>
              </w:rPr>
              <w:t>No specification change is needed.</w:t>
            </w:r>
          </w:p>
        </w:tc>
      </w:tr>
    </w:tbl>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eastAsia="zh-CN"/>
        </w:rPr>
      </w:pPr>
    </w:p>
    <w:p>
      <w:pPr>
        <w:pStyle w:val="5"/>
        <w:numPr>
          <w:ilvl w:val="0"/>
          <w:numId w:val="0"/>
        </w:numPr>
        <w:ind w:left="864" w:hanging="864"/>
        <w:rPr>
          <w:rFonts w:hint="default" w:ascii="Arial" w:hAnsi="Arial" w:cs="Arial"/>
          <w:color w:val="000000"/>
          <w:sz w:val="24"/>
          <w:szCs w:val="24"/>
          <w:shd w:val="clear" w:fill="C0C0C0"/>
          <w:lang w:val="en-US"/>
        </w:rPr>
      </w:pPr>
      <w:r>
        <w:rPr>
          <w:rFonts w:hint="default" w:ascii="Arial" w:hAnsi="Arial" w:eastAsia="宋体" w:cs="Arial"/>
          <w:color w:val="000000"/>
          <w:kern w:val="0"/>
          <w:sz w:val="24"/>
          <w:szCs w:val="24"/>
          <w:shd w:val="clear" w:fill="C0C0C0"/>
          <w:lang w:val="en-US" w:eastAsia="zh-CN" w:bidi="ar"/>
        </w:rPr>
        <w:t>[Medium] Proposal 1-3 (v4) - [RRC</w:t>
      </w:r>
      <w:r>
        <w:rPr>
          <w:rFonts w:hint="eastAsia" w:ascii="Arial" w:hAnsi="Arial" w:cs="Arial"/>
          <w:color w:val="000000"/>
          <w:kern w:val="0"/>
          <w:sz w:val="24"/>
          <w:szCs w:val="24"/>
          <w:shd w:val="clear" w:fill="C0C0C0"/>
          <w:lang w:val="en-US" w:eastAsia="zh-CN" w:bidi="ar"/>
        </w:rPr>
        <w:t>?</w:t>
      </w:r>
      <w:r>
        <w:rPr>
          <w:rFonts w:hint="default" w:ascii="Arial" w:hAnsi="Arial" w:eastAsia="宋体" w:cs="Arial"/>
          <w:color w:val="000000"/>
          <w:kern w:val="0"/>
          <w:sz w:val="24"/>
          <w:szCs w:val="24"/>
          <w:shd w:val="clear" w:fill="C0C0C0"/>
          <w:lang w:val="en-US" w:eastAsia="zh-CN" w:bidi="ar"/>
        </w:rPr>
        <w:t>]DCI format X_2 configuration</w:t>
      </w:r>
    </w:p>
    <w:tbl>
      <w:tblPr>
        <w:tblStyle w:val="51"/>
        <w:tblW w:w="9060" w:type="dxa"/>
        <w:tblInd w:w="0" w:type="dxa"/>
        <w:shd w:val="clear" w:color="auto" w:fill="auto"/>
        <w:tblLayout w:type="fixed"/>
        <w:tblCellMar>
          <w:top w:w="0" w:type="dxa"/>
          <w:left w:w="0" w:type="dxa"/>
          <w:bottom w:w="0" w:type="dxa"/>
          <w:right w:w="0" w:type="dxa"/>
        </w:tblCellMar>
      </w:tblPr>
      <w:tblGrid>
        <w:gridCol w:w="9060"/>
      </w:tblGrid>
      <w:tr>
        <w:tblPrEx>
          <w:shd w:val="clear" w:color="auto" w:fill="auto"/>
          <w:tblLayout w:type="fixed"/>
          <w:tblCellMar>
            <w:top w:w="0" w:type="dxa"/>
            <w:left w:w="0" w:type="dxa"/>
            <w:bottom w:w="0" w:type="dxa"/>
            <w:right w:w="0" w:type="dxa"/>
          </w:tblCellMar>
        </w:tblPrEx>
        <w:tc>
          <w:tcPr>
            <w:tcW w:w="906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line="280" w:lineRule="atLeast"/>
              <w:ind w:left="0" w:leftChars="0" w:right="0" w:firstLine="0" w:firstLineChars="0"/>
              <w:jc w:val="both"/>
              <w:textAlignment w:val="baseline"/>
              <w:rPr>
                <w:rFonts w:hint="default" w:ascii="Times New Roman" w:hAnsi="Times New Roman" w:cs="Times New Roman"/>
                <w:sz w:val="21"/>
                <w:szCs w:val="21"/>
                <w:vertAlign w:val="baseline"/>
                <w:lang w:val="en-US"/>
              </w:rPr>
            </w:pPr>
            <w:r>
              <w:rPr>
                <w:rFonts w:hint="default" w:ascii="Arial" w:hAnsi="Arial" w:eastAsia="宋体" w:cs="Arial"/>
                <w:kern w:val="0"/>
                <w:sz w:val="21"/>
                <w:szCs w:val="21"/>
                <w:vertAlign w:val="baseline"/>
                <w:lang w:val="en-US" w:eastAsia="zh-CN" w:bidi="ar"/>
              </w:rPr>
              <w:t>-</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1"/>
                <w:szCs w:val="21"/>
                <w:vertAlign w:val="baseline"/>
                <w:lang w:val="en-US" w:eastAsia="zh-CN" w:bidi="ar"/>
              </w:rPr>
              <w:t>Alt 1: Support RRC parameter configured for the PDCCH monitoring adaptation indication field presence/absence in DCI format x-2</w:t>
            </w:r>
            <w:r>
              <w:rPr>
                <w:rFonts w:hint="eastAsia" w:cs="Times New Roman"/>
                <w:kern w:val="0"/>
                <w:sz w:val="21"/>
                <w:szCs w:val="21"/>
                <w:vertAlign w:val="baseline"/>
                <w:lang w:val="en-US" w:eastAsia="zh-CN" w:bidi="ar"/>
              </w:rPr>
              <w:t>.</w:t>
            </w:r>
          </w:p>
          <w:p>
            <w:pPr>
              <w:keepNext w:val="0"/>
              <w:keepLines w:val="0"/>
              <w:widowControl/>
              <w:suppressLineNumbers w:val="0"/>
              <w:spacing w:before="0" w:beforeAutospacing="0" w:after="0" w:afterAutospacing="0"/>
              <w:ind w:left="0" w:right="0"/>
              <w:jc w:val="both"/>
              <w:rPr>
                <w:rFonts w:hint="eastAsia" w:ascii="Times New Roman" w:hAnsi="Times New Roman" w:cs="Times New Roman"/>
                <w:sz w:val="21"/>
                <w:szCs w:val="21"/>
                <w:lang w:val="en-US"/>
              </w:rPr>
            </w:pPr>
            <w:r>
              <w:rPr>
                <w:rFonts w:hint="default" w:ascii="Arial" w:hAnsi="Arial" w:eastAsia="宋体" w:cs="Arial"/>
                <w:kern w:val="0"/>
                <w:sz w:val="20"/>
                <w:szCs w:val="20"/>
                <w:lang w:val="en-US" w:eastAsia="zh-CN" w:bidi="ar"/>
              </w:rPr>
              <w:t>-</w:t>
            </w:r>
            <w:r>
              <w:rPr>
                <w:rFonts w:hint="eastAsia" w:ascii="Times New Roman" w:hAnsi="Times New Roman" w:eastAsia="宋体" w:cs="Times New Roman"/>
                <w:kern w:val="0"/>
                <w:sz w:val="14"/>
                <w:szCs w:val="14"/>
                <w:lang w:val="en-US" w:eastAsia="zh-CN" w:bidi="ar"/>
              </w:rPr>
              <w:t>        </w:t>
            </w:r>
            <w:r>
              <w:rPr>
                <w:rFonts w:hint="eastAsia" w:ascii="Times New Roman" w:hAnsi="Times New Roman" w:eastAsia="宋体" w:cs="Times New Roman"/>
                <w:kern w:val="0"/>
                <w:sz w:val="21"/>
                <w:szCs w:val="21"/>
                <w:lang w:val="en-US" w:eastAsia="zh-CN" w:bidi="ar"/>
              </w:rPr>
              <w:t>Alt 2: </w:t>
            </w:r>
            <w:r>
              <w:rPr>
                <w:rFonts w:hint="eastAsia" w:ascii="Times New Roman" w:hAnsi="Times New Roman" w:eastAsia="宋体" w:cs="Times New Roman"/>
                <w:kern w:val="0"/>
                <w:sz w:val="20"/>
                <w:szCs w:val="20"/>
                <w:lang w:val="en-US" w:eastAsia="zh-CN" w:bidi="ar"/>
              </w:rPr>
              <w:t xml:space="preserve"> T</w:t>
            </w:r>
            <w:r>
              <w:rPr>
                <w:rFonts w:hint="eastAsia" w:ascii="Times New Roman" w:hAnsi="Times New Roman" w:eastAsia="宋体" w:cs="Times New Roman"/>
                <w:kern w:val="0"/>
                <w:sz w:val="21"/>
                <w:szCs w:val="21"/>
                <w:lang w:val="en-US" w:eastAsia="zh-CN" w:bidi="ar"/>
              </w:rPr>
              <w:t>he configuration of PDCCH monitoring adaptation is common for DCI format x-1 and x-2 , except skipping duration for DCI format x-2 (i.e., </w:t>
            </w:r>
            <w:r>
              <w:rPr>
                <w:rFonts w:hint="eastAsia" w:ascii="Times New Roman" w:hAnsi="Times New Roman" w:eastAsia="宋体" w:cs="Times New Roman"/>
                <w:i/>
                <w:kern w:val="0"/>
                <w:sz w:val="21"/>
                <w:szCs w:val="21"/>
                <w:lang w:val="en-US" w:eastAsia="zh-CN" w:bidi="ar"/>
              </w:rPr>
              <w:t>PDCCHSkippingDurationList-r17-x-2</w:t>
            </w:r>
            <w:r>
              <w:rPr>
                <w:rFonts w:hint="eastAsia" w:ascii="Times New Roman" w:hAnsi="Times New Roman" w:eastAsia="宋体" w:cs="Times New Roman"/>
                <w:kern w:val="0"/>
                <w:sz w:val="21"/>
                <w:szCs w:val="21"/>
                <w:lang w:val="en-US" w:eastAsia="zh-CN" w:bidi="ar"/>
              </w:rPr>
              <w:t> for DCI format x-2). The PDCCH monitoring adaptation indication field for DCI format x-2 is dependent on </w:t>
            </w:r>
            <w:r>
              <w:rPr>
                <w:rFonts w:hint="eastAsia" w:ascii="Times New Roman" w:hAnsi="Times New Roman" w:eastAsia="宋体" w:cs="Times New Roman"/>
                <w:i/>
                <w:kern w:val="0"/>
                <w:sz w:val="21"/>
                <w:szCs w:val="21"/>
                <w:lang w:val="en-US" w:eastAsia="zh-CN" w:bidi="ar"/>
              </w:rPr>
              <w:t>PDCCHSkippingDurationList-r17-x-2</w:t>
            </w:r>
            <w:r>
              <w:rPr>
                <w:rFonts w:hint="eastAsia" w:ascii="Times New Roman" w:hAnsi="Times New Roman" w:eastAsia="宋体" w:cs="Times New Roman"/>
                <w:kern w:val="0"/>
                <w:sz w:val="21"/>
                <w:szCs w:val="21"/>
                <w:lang w:val="en-US" w:eastAsia="zh-CN" w:bidi="ar"/>
              </w:rPr>
              <w:t> if configured.</w:t>
            </w:r>
          </w:p>
          <w:p>
            <w:pPr>
              <w:keepNext w:val="0"/>
              <w:keepLines w:val="0"/>
              <w:widowControl/>
              <w:suppressLineNumbers w:val="0"/>
              <w:spacing w:before="0" w:beforeAutospacing="0" w:after="0" w:afterAutospacing="0"/>
              <w:ind w:left="0" w:right="0"/>
              <w:jc w:val="both"/>
              <w:rPr>
                <w:rFonts w:hint="default" w:ascii="Times New Roman" w:hAnsi="Times New Roman" w:cs="Times New Roman"/>
                <w:color w:val="FF0000"/>
                <w:sz w:val="21"/>
                <w:szCs w:val="21"/>
                <w:lang w:val="en-US"/>
              </w:rPr>
            </w:pPr>
            <w:r>
              <w:rPr>
                <w:rFonts w:hint="default" w:ascii="Arial" w:hAnsi="Arial" w:eastAsia="宋体" w:cs="Arial"/>
                <w:kern w:val="0"/>
                <w:sz w:val="20"/>
                <w:szCs w:val="20"/>
                <w:lang w:val="en-US" w:eastAsia="zh-CN" w:bidi="ar"/>
              </w:rPr>
              <w:t>-</w:t>
            </w:r>
            <w:r>
              <w:rPr>
                <w:rFonts w:hint="eastAsia" w:ascii="Times New Roman" w:hAnsi="Times New Roman" w:eastAsia="宋体" w:cs="Times New Roman"/>
                <w:kern w:val="0"/>
                <w:sz w:val="14"/>
                <w:szCs w:val="14"/>
                <w:lang w:val="en-US" w:eastAsia="zh-CN" w:bidi="ar"/>
              </w:rPr>
              <w:t>       </w:t>
            </w:r>
            <w:r>
              <w:rPr>
                <w:rFonts w:hint="eastAsia" w:ascii="Times New Roman" w:hAnsi="Times New Roman" w:eastAsia="宋体" w:cs="Times New Roman"/>
                <w:kern w:val="0"/>
                <w:sz w:val="21"/>
                <w:szCs w:val="21"/>
                <w:lang w:val="en-US" w:eastAsia="zh-CN" w:bidi="ar"/>
              </w:rPr>
              <w:t>Alt 0: neither Alt 1 nor 2 is agreed, no specification impact is needed</w:t>
            </w:r>
            <w:r>
              <w:rPr>
                <w:rFonts w:hint="eastAsia" w:cs="Times New Roman"/>
                <w:kern w:val="0"/>
                <w:sz w:val="21"/>
                <w:szCs w:val="21"/>
                <w:lang w:val="en-US" w:eastAsia="zh-CN" w:bidi="ar"/>
              </w:rPr>
              <w:t>.</w:t>
            </w:r>
          </w:p>
        </w:tc>
      </w:tr>
    </w:tbl>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eastAsia="zh-CN"/>
        </w:rPr>
      </w:pPr>
    </w:p>
    <w:p>
      <w:pPr>
        <w:pStyle w:val="5"/>
        <w:numPr>
          <w:ilvl w:val="0"/>
          <w:numId w:val="0"/>
        </w:numPr>
        <w:ind w:left="864" w:hanging="864"/>
        <w:rPr>
          <w:rFonts w:hint="eastAsia" w:ascii="Times New Roman" w:hAnsi="Times New Roman" w:cs="Times New Roman"/>
          <w:sz w:val="21"/>
          <w:szCs w:val="21"/>
          <w:lang w:val="fi"/>
        </w:rPr>
      </w:pPr>
      <w:r>
        <w:rPr>
          <w:rFonts w:hint="default" w:ascii="Arial" w:hAnsi="Arial" w:eastAsia="宋体" w:cs="Arial"/>
          <w:color w:val="000000"/>
          <w:kern w:val="0"/>
          <w:sz w:val="24"/>
          <w:szCs w:val="24"/>
          <w:shd w:val="clear" w:fill="C0C0C0"/>
          <w:lang w:val="en-US" w:eastAsia="zh-CN" w:bidi="ar"/>
        </w:rPr>
        <w:t>[Medium] proposal 7-3 (v1) – indication by scell dormancy case 2 and format 2_6</w:t>
      </w:r>
    </w:p>
    <w:p>
      <w:pPr>
        <w:keepNext w:val="0"/>
        <w:keepLines w:val="0"/>
        <w:widowControl/>
        <w:suppressLineNumbers w:val="0"/>
        <w:spacing w:before="0" w:beforeAutospacing="0" w:after="0" w:afterAutospacing="0" w:line="220" w:lineRule="atLeast"/>
        <w:ind w:left="0" w:right="0"/>
        <w:jc w:val="both"/>
        <w:rPr>
          <w:rFonts w:hint="eastAsia" w:ascii="Times New Roman" w:hAnsi="Times New Roman" w:cs="Times New Roman"/>
          <w:sz w:val="21"/>
          <w:szCs w:val="21"/>
          <w:lang w:val="fi"/>
        </w:rPr>
      </w:pPr>
      <w:r>
        <w:rPr>
          <w:rFonts w:hint="eastAsia" w:ascii="Times New Roman" w:hAnsi="Times New Roman" w:eastAsia="宋体" w:cs="Times New Roman"/>
          <w:kern w:val="0"/>
          <w:sz w:val="21"/>
          <w:szCs w:val="21"/>
          <w:lang w:val="en-US" w:eastAsia="zh-CN" w:bidi="ar"/>
        </w:rPr>
        <w:t>It seems the following conclusion is stable for approval from the FL summary.</w:t>
      </w:r>
    </w:p>
    <w:tbl>
      <w:tblPr>
        <w:tblStyle w:val="51"/>
        <w:tblW w:w="10080" w:type="dxa"/>
        <w:tblInd w:w="-9" w:type="dxa"/>
        <w:shd w:val="clear" w:color="auto" w:fill="auto"/>
        <w:tblLayout w:type="fixed"/>
        <w:tblCellMar>
          <w:top w:w="0" w:type="dxa"/>
          <w:left w:w="0" w:type="dxa"/>
          <w:bottom w:w="0" w:type="dxa"/>
          <w:right w:w="0" w:type="dxa"/>
        </w:tblCellMar>
      </w:tblPr>
      <w:tblGrid>
        <w:gridCol w:w="10080"/>
      </w:tblGrid>
      <w:tr>
        <w:tblPrEx>
          <w:shd w:val="clear" w:color="auto" w:fill="auto"/>
          <w:tblLayout w:type="fixed"/>
        </w:tblPrEx>
        <w:trPr>
          <w:trHeight w:val="593" w:hRule="atLeast"/>
        </w:trPr>
        <w:tc>
          <w:tcPr>
            <w:tcW w:w="1008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both"/>
              <w:rPr>
                <w:rFonts w:hint="eastAsia" w:ascii="Times New Roman" w:hAnsi="Times New Roman" w:cs="Times New Roman"/>
                <w:sz w:val="21"/>
                <w:szCs w:val="21"/>
                <w:lang w:val="en-US"/>
              </w:rPr>
            </w:pPr>
            <w:r>
              <w:rPr>
                <w:rFonts w:hint="eastAsia" w:cs="Times New Roman"/>
                <w:kern w:val="0"/>
                <w:sz w:val="21"/>
                <w:szCs w:val="21"/>
                <w:lang w:val="en-US" w:eastAsia="zh-CN" w:bidi="ar"/>
              </w:rPr>
              <w:t xml:space="preserve">Conclusion: </w:t>
            </w:r>
            <w:r>
              <w:rPr>
                <w:rFonts w:hint="eastAsia" w:ascii="Times New Roman" w:hAnsi="Times New Roman" w:eastAsia="宋体" w:cs="Times New Roman"/>
                <w:kern w:val="0"/>
                <w:sz w:val="21"/>
                <w:szCs w:val="21"/>
                <w:lang w:val="en-US" w:eastAsia="zh-CN" w:bidi="ar"/>
              </w:rPr>
              <w:t>No consensus to introduce non-scheduling DCI based PDCCH monitoring adaptation for Rel-17.</w:t>
            </w:r>
          </w:p>
        </w:tc>
      </w:tr>
    </w:tbl>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eastAsia="zh-CN"/>
        </w:rPr>
      </w:pPr>
    </w:p>
    <w:p>
      <w:pPr>
        <w:pStyle w:val="5"/>
        <w:numPr>
          <w:ilvl w:val="0"/>
          <w:numId w:val="0"/>
        </w:numPr>
        <w:ind w:left="864" w:hanging="864"/>
        <w:rPr>
          <w:sz w:val="24"/>
          <w:szCs w:val="24"/>
          <w:lang w:val="en-US"/>
        </w:rPr>
      </w:pPr>
      <w:r>
        <w:rPr>
          <w:rFonts w:ascii="Arial" w:hAnsi="Arial" w:cs="Arial"/>
          <w:color w:val="000000"/>
          <w:sz w:val="24"/>
          <w:szCs w:val="24"/>
          <w:shd w:val="clear" w:fill="FFFF00"/>
          <w:lang w:val="en-US"/>
        </w:rPr>
        <w:t>[High] Proposal 5-1 (v6) - [RRC?]application delay (clean version)</w:t>
      </w:r>
    </w:p>
    <w:tbl>
      <w:tblPr>
        <w:tblStyle w:val="51"/>
        <w:tblW w:w="10188" w:type="dxa"/>
        <w:tblInd w:w="0" w:type="dxa"/>
        <w:shd w:val="clear" w:color="auto" w:fill="auto"/>
        <w:tblLayout w:type="fixed"/>
        <w:tblCellMar>
          <w:top w:w="0" w:type="dxa"/>
          <w:left w:w="0" w:type="dxa"/>
          <w:bottom w:w="0" w:type="dxa"/>
          <w:right w:w="0" w:type="dxa"/>
        </w:tblCellMar>
      </w:tblPr>
      <w:tblGrid>
        <w:gridCol w:w="10188"/>
      </w:tblGrid>
      <w:tr>
        <w:tblPrEx>
          <w:shd w:val="clear" w:color="auto" w:fill="auto"/>
          <w:tblLayout w:type="fixed"/>
        </w:tblPrEx>
        <w:tc>
          <w:tcPr>
            <w:tcW w:w="1018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keepNext w:val="0"/>
              <w:keepLines w:val="0"/>
              <w:widowControl/>
              <w:suppressLineNumbers w:val="0"/>
              <w:spacing w:before="0" w:beforeAutospacing="0" w:after="0" w:afterAutospacing="0"/>
              <w:ind w:left="0" w:right="0"/>
              <w:jc w:val="both"/>
              <w:rPr>
                <w:rFonts w:hint="eastAsia" w:ascii="Times New Roman" w:hAnsi="Times New Roman" w:cs="Times New Roman"/>
                <w:sz w:val="20"/>
                <w:szCs w:val="20"/>
                <w:lang w:val="en-US"/>
              </w:rPr>
            </w:pPr>
            <w:bookmarkStart w:id="11" w:name="_Hlk93920420"/>
          </w:p>
          <w:p>
            <w:pPr>
              <w:keepNext w:val="0"/>
              <w:keepLines w:val="0"/>
              <w:widowControl/>
              <w:suppressLineNumbers w:val="0"/>
              <w:spacing w:before="0" w:beforeAutospacing="0" w:after="0" w:afterAutospacing="0"/>
              <w:ind w:left="0" w:right="0"/>
              <w:jc w:val="both"/>
              <w:rPr>
                <w:rFonts w:hint="eastAsia" w:ascii="Times New Roman" w:hAnsi="Times New Roman" w:cs="Times New Roman"/>
                <w:sz w:val="21"/>
                <w:szCs w:val="21"/>
                <w:lang w:val="en-US"/>
              </w:rPr>
            </w:pPr>
            <w:r>
              <w:rPr>
                <w:rFonts w:hint="eastAsia" w:ascii="Times New Roman" w:hAnsi="Times New Roman" w:eastAsia="宋体" w:cs="Times New Roman"/>
                <w:kern w:val="0"/>
                <w:sz w:val="20"/>
                <w:szCs w:val="20"/>
                <w:lang w:val="en-US" w:eastAsia="zh-CN" w:bidi="ar"/>
              </w:rPr>
              <w:t xml:space="preserve">The following application delay is considered for baseline </w:t>
            </w:r>
          </w:p>
          <w:p>
            <w:pPr>
              <w:keepNext w:val="0"/>
              <w:keepLines w:val="0"/>
              <w:widowControl/>
              <w:suppressLineNumbers w:val="0"/>
              <w:spacing w:before="0" w:beforeAutospacing="0" w:after="0" w:afterAutospacing="0"/>
              <w:ind w:left="0" w:right="0"/>
              <w:jc w:val="both"/>
              <w:textAlignment w:val="baseline"/>
              <w:rPr>
                <w:rFonts w:hint="eastAsia" w:ascii="Times New Roman" w:hAnsi="Times New Roman" w:cs="Times New Roman"/>
                <w:sz w:val="21"/>
                <w:szCs w:val="21"/>
                <w:vertAlign w:val="baseline"/>
                <w:lang w:val="en-US"/>
              </w:rPr>
            </w:pPr>
            <w:r>
              <w:rPr>
                <w:rFonts w:hint="eastAsia" w:ascii="Times New Roman" w:hAnsi="Times New Roman" w:eastAsia="宋体" w:cs="Times New Roman"/>
                <w:kern w:val="0"/>
                <w:sz w:val="20"/>
                <w:szCs w:val="20"/>
                <w:vertAlign w:val="baseline"/>
                <w:lang w:val="en-US" w:eastAsia="zh-CN" w:bidi="ar"/>
              </w:rPr>
              <w:t>-</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Upon detecting a scheduling DCI format 1-1/1-2/0-1/0-2 indicating PDCCH skipping (i.e., Beh 1A), select one of the following schemes</w:t>
            </w:r>
          </w:p>
          <w:p>
            <w:pPr>
              <w:keepNext w:val="0"/>
              <w:keepLines w:val="0"/>
              <w:widowControl/>
              <w:suppressLineNumbers w:val="0"/>
              <w:spacing w:before="0" w:beforeAutospacing="0" w:after="0" w:afterAutospacing="0"/>
              <w:ind w:left="0" w:right="0" w:firstLine="420"/>
              <w:jc w:val="both"/>
              <w:textAlignment w:val="baseline"/>
              <w:rPr>
                <w:rFonts w:hint="eastAsia" w:ascii="Times New Roman" w:hAnsi="Times New Roman" w:cs="Times New Roman"/>
                <w:sz w:val="21"/>
                <w:szCs w:val="21"/>
                <w:vertAlign w:val="baseline"/>
                <w:lang w:val="en-US"/>
              </w:rPr>
            </w:pPr>
            <w:r>
              <w:rPr>
                <w:rFonts w:hint="default" w:ascii="Courier New" w:hAnsi="Courier New" w:eastAsia="宋体" w:cs="Courier New"/>
                <w:kern w:val="0"/>
                <w:sz w:val="20"/>
                <w:szCs w:val="20"/>
                <w:vertAlign w:val="baseline"/>
                <w:lang w:val="en-US" w:eastAsia="zh-CN" w:bidi="ar"/>
              </w:rPr>
              <w:t>o</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Alt 1a: the UE applies Beh 1A on the serving cell at the first slot after the last OFDM symbol of the PDCCH transmission.</w:t>
            </w:r>
          </w:p>
          <w:p>
            <w:pPr>
              <w:keepNext w:val="0"/>
              <w:keepLines w:val="0"/>
              <w:widowControl/>
              <w:suppressLineNumbers w:val="0"/>
              <w:spacing w:before="0" w:beforeAutospacing="0" w:after="0" w:afterAutospacing="0"/>
              <w:ind w:left="0" w:right="0" w:firstLine="420"/>
              <w:jc w:val="both"/>
              <w:textAlignment w:val="baseline"/>
              <w:rPr>
                <w:rFonts w:hint="eastAsia" w:ascii="Times New Roman" w:hAnsi="Times New Roman" w:cs="Times New Roman"/>
                <w:sz w:val="20"/>
                <w:szCs w:val="20"/>
                <w:vertAlign w:val="baseline"/>
                <w:lang w:val="en-US"/>
              </w:rPr>
            </w:pPr>
            <w:r>
              <w:rPr>
                <w:rFonts w:hint="default" w:ascii="Courier New" w:hAnsi="Courier New" w:eastAsia="宋体" w:cs="Courier New"/>
                <w:kern w:val="0"/>
                <w:sz w:val="20"/>
                <w:szCs w:val="20"/>
                <w:vertAlign w:val="baseline"/>
                <w:lang w:val="en-US" w:eastAsia="zh-CN" w:bidi="ar"/>
              </w:rPr>
              <w:t>o</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Alt 1b: the UE applies Beh 1A on the serving cell at the first slot after the application delay needed for PDCCH processing for Rel-16 minimum application delay for K0min/K2min indication is reused/extended, e.g., the indication is applied in the next Zµ slot, where Definition of Zµ is described in Table 5.3.1-1 in TS38.214</w:t>
            </w:r>
          </w:p>
          <w:p>
            <w:pPr>
              <w:keepNext w:val="0"/>
              <w:keepLines w:val="0"/>
              <w:widowControl/>
              <w:suppressLineNumbers w:val="0"/>
              <w:spacing w:before="0" w:beforeAutospacing="0" w:after="0" w:afterAutospacing="0"/>
              <w:ind w:left="0" w:right="0" w:firstLine="420"/>
              <w:jc w:val="both"/>
              <w:textAlignment w:val="baseline"/>
              <w:rPr>
                <w:rFonts w:hint="eastAsia" w:ascii="Times New Roman" w:hAnsi="Times New Roman" w:cs="Times New Roman"/>
                <w:sz w:val="20"/>
                <w:szCs w:val="20"/>
                <w:vertAlign w:val="baseline"/>
                <w:lang w:val="en-US"/>
              </w:rPr>
            </w:pPr>
            <w:r>
              <w:rPr>
                <w:rFonts w:hint="default" w:ascii="Courier New" w:hAnsi="Courier New" w:eastAsia="宋体" w:cs="Courier New"/>
                <w:kern w:val="0"/>
                <w:sz w:val="20"/>
                <w:szCs w:val="20"/>
                <w:vertAlign w:val="baseline"/>
                <w:lang w:val="en-US" w:eastAsia="zh-CN" w:bidi="ar"/>
              </w:rPr>
              <w:t>o</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 xml:space="preserve"> </w:t>
            </w:r>
            <w:r>
              <w:rPr>
                <w:rFonts w:hint="eastAsia" w:ascii="Times New Roman" w:hAnsi="Times New Roman" w:eastAsia="宋体" w:cs="Times New Roman"/>
                <w:color w:val="FF0000"/>
                <w:kern w:val="0"/>
                <w:sz w:val="20"/>
                <w:szCs w:val="20"/>
                <w:highlight w:val="none"/>
                <w:vertAlign w:val="baseline"/>
                <w:lang w:val="en-US" w:eastAsia="zh-CN" w:bidi="ar"/>
              </w:rPr>
              <w:t>Alt 1c</w:t>
            </w:r>
            <w:r>
              <w:rPr>
                <w:rFonts w:hint="eastAsia" w:ascii="Times New Roman" w:hAnsi="Times New Roman" w:eastAsia="宋体" w:cs="Times New Roman"/>
                <w:color w:val="FF0000"/>
                <w:kern w:val="0"/>
                <w:sz w:val="20"/>
                <w:szCs w:val="20"/>
                <w:vertAlign w:val="baseline"/>
                <w:lang w:val="en-US" w:eastAsia="zh-CN" w:bidi="ar"/>
              </w:rPr>
              <w:t xml:space="preserve">: </w:t>
            </w:r>
            <w:r>
              <w:rPr>
                <w:rFonts w:hint="eastAsia" w:ascii="Times New Roman" w:hAnsi="Times New Roman" w:eastAsia="宋体" w:cs="Times New Roman"/>
                <w:kern w:val="0"/>
                <w:sz w:val="20"/>
                <w:szCs w:val="20"/>
                <w:vertAlign w:val="baseline"/>
                <w:lang w:val="en-US" w:eastAsia="zh-CN" w:bidi="ar"/>
              </w:rPr>
              <w:t> For PDCCH skipping indication via 0-1/0-2(/1-1/1-2), the UE applies Beh 1A on the serving cell after an RRC configured delay</w:t>
            </w:r>
            <w:r>
              <w:rPr>
                <w:rFonts w:hint="eastAsia" w:ascii="Times New Roman" w:hAnsi="Times New Roman" w:eastAsia="宋体" w:cs="Times New Roman"/>
                <w:kern w:val="0"/>
                <w:sz w:val="21"/>
                <w:szCs w:val="21"/>
                <w:vertAlign w:val="baseline"/>
                <w:lang w:val="en-US" w:eastAsia="zh-CN" w:bidi="ar"/>
              </w:rPr>
              <w:t xml:space="preserve"> </w:t>
            </w:r>
            <w:r>
              <w:rPr>
                <w:rFonts w:hint="eastAsia" w:ascii="Times New Roman" w:hAnsi="Times New Roman" w:eastAsia="宋体" w:cs="Times New Roman"/>
                <w:kern w:val="0"/>
                <w:sz w:val="20"/>
                <w:szCs w:val="20"/>
                <w:vertAlign w:val="baseline"/>
                <w:lang w:val="en-US" w:eastAsia="zh-CN" w:bidi="ar"/>
              </w:rPr>
              <w:t>for UL (DL). </w:t>
            </w:r>
          </w:p>
          <w:p>
            <w:pPr>
              <w:keepNext w:val="0"/>
              <w:keepLines w:val="0"/>
              <w:widowControl/>
              <w:suppressLineNumbers w:val="0"/>
              <w:spacing w:before="0" w:beforeAutospacing="0" w:after="0" w:afterAutospacing="0"/>
              <w:ind w:left="0" w:right="0"/>
              <w:jc w:val="both"/>
              <w:textAlignment w:val="baseline"/>
              <w:rPr>
                <w:rFonts w:hint="eastAsia" w:ascii="Times New Roman" w:hAnsi="Times New Roman" w:cs="Times New Roman"/>
                <w:sz w:val="21"/>
                <w:szCs w:val="21"/>
                <w:vertAlign w:val="baseline"/>
                <w:lang w:val="en-US"/>
              </w:rPr>
            </w:pPr>
            <w:r>
              <w:rPr>
                <w:rFonts w:hint="eastAsia" w:ascii="Times New Roman" w:hAnsi="Times New Roman" w:eastAsia="宋体" w:cs="Times New Roman"/>
                <w:kern w:val="0"/>
                <w:sz w:val="20"/>
                <w:szCs w:val="20"/>
                <w:vertAlign w:val="baseline"/>
                <w:lang w:val="en-US" w:eastAsia="zh-CN" w:bidi="ar"/>
              </w:rPr>
              <w:t>-</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Upon detecting a scheduling DCI format 1-1/1-2/0-1/0-2 indicating SSSG switching (i.e., Beh 2/2A/2B),  select one of the following schemes</w:t>
            </w:r>
          </w:p>
          <w:p>
            <w:pPr>
              <w:keepNext w:val="0"/>
              <w:keepLines w:val="0"/>
              <w:widowControl/>
              <w:suppressLineNumbers w:val="0"/>
              <w:spacing w:before="0" w:beforeAutospacing="0" w:after="0" w:afterAutospacing="0"/>
              <w:ind w:left="0" w:right="0" w:firstLine="420"/>
              <w:jc w:val="both"/>
              <w:textAlignment w:val="baseline"/>
              <w:rPr>
                <w:rFonts w:hint="eastAsia" w:ascii="Times New Roman" w:hAnsi="Times New Roman" w:cs="Times New Roman"/>
                <w:sz w:val="21"/>
                <w:szCs w:val="21"/>
                <w:vertAlign w:val="baseline"/>
                <w:lang w:val="en-US"/>
              </w:rPr>
            </w:pPr>
            <w:r>
              <w:rPr>
                <w:rFonts w:hint="default" w:ascii="Courier New" w:hAnsi="Courier New" w:eastAsia="宋体" w:cs="Courier New"/>
                <w:kern w:val="0"/>
                <w:sz w:val="20"/>
                <w:szCs w:val="20"/>
                <w:vertAlign w:val="baseline"/>
                <w:lang w:val="en-US" w:eastAsia="zh-CN" w:bidi="ar"/>
              </w:rPr>
              <w:t>o</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Alt 1a: the UE applies SSSG switching on the serving cell at a first slot that is at least </w:t>
            </w:r>
            <w:r>
              <w:rPr>
                <w:rFonts w:hint="eastAsia" w:ascii="Times New Roman" w:hAnsi="Times New Roman" w:eastAsia="宋体" w:cs="Times New Roman"/>
                <w:i/>
                <w:kern w:val="0"/>
                <w:sz w:val="20"/>
                <w:szCs w:val="20"/>
                <w:vertAlign w:val="baseline"/>
                <w:lang w:val="en-US" w:eastAsia="zh-CN" w:bidi="ar"/>
              </w:rPr>
              <w:t>P</w:t>
            </w:r>
            <w:r>
              <w:rPr>
                <w:rFonts w:hint="eastAsia" w:ascii="Times New Roman" w:hAnsi="Times New Roman" w:eastAsia="宋体" w:cs="Times New Roman"/>
                <w:i/>
                <w:kern w:val="0"/>
                <w:sz w:val="20"/>
                <w:szCs w:val="20"/>
                <w:vertAlign w:val="subscript"/>
                <w:lang w:val="en-US" w:eastAsia="zh-CN" w:bidi="ar"/>
              </w:rPr>
              <w:t>switch</w:t>
            </w:r>
            <w:r>
              <w:rPr>
                <w:rFonts w:hint="eastAsia" w:ascii="Times New Roman" w:hAnsi="Times New Roman" w:eastAsia="宋体" w:cs="Times New Roman"/>
                <w:kern w:val="0"/>
                <w:sz w:val="20"/>
                <w:szCs w:val="20"/>
                <w:vertAlign w:val="baseline"/>
                <w:lang w:val="en-US" w:eastAsia="zh-CN" w:bidi="ar"/>
              </w:rPr>
              <w:t> symbols after the last symbol of the PDCCH</w:t>
            </w:r>
          </w:p>
          <w:p>
            <w:pPr>
              <w:keepNext w:val="0"/>
              <w:keepLines w:val="0"/>
              <w:widowControl/>
              <w:suppressLineNumbers w:val="0"/>
              <w:spacing w:before="0" w:beforeAutospacing="0" w:after="0" w:afterAutospacing="0"/>
              <w:ind w:left="420" w:right="0" w:firstLine="420"/>
              <w:jc w:val="both"/>
              <w:textAlignment w:val="baseline"/>
              <w:rPr>
                <w:rFonts w:hint="eastAsia" w:ascii="Times New Roman" w:hAnsi="Times New Roman" w:cs="Times New Roman"/>
                <w:sz w:val="21"/>
                <w:szCs w:val="21"/>
                <w:vertAlign w:val="baseline"/>
                <w:lang w:val="en-US"/>
              </w:rPr>
            </w:pPr>
            <w:r>
              <w:rPr>
                <w:rFonts w:hint="default" w:ascii="Courier New" w:hAnsi="Courier New" w:eastAsia="宋体" w:cs="Courier New"/>
                <w:kern w:val="0"/>
                <w:sz w:val="20"/>
                <w:szCs w:val="20"/>
                <w:vertAlign w:val="baseline"/>
                <w:lang w:val="en-US" w:eastAsia="zh-CN" w:bidi="ar"/>
              </w:rPr>
              <w:t>o</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FFS application delay when cross-slot scheduling adaptation are jointly configured</w:t>
            </w:r>
          </w:p>
          <w:p>
            <w:pPr>
              <w:keepNext w:val="0"/>
              <w:keepLines w:val="0"/>
              <w:widowControl/>
              <w:suppressLineNumbers w:val="0"/>
              <w:spacing w:before="0" w:beforeAutospacing="0" w:after="0" w:afterAutospacing="0"/>
              <w:ind w:left="0" w:right="0" w:firstLine="420"/>
              <w:jc w:val="both"/>
              <w:textAlignment w:val="baseline"/>
              <w:rPr>
                <w:rFonts w:hint="eastAsia" w:ascii="Times New Roman" w:hAnsi="Times New Roman" w:cs="Times New Roman"/>
                <w:sz w:val="21"/>
                <w:szCs w:val="21"/>
                <w:vertAlign w:val="baseline"/>
                <w:lang w:val="en-US"/>
              </w:rPr>
            </w:pPr>
            <w:r>
              <w:rPr>
                <w:rFonts w:hint="default" w:ascii="Courier New" w:hAnsi="Courier New" w:eastAsia="宋体" w:cs="Courier New"/>
                <w:kern w:val="0"/>
                <w:sz w:val="20"/>
                <w:szCs w:val="20"/>
                <w:vertAlign w:val="baseline"/>
                <w:lang w:val="en-US" w:eastAsia="zh-CN" w:bidi="ar"/>
              </w:rPr>
              <w:t>o</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 Alt 1b: the UE applies SSSG switching on the serving cell at a first slot that is after the application delay needed for PDCCH processing for Rel-16 minimum application delay for K0min/K2min indication is reused/extended, e.g., the indication is applied in the next Zµ slot, where Definition of Zµ is described in Table 5.3.1-1 in TS38.214</w:t>
            </w:r>
          </w:p>
          <w:p>
            <w:pPr>
              <w:keepNext w:val="0"/>
              <w:keepLines w:val="0"/>
              <w:widowControl/>
              <w:suppressLineNumbers w:val="0"/>
              <w:spacing w:before="0" w:beforeAutospacing="0" w:after="0" w:afterAutospacing="0"/>
              <w:ind w:left="0" w:right="0" w:firstLine="420"/>
              <w:jc w:val="both"/>
              <w:textAlignment w:val="baseline"/>
              <w:rPr>
                <w:rFonts w:hint="default" w:ascii="Times New Roman" w:hAnsi="Times New Roman" w:cs="Times New Roman"/>
                <w:sz w:val="21"/>
                <w:szCs w:val="21"/>
                <w:vertAlign w:val="baseline"/>
                <w:lang w:val="en-US"/>
              </w:rPr>
            </w:pPr>
            <w:r>
              <w:rPr>
                <w:rFonts w:hint="default" w:ascii="Courier New" w:hAnsi="Courier New" w:eastAsia="宋体" w:cs="Courier New"/>
                <w:kern w:val="0"/>
                <w:sz w:val="20"/>
                <w:szCs w:val="20"/>
                <w:vertAlign w:val="baseline"/>
                <w:lang w:val="en-US" w:eastAsia="zh-CN" w:bidi="ar"/>
              </w:rPr>
              <w:t>o</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 </w:t>
            </w:r>
            <w:r>
              <w:rPr>
                <w:rFonts w:hint="eastAsia" w:ascii="Times New Roman" w:hAnsi="Times New Roman" w:eastAsia="宋体" w:cs="Times New Roman"/>
                <w:kern w:val="0"/>
                <w:sz w:val="21"/>
                <w:szCs w:val="21"/>
                <w:vertAlign w:val="baseline"/>
                <w:lang w:val="en-US" w:eastAsia="zh-CN" w:bidi="ar"/>
              </w:rPr>
              <w:t>Alt 1c: the UE applies SSSG switching on the serving cell [TBD: Application delay] after the last OFDM symbol of HARQ-ACK transmission</w:t>
            </w:r>
            <w:r>
              <w:rPr>
                <w:rFonts w:hint="eastAsia" w:cs="Times New Roman"/>
                <w:kern w:val="0"/>
                <w:sz w:val="21"/>
                <w:szCs w:val="21"/>
                <w:vertAlign w:val="baseline"/>
                <w:lang w:val="en-US" w:eastAsia="zh-CN" w:bidi="ar"/>
              </w:rPr>
              <w:t>/PUSCH transmission</w:t>
            </w:r>
          </w:p>
          <w:p>
            <w:pPr>
              <w:keepNext w:val="0"/>
              <w:keepLines w:val="0"/>
              <w:widowControl/>
              <w:suppressLineNumbers w:val="0"/>
              <w:spacing w:before="0" w:beforeAutospacing="0" w:after="0" w:afterAutospacing="0"/>
              <w:ind w:left="0" w:right="0"/>
              <w:jc w:val="both"/>
              <w:textAlignment w:val="baseline"/>
              <w:rPr>
                <w:rFonts w:hint="eastAsia" w:ascii="Times New Roman" w:hAnsi="Times New Roman" w:cs="Times New Roman"/>
                <w:sz w:val="21"/>
                <w:szCs w:val="21"/>
                <w:vertAlign w:val="baseline"/>
                <w:lang w:val="en-US"/>
              </w:rPr>
            </w:pPr>
            <w:r>
              <w:rPr>
                <w:rFonts w:hint="eastAsia" w:ascii="Times New Roman" w:hAnsi="Times New Roman" w:eastAsia="宋体" w:cs="Times New Roman"/>
                <w:kern w:val="0"/>
                <w:sz w:val="20"/>
                <w:szCs w:val="20"/>
                <w:vertAlign w:val="baseline"/>
                <w:lang w:val="en-US" w:eastAsia="zh-CN" w:bidi="ar"/>
              </w:rPr>
              <w:t>-</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Upon SSSG timer exipry, UE performs Beh 2 at a first slot that is at least </w:t>
            </w:r>
            <w:r>
              <w:rPr>
                <w:rFonts w:hint="eastAsia" w:ascii="Times New Roman" w:hAnsi="Times New Roman" w:eastAsia="宋体" w:cs="Times New Roman"/>
                <w:i/>
                <w:kern w:val="0"/>
                <w:sz w:val="20"/>
                <w:szCs w:val="20"/>
                <w:vertAlign w:val="baseline"/>
                <w:lang w:val="en-US" w:eastAsia="zh-CN" w:bidi="ar"/>
              </w:rPr>
              <w:t>P</w:t>
            </w:r>
            <w:r>
              <w:rPr>
                <w:rFonts w:hint="eastAsia" w:ascii="Times New Roman" w:hAnsi="Times New Roman" w:eastAsia="宋体" w:cs="Times New Roman"/>
                <w:i/>
                <w:kern w:val="0"/>
                <w:sz w:val="20"/>
                <w:szCs w:val="20"/>
                <w:vertAlign w:val="subscript"/>
                <w:lang w:val="en-US" w:eastAsia="zh-CN" w:bidi="ar"/>
              </w:rPr>
              <w:t>switch</w:t>
            </w:r>
            <w:r>
              <w:rPr>
                <w:rFonts w:hint="eastAsia" w:ascii="Times New Roman" w:hAnsi="Times New Roman" w:eastAsia="宋体" w:cs="Times New Roman"/>
                <w:kern w:val="0"/>
                <w:sz w:val="20"/>
                <w:szCs w:val="20"/>
                <w:vertAlign w:val="baseline"/>
                <w:lang w:val="en-US" w:eastAsia="zh-CN" w:bidi="ar"/>
              </w:rPr>
              <w:t> symbols after a slot where the timer expires</w:t>
            </w:r>
          </w:p>
          <w:p>
            <w:pPr>
              <w:keepNext w:val="0"/>
              <w:keepLines w:val="0"/>
              <w:widowControl/>
              <w:suppressLineNumbers w:val="0"/>
              <w:spacing w:before="0" w:beforeAutospacing="0" w:after="0" w:afterAutospacing="0"/>
              <w:ind w:left="0" w:right="0"/>
              <w:jc w:val="both"/>
              <w:textAlignment w:val="baseline"/>
              <w:rPr>
                <w:rFonts w:hint="eastAsia" w:ascii="Times New Roman" w:hAnsi="Times New Roman" w:cs="Times New Roman"/>
                <w:sz w:val="21"/>
                <w:szCs w:val="21"/>
                <w:vertAlign w:val="baseline"/>
                <w:lang w:val="en-US"/>
              </w:rPr>
            </w:pPr>
            <w:r>
              <w:rPr>
                <w:rFonts w:hint="eastAsia" w:ascii="Times New Roman" w:hAnsi="Times New Roman" w:eastAsia="宋体" w:cs="Times New Roman"/>
                <w:kern w:val="0"/>
                <w:sz w:val="20"/>
                <w:szCs w:val="20"/>
                <w:vertAlign w:val="baseline"/>
                <w:lang w:val="en-US" w:eastAsia="zh-CN" w:bidi="ar"/>
              </w:rPr>
              <w:t>-</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FFS value of </w:t>
            </w:r>
            <w:r>
              <w:rPr>
                <w:rFonts w:hint="eastAsia" w:ascii="Times New Roman" w:hAnsi="Times New Roman" w:eastAsia="宋体" w:cs="Times New Roman"/>
                <w:i/>
                <w:kern w:val="0"/>
                <w:sz w:val="20"/>
                <w:szCs w:val="20"/>
                <w:vertAlign w:val="baseline"/>
                <w:lang w:val="en-US" w:eastAsia="zh-CN" w:bidi="ar"/>
              </w:rPr>
              <w:t>P</w:t>
            </w:r>
            <w:r>
              <w:rPr>
                <w:rFonts w:hint="eastAsia" w:ascii="Times New Roman" w:hAnsi="Times New Roman" w:eastAsia="宋体" w:cs="Times New Roman"/>
                <w:i/>
                <w:kern w:val="0"/>
                <w:sz w:val="20"/>
                <w:szCs w:val="20"/>
                <w:vertAlign w:val="subscript"/>
                <w:lang w:val="en-US" w:eastAsia="zh-CN" w:bidi="ar"/>
              </w:rPr>
              <w:t xml:space="preserve">switch, </w:t>
            </w:r>
            <w:r>
              <w:rPr>
                <w:rFonts w:hint="eastAsia" w:ascii="Times New Roman" w:hAnsi="Times New Roman" w:eastAsia="宋体" w:cs="Times New Roman"/>
                <w:kern w:val="0"/>
                <w:sz w:val="21"/>
                <w:szCs w:val="21"/>
                <w:vertAlign w:val="baseline"/>
                <w:lang w:val="en-US" w:eastAsia="zh-CN" w:bidi="ar"/>
              </w:rPr>
              <w:t>e.g., Table 10.4-1 in TS38.213 for search-space group switching</w:t>
            </w:r>
          </w:p>
          <w:p>
            <w:pPr>
              <w:keepNext w:val="0"/>
              <w:keepLines w:val="0"/>
              <w:widowControl/>
              <w:suppressLineNumbers w:val="0"/>
              <w:spacing w:before="0" w:beforeAutospacing="0" w:after="0" w:afterAutospacing="0"/>
              <w:ind w:left="0" w:right="0"/>
              <w:jc w:val="both"/>
              <w:rPr>
                <w:rFonts w:hint="eastAsia" w:ascii="Times New Roman" w:hAnsi="Times New Roman" w:cs="Times New Roman"/>
                <w:sz w:val="20"/>
                <w:szCs w:val="20"/>
                <w:lang w:val="en-US"/>
              </w:rPr>
            </w:pPr>
          </w:p>
          <w:p>
            <w:pPr>
              <w:keepNext w:val="0"/>
              <w:keepLines w:val="0"/>
              <w:widowControl/>
              <w:suppressLineNumbers w:val="0"/>
              <w:spacing w:before="0" w:beforeAutospacing="0" w:after="0" w:afterAutospacing="0"/>
              <w:ind w:left="0" w:right="0"/>
              <w:jc w:val="both"/>
              <w:rPr>
                <w:rFonts w:hint="eastAsia" w:ascii="Times New Roman" w:hAnsi="Times New Roman" w:cs="Times New Roman"/>
                <w:sz w:val="21"/>
                <w:szCs w:val="21"/>
                <w:lang w:val="en-US"/>
              </w:rPr>
            </w:pPr>
          </w:p>
          <w:p>
            <w:pPr>
              <w:keepNext w:val="0"/>
              <w:keepLines w:val="0"/>
              <w:widowControl/>
              <w:suppressLineNumbers w:val="0"/>
              <w:spacing w:before="0" w:beforeAutospacing="0" w:after="0" w:afterAutospacing="0"/>
              <w:ind w:left="0" w:right="0"/>
              <w:jc w:val="both"/>
              <w:rPr>
                <w:rFonts w:hint="eastAsia" w:ascii="Times New Roman" w:hAnsi="Times New Roman" w:cs="Times New Roman"/>
                <w:sz w:val="21"/>
                <w:szCs w:val="21"/>
                <w:lang w:val="en-US"/>
              </w:rPr>
            </w:pPr>
          </w:p>
          <w:p>
            <w:pPr>
              <w:keepNext w:val="0"/>
              <w:keepLines w:val="0"/>
              <w:widowControl/>
              <w:suppressLineNumbers w:val="0"/>
              <w:spacing w:before="0" w:beforeAutospacing="0" w:after="0" w:afterAutospacing="0"/>
              <w:ind w:left="0" w:right="0"/>
              <w:jc w:val="both"/>
              <w:rPr>
                <w:rFonts w:hint="eastAsia" w:ascii="Times New Roman" w:hAnsi="Times New Roman" w:cs="Times New Roman"/>
                <w:sz w:val="21"/>
                <w:szCs w:val="21"/>
                <w:lang w:val="en-US"/>
              </w:rPr>
            </w:pPr>
            <w:r>
              <w:rPr>
                <w:rFonts w:hint="eastAsia" w:ascii="Times New Roman" w:hAnsi="Times New Roman" w:eastAsia="宋体" w:cs="Times New Roman"/>
                <w:kern w:val="0"/>
                <w:sz w:val="20"/>
                <w:szCs w:val="20"/>
                <w:lang w:val="en-US" w:eastAsia="zh-CN" w:bidi="ar"/>
              </w:rPr>
              <w:t xml:space="preserve">Select from below how to handle the case of PDCCH skipping interaction with HARQ retransmission, </w:t>
            </w:r>
          </w:p>
          <w:p>
            <w:pPr>
              <w:keepNext w:val="0"/>
              <w:keepLines w:val="0"/>
              <w:widowControl/>
              <w:suppressLineNumbers w:val="0"/>
              <w:spacing w:before="0" w:beforeAutospacing="0" w:after="0" w:afterAutospacing="0"/>
              <w:ind w:left="0" w:right="0"/>
              <w:jc w:val="both"/>
              <w:textAlignment w:val="baseline"/>
              <w:rPr>
                <w:rFonts w:hint="eastAsia" w:ascii="Times New Roman" w:hAnsi="Times New Roman" w:cs="Times New Roman"/>
                <w:sz w:val="21"/>
                <w:szCs w:val="21"/>
                <w:vertAlign w:val="baseline"/>
                <w:lang w:val="en-US"/>
              </w:rPr>
            </w:pPr>
            <w:r>
              <w:rPr>
                <w:rFonts w:hint="eastAsia" w:ascii="Times New Roman" w:hAnsi="Times New Roman" w:eastAsia="宋体" w:cs="Times New Roman"/>
                <w:kern w:val="0"/>
                <w:sz w:val="20"/>
                <w:szCs w:val="20"/>
                <w:vertAlign w:val="baseline"/>
                <w:lang w:val="en-US" w:eastAsia="zh-CN" w:bidi="ar"/>
              </w:rPr>
              <w:t>-</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Alt 0:</w:t>
            </w:r>
            <w:r>
              <w:rPr>
                <w:rFonts w:hint="eastAsia" w:ascii="Times New Roman" w:hAnsi="Times New Roman" w:eastAsia="宋体" w:cs="Times New Roman"/>
                <w:kern w:val="0"/>
                <w:sz w:val="21"/>
                <w:szCs w:val="21"/>
                <w:vertAlign w:val="baseline"/>
                <w:lang w:val="en-US" w:eastAsia="zh-CN" w:bidi="ar"/>
              </w:rPr>
              <w:t> No additional UE behavior is specified.</w:t>
            </w:r>
          </w:p>
          <w:p>
            <w:pPr>
              <w:keepNext w:val="0"/>
              <w:keepLines w:val="0"/>
              <w:widowControl/>
              <w:suppressLineNumbers w:val="0"/>
              <w:spacing w:before="0" w:beforeAutospacing="0" w:after="0" w:afterAutospacing="0"/>
              <w:ind w:left="0" w:right="0"/>
              <w:jc w:val="both"/>
              <w:textAlignment w:val="baseline"/>
              <w:rPr>
                <w:rFonts w:hint="eastAsia" w:ascii="Times New Roman" w:hAnsi="Times New Roman" w:cs="Times New Roman"/>
                <w:sz w:val="21"/>
                <w:szCs w:val="21"/>
                <w:vertAlign w:val="baseline"/>
                <w:lang w:val="en-US"/>
              </w:rPr>
            </w:pPr>
            <w:r>
              <w:rPr>
                <w:rFonts w:hint="eastAsia" w:ascii="Times New Roman" w:hAnsi="Times New Roman" w:eastAsia="宋体" w:cs="Times New Roman"/>
                <w:kern w:val="0"/>
                <w:sz w:val="20"/>
                <w:szCs w:val="20"/>
                <w:vertAlign w:val="baseline"/>
                <w:lang w:val="en-US" w:eastAsia="zh-CN" w:bidi="ar"/>
              </w:rPr>
              <w:t>-</w:t>
            </w:r>
            <w:r>
              <w:rPr>
                <w:rFonts w:hint="eastAsia" w:ascii="Times New Roman" w:hAnsi="Times New Roman" w:eastAsia="宋体" w:cs="Times New Roman"/>
                <w:kern w:val="0"/>
                <w:sz w:val="14"/>
                <w:szCs w:val="14"/>
                <w:vertAlign w:val="baseline"/>
                <w:lang w:val="en-US" w:eastAsia="zh-CN" w:bidi="ar"/>
              </w:rPr>
              <w:t>    </w:t>
            </w:r>
            <w:r>
              <w:rPr>
                <w:rFonts w:hint="eastAsia" w:cs="Times New Roman"/>
                <w:kern w:val="0"/>
                <w:sz w:val="14"/>
                <w:szCs w:val="14"/>
                <w:vertAlign w:val="baseline"/>
                <w:lang w:val="en-US" w:eastAsia="zh-CN" w:bidi="ar"/>
              </w:rPr>
              <w:t xml:space="preserve"> </w:t>
            </w:r>
            <w:r>
              <w:rPr>
                <w:rFonts w:hint="eastAsia" w:ascii="Times New Roman" w:hAnsi="Times New Roman" w:eastAsia="宋体" w:cs="Times New Roman"/>
                <w:kern w:val="0"/>
                <w:sz w:val="20"/>
                <w:szCs w:val="20"/>
                <w:vertAlign w:val="baseline"/>
                <w:lang w:val="en-US" w:eastAsia="zh-CN" w:bidi="ar"/>
              </w:rPr>
              <w:t xml:space="preserve">Alt 1: During PDCCH skipping duration, </w:t>
            </w:r>
            <w:r>
              <w:rPr>
                <w:rFonts w:hint="eastAsia" w:cs="Times New Roman"/>
                <w:kern w:val="0"/>
                <w:sz w:val="20"/>
                <w:szCs w:val="20"/>
                <w:vertAlign w:val="baseline"/>
                <w:lang w:val="en-US" w:eastAsia="zh-CN" w:bidi="ar"/>
              </w:rPr>
              <w:t>t</w:t>
            </w:r>
            <w:r>
              <w:rPr>
                <w:rFonts w:hint="eastAsia" w:ascii="Times New Roman" w:hAnsi="Times New Roman" w:eastAsia="宋体" w:cs="Times New Roman"/>
                <w:kern w:val="0"/>
                <w:sz w:val="20"/>
                <w:szCs w:val="20"/>
                <w:vertAlign w:val="baseline"/>
                <w:lang w:val="en-US" w:eastAsia="zh-CN" w:bidi="ar"/>
              </w:rPr>
              <w:t>he UE still performs PDCCH monitoring (i.e., Beh 1) when </w:t>
            </w:r>
            <w:r>
              <w:rPr>
                <w:rFonts w:hint="eastAsia" w:ascii="Times New Roman" w:hAnsi="Times New Roman" w:eastAsia="宋体" w:cs="Times New Roman"/>
                <w:i/>
                <w:kern w:val="0"/>
                <w:sz w:val="20"/>
                <w:szCs w:val="20"/>
                <w:vertAlign w:val="baseline"/>
                <w:lang w:val="en-US" w:eastAsia="zh-CN" w:bidi="ar"/>
              </w:rPr>
              <w:t>drx-RetransmissionTimerDL/UL</w:t>
            </w:r>
            <w:r>
              <w:rPr>
                <w:rFonts w:hint="eastAsia" w:ascii="Times New Roman" w:hAnsi="Times New Roman" w:eastAsia="宋体" w:cs="Times New Roman"/>
                <w:kern w:val="0"/>
                <w:sz w:val="20"/>
                <w:szCs w:val="20"/>
                <w:vertAlign w:val="baseline"/>
                <w:lang w:val="en-US" w:eastAsia="zh-CN" w:bidi="ar"/>
              </w:rPr>
              <w:t> is running</w:t>
            </w:r>
          </w:p>
          <w:p>
            <w:pPr>
              <w:keepNext w:val="0"/>
              <w:keepLines w:val="0"/>
              <w:widowControl/>
              <w:suppressLineNumbers w:val="0"/>
              <w:spacing w:before="0" w:beforeAutospacing="0" w:after="0" w:afterAutospacing="0"/>
              <w:ind w:left="0" w:right="0"/>
              <w:jc w:val="both"/>
              <w:textAlignment w:val="baseline"/>
              <w:rPr>
                <w:rFonts w:hint="eastAsia" w:ascii="Times New Roman" w:hAnsi="Times New Roman" w:cs="Times New Roman"/>
                <w:sz w:val="21"/>
                <w:szCs w:val="21"/>
                <w:vertAlign w:val="baseline"/>
                <w:lang w:val="en-US"/>
              </w:rPr>
            </w:pPr>
            <w:r>
              <w:rPr>
                <w:rFonts w:hint="eastAsia" w:ascii="Times New Roman" w:hAnsi="Times New Roman" w:eastAsia="宋体" w:cs="Times New Roman"/>
                <w:kern w:val="0"/>
                <w:sz w:val="20"/>
                <w:szCs w:val="20"/>
                <w:vertAlign w:val="baseline"/>
                <w:lang w:val="en-US" w:eastAsia="zh-CN" w:bidi="ar"/>
              </w:rPr>
              <w:t>-</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 Alt 2:  For PDCCH skipping indication via 1-1/1-2, If the UE fails to decode the associated PDSCH and/or transmit a NACK, UE performs Beh 1 (i.e., the PDCCH skipping is stopped) at the first slot after the last OFDM symbol of the NACK transmission.</w:t>
            </w:r>
          </w:p>
          <w:p>
            <w:pPr>
              <w:keepNext w:val="0"/>
              <w:keepLines w:val="0"/>
              <w:widowControl/>
              <w:suppressLineNumbers w:val="0"/>
              <w:spacing w:before="0" w:beforeAutospacing="0" w:after="0" w:afterAutospacing="0"/>
              <w:ind w:left="0" w:right="0"/>
              <w:jc w:val="both"/>
              <w:textAlignment w:val="baseline"/>
              <w:rPr>
                <w:rFonts w:hint="eastAsia" w:ascii="Times New Roman" w:hAnsi="Times New Roman" w:cs="Times New Roman"/>
                <w:sz w:val="21"/>
                <w:szCs w:val="21"/>
                <w:vertAlign w:val="baseline"/>
                <w:lang w:val="en-US"/>
              </w:rPr>
            </w:pPr>
            <w:r>
              <w:rPr>
                <w:rFonts w:hint="eastAsia" w:ascii="Times New Roman" w:hAnsi="Times New Roman" w:eastAsia="宋体" w:cs="Times New Roman"/>
                <w:kern w:val="0"/>
                <w:sz w:val="21"/>
                <w:szCs w:val="21"/>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Alt 4:  the UE applies Beh 1A next slot after the last OFDM symbol of ACK transmission, otherwise the indication is not applied.</w:t>
            </w:r>
          </w:p>
          <w:p>
            <w:pPr>
              <w:keepNext w:val="0"/>
              <w:keepLines w:val="0"/>
              <w:widowControl/>
              <w:suppressLineNumbers w:val="0"/>
              <w:spacing w:before="0" w:beforeAutospacing="0" w:after="0" w:afterAutospacing="0"/>
              <w:ind w:left="0" w:right="0"/>
              <w:jc w:val="both"/>
              <w:textAlignment w:val="baseline"/>
              <w:rPr>
                <w:rFonts w:hint="eastAsia" w:ascii="Times New Roman" w:hAnsi="Times New Roman" w:cs="Times New Roman"/>
                <w:sz w:val="21"/>
                <w:szCs w:val="21"/>
                <w:vertAlign w:val="baseline"/>
                <w:lang w:val="en-US"/>
              </w:rPr>
            </w:pPr>
            <w:r>
              <w:rPr>
                <w:rFonts w:hint="eastAsia" w:ascii="Times New Roman" w:hAnsi="Times New Roman" w:eastAsia="宋体" w:cs="Times New Roman"/>
                <w:kern w:val="0"/>
                <w:sz w:val="20"/>
                <w:szCs w:val="20"/>
                <w:vertAlign w:val="baseline"/>
                <w:lang w:val="en-US" w:eastAsia="zh-CN" w:bidi="ar"/>
              </w:rPr>
              <w:t> -</w:t>
            </w:r>
            <w:r>
              <w:rPr>
                <w:rFonts w:hint="eastAsia" w:ascii="Times New Roman" w:hAnsi="Times New Roman" w:eastAsia="宋体" w:cs="Times New Roman"/>
                <w:kern w:val="0"/>
                <w:sz w:val="14"/>
                <w:szCs w:val="14"/>
                <w:vertAlign w:val="baseline"/>
                <w:lang w:val="en-US" w:eastAsia="zh-CN" w:bidi="ar"/>
              </w:rPr>
              <w:t>            </w:t>
            </w:r>
            <w:r>
              <w:rPr>
                <w:rFonts w:hint="eastAsia" w:ascii="Times New Roman" w:hAnsi="Times New Roman" w:eastAsia="宋体" w:cs="Times New Roman"/>
                <w:kern w:val="0"/>
                <w:sz w:val="20"/>
                <w:szCs w:val="20"/>
                <w:vertAlign w:val="baseline"/>
                <w:lang w:val="en-US" w:eastAsia="zh-CN" w:bidi="ar"/>
              </w:rPr>
              <w:t>Other alternatives are not precluded</w:t>
            </w:r>
          </w:p>
          <w:p>
            <w:pPr>
              <w:keepNext w:val="0"/>
              <w:keepLines w:val="0"/>
              <w:widowControl/>
              <w:suppressLineNumbers w:val="0"/>
              <w:spacing w:before="0" w:beforeAutospacing="0" w:after="0" w:afterAutospacing="0"/>
              <w:ind w:left="0" w:right="0"/>
              <w:jc w:val="both"/>
              <w:textAlignment w:val="baseline"/>
              <w:rPr>
                <w:rFonts w:hint="eastAsia" w:ascii="Times New Roman" w:hAnsi="Times New Roman" w:cs="Times New Roman"/>
                <w:color w:val="FF0000"/>
                <w:sz w:val="21"/>
                <w:szCs w:val="21"/>
                <w:vertAlign w:val="baseline"/>
                <w:lang w:val="en-US"/>
              </w:rPr>
            </w:pPr>
            <w:r>
              <w:rPr>
                <w:rFonts w:hint="eastAsia" w:ascii="Times New Roman" w:hAnsi="Times New Roman" w:eastAsia="宋体" w:cs="Times New Roman"/>
                <w:kern w:val="0"/>
                <w:sz w:val="21"/>
                <w:szCs w:val="21"/>
                <w:vertAlign w:val="baseline"/>
                <w:lang w:val="en-US" w:eastAsia="zh-CN" w:bidi="ar"/>
              </w:rPr>
              <w:t>-       </w:t>
            </w:r>
            <w:r>
              <w:rPr>
                <w:rFonts w:hint="eastAsia" w:ascii="Times New Roman" w:hAnsi="Times New Roman" w:eastAsia="宋体" w:cs="Times New Roman"/>
                <w:color w:val="FF0000"/>
                <w:kern w:val="0"/>
                <w:sz w:val="21"/>
                <w:szCs w:val="21"/>
                <w:vertAlign w:val="baseline"/>
                <w:lang w:val="en-US" w:eastAsia="zh-CN" w:bidi="ar"/>
              </w:rPr>
              <w:t>It is up to gNB to configure UE to follow the additional UE behaviour for PDCCH monitoring adaptation for PDCCH skipping interaction with HARQ retransmission</w:t>
            </w:r>
            <w:bookmarkEnd w:id="11"/>
          </w:p>
          <w:p>
            <w:pPr>
              <w:keepNext w:val="0"/>
              <w:keepLines w:val="0"/>
              <w:widowControl/>
              <w:suppressLineNumbers w:val="0"/>
              <w:spacing w:before="0" w:beforeAutospacing="0" w:after="0" w:afterAutospacing="0"/>
              <w:ind w:left="0" w:right="0"/>
              <w:jc w:val="left"/>
              <w:rPr>
                <w:rFonts w:hint="eastAsia" w:ascii="等线" w:hAnsi="等线" w:eastAsia="等线" w:cs="等线"/>
                <w:sz w:val="21"/>
                <w:szCs w:val="21"/>
                <w:lang w:val="en-US"/>
              </w:rPr>
            </w:pPr>
          </w:p>
          <w:p>
            <w:pPr>
              <w:keepNext w:val="0"/>
              <w:keepLines w:val="0"/>
              <w:widowControl/>
              <w:suppressLineNumbers w:val="0"/>
              <w:spacing w:before="0" w:beforeAutospacing="0" w:after="0" w:afterAutospacing="0"/>
              <w:ind w:left="0" w:right="0"/>
              <w:jc w:val="left"/>
              <w:rPr>
                <w:rFonts w:hint="eastAsia"/>
                <w:sz w:val="20"/>
                <w:szCs w:val="20"/>
                <w:lang w:val="en-US"/>
              </w:rPr>
            </w:pPr>
          </w:p>
        </w:tc>
      </w:tr>
    </w:tbl>
    <w:p>
      <w:pPr>
        <w:rPr>
          <w:lang w:eastAsia="zh-CN"/>
        </w:rPr>
      </w:pPr>
    </w:p>
    <w:p>
      <w:pPr>
        <w:pStyle w:val="3"/>
        <w:rPr>
          <w:lang w:eastAsia="zh-CN"/>
        </w:rPr>
      </w:pPr>
      <w:r>
        <w:rPr>
          <w:rFonts w:hint="eastAsia"/>
          <w:lang w:eastAsia="zh-CN"/>
        </w:rPr>
        <w:t xml:space="preserve">Proposal </w:t>
      </w:r>
      <w:r>
        <w:rPr>
          <w:lang w:eastAsia="zh-CN"/>
        </w:rPr>
        <w:t>for further discussion</w:t>
      </w:r>
    </w:p>
    <w:p>
      <w:pPr>
        <w:pStyle w:val="3"/>
      </w:pPr>
      <w:bookmarkStart w:id="12" w:name="_Toc529948046"/>
      <w:r>
        <w:rPr>
          <w:lang w:eastAsia="zh-CN"/>
        </w:rPr>
        <w:t>Other remaining issues</w:t>
      </w:r>
    </w:p>
    <w:p>
      <w:pPr>
        <w:jc w:val="both"/>
        <w:rPr>
          <w:lang w:val="en-GB"/>
        </w:rPr>
      </w:pPr>
    </w:p>
    <w:p>
      <w:pPr>
        <w:jc w:val="both"/>
        <w:rPr>
          <w:lang w:val="en-GB"/>
        </w:rPr>
      </w:pPr>
      <w:r>
        <w:rPr>
          <w:lang w:val="en-GB"/>
        </w:rPr>
        <w:t xml:space="preserve"> </w:t>
      </w:r>
    </w:p>
    <w:p>
      <w:pPr>
        <w:pStyle w:val="2"/>
        <w:rPr>
          <w:sz w:val="44"/>
        </w:rPr>
      </w:pPr>
      <w:r>
        <w:rPr>
          <w:sz w:val="44"/>
        </w:rPr>
        <w:t xml:space="preserve"> Summary of the previous agreements</w:t>
      </w:r>
      <w:bookmarkEnd w:id="12"/>
    </w:p>
    <w:p>
      <w:pPr>
        <w:pStyle w:val="3"/>
        <w:numPr>
          <w:ilvl w:val="0"/>
          <w:numId w:val="0"/>
        </w:numPr>
        <w:ind w:left="576" w:hanging="576"/>
      </w:pPr>
      <w:r>
        <w:t>RAN1#102-e</w:t>
      </w:r>
    </w:p>
    <w:p>
      <w:pPr>
        <w:rPr>
          <w:highlight w:val="green"/>
        </w:rPr>
      </w:pPr>
      <w:r>
        <w:rPr>
          <w:highlight w:val="green"/>
        </w:rPr>
        <w:t>Agreements:</w:t>
      </w:r>
    </w:p>
    <w:p>
      <w:pPr>
        <w:widowControl w:val="0"/>
        <w:numPr>
          <w:ilvl w:val="0"/>
          <w:numId w:val="57"/>
        </w:numPr>
        <w:overflowPunct/>
        <w:autoSpaceDE/>
        <w:autoSpaceDN/>
        <w:adjustRightInd/>
        <w:spacing w:after="0"/>
        <w:jc w:val="both"/>
        <w:textAlignment w:val="auto"/>
      </w:pPr>
      <w:r>
        <w:t>Reusing power model in TR38.840 for evaluation of DCI-based power saving adaptation schemes.</w:t>
      </w:r>
    </w:p>
    <w:p>
      <w:pPr>
        <w:widowControl w:val="0"/>
        <w:numPr>
          <w:ilvl w:val="1"/>
          <w:numId w:val="57"/>
        </w:numPr>
        <w:overflowPunct/>
        <w:autoSpaceDE/>
        <w:autoSpaceDN/>
        <w:adjustRightInd/>
        <w:spacing w:after="0"/>
        <w:jc w:val="both"/>
        <w:textAlignment w:val="auto"/>
      </w:pPr>
      <w:r>
        <w:t>Note: company reporting additional power model for missing state or update is not precluded.</w:t>
      </w:r>
    </w:p>
    <w:p>
      <w:pPr>
        <w:rPr>
          <w:color w:val="1F497D"/>
        </w:rPr>
      </w:pPr>
    </w:p>
    <w:p>
      <w:r>
        <w:rPr>
          <w:highlight w:val="green"/>
        </w:rPr>
        <w:t>Agreements</w:t>
      </w:r>
      <w:r>
        <w:t>:</w:t>
      </w:r>
    </w:p>
    <w:p>
      <w:pPr>
        <w:widowControl w:val="0"/>
        <w:numPr>
          <w:ilvl w:val="0"/>
          <w:numId w:val="58"/>
        </w:numPr>
        <w:overflowPunct/>
        <w:autoSpaceDE/>
        <w:autoSpaceDN/>
        <w:adjustRightInd/>
        <w:spacing w:after="0"/>
        <w:jc w:val="both"/>
        <w:textAlignment w:val="auto"/>
      </w:pPr>
      <w:r>
        <w:t>Company should report assumptions used for periodic measurement activities for the Rel-17 DCI-based power saving adaptation evaluation.</w:t>
      </w:r>
    </w:p>
    <w:p>
      <w:pPr>
        <w:widowControl w:val="0"/>
        <w:numPr>
          <w:ilvl w:val="1"/>
          <w:numId w:val="58"/>
        </w:numPr>
        <w:overflowPunct/>
        <w:autoSpaceDE/>
        <w:autoSpaceDN/>
        <w:adjustRightInd/>
        <w:spacing w:after="0"/>
        <w:jc w:val="both"/>
        <w:textAlignment w:val="auto"/>
      </w:pPr>
      <w:r>
        <w:t>The periodic activities defined in TR38.840 can be reused.</w:t>
      </w:r>
    </w:p>
    <w:p>
      <w:pPr>
        <w:widowControl w:val="0"/>
        <w:numPr>
          <w:ilvl w:val="1"/>
          <w:numId w:val="58"/>
        </w:numPr>
        <w:overflowPunct/>
        <w:autoSpaceDE/>
        <w:autoSpaceDN/>
        <w:adjustRightInd/>
        <w:spacing w:after="0"/>
        <w:jc w:val="both"/>
        <w:textAlignment w:val="auto"/>
      </w:pPr>
      <w:r>
        <w:t>Measurement for RLM/BFD every C-DRX cycle can be optionally modelled</w:t>
      </w:r>
    </w:p>
    <w:p>
      <w:pPr>
        <w:rPr>
          <w:color w:val="1F497D"/>
        </w:rPr>
      </w:pPr>
    </w:p>
    <w:p>
      <w:pPr>
        <w:rPr>
          <w:color w:val="1F497D"/>
          <w:highlight w:val="green"/>
        </w:rPr>
      </w:pPr>
      <w:r>
        <w:rPr>
          <w:color w:val="1F497D"/>
          <w:highlight w:val="green"/>
        </w:rPr>
        <w:t>Agreements:</w:t>
      </w:r>
    </w:p>
    <w:p>
      <w:pPr>
        <w:pStyle w:val="130"/>
        <w:numPr>
          <w:ilvl w:val="0"/>
          <w:numId w:val="59"/>
        </w:numPr>
        <w:jc w:val="both"/>
        <w:rPr>
          <w:szCs w:val="20"/>
        </w:rPr>
      </w:pPr>
      <w:r>
        <w:rPr>
          <w:szCs w:val="20"/>
        </w:rPr>
        <w:t>The performance metrics described in TR38.840 section 8.2 is reused for power saving evaluation of Rel-17 DCI-based power saving adaptation during ActiveTime.</w:t>
      </w:r>
    </w:p>
    <w:p>
      <w:pPr>
        <w:pStyle w:val="130"/>
        <w:numPr>
          <w:ilvl w:val="0"/>
          <w:numId w:val="59"/>
        </w:numPr>
        <w:jc w:val="both"/>
        <w:rPr>
          <w:szCs w:val="20"/>
        </w:rPr>
      </w:pPr>
      <w:r>
        <w:rPr>
          <w:szCs w:val="20"/>
        </w:rPr>
        <w:t>The following Rel-15 / 16 features is recommended of the power consumption as reference for baseline. Company can report the feature(s) being used in the baseline.</w:t>
      </w:r>
    </w:p>
    <w:p>
      <w:pPr>
        <w:pStyle w:val="130"/>
        <w:numPr>
          <w:ilvl w:val="1"/>
          <w:numId w:val="59"/>
        </w:numPr>
        <w:jc w:val="both"/>
        <w:rPr>
          <w:szCs w:val="20"/>
        </w:rPr>
      </w:pPr>
      <w:r>
        <w:rPr>
          <w:szCs w:val="20"/>
        </w:rPr>
        <w:t>DRX</w:t>
      </w:r>
    </w:p>
    <w:p>
      <w:pPr>
        <w:pStyle w:val="130"/>
        <w:numPr>
          <w:ilvl w:val="2"/>
          <w:numId w:val="59"/>
        </w:numPr>
        <w:jc w:val="both"/>
        <w:rPr>
          <w:szCs w:val="20"/>
        </w:rPr>
      </w:pPr>
      <w:r>
        <w:rPr>
          <w:szCs w:val="20"/>
        </w:rPr>
        <w:t>C-DRX cycle 40msec for VoIP</w:t>
      </w:r>
    </w:p>
    <w:p>
      <w:pPr>
        <w:pStyle w:val="130"/>
        <w:numPr>
          <w:ilvl w:val="3"/>
          <w:numId w:val="59"/>
        </w:numPr>
        <w:jc w:val="both"/>
        <w:rPr>
          <w:szCs w:val="20"/>
        </w:rPr>
      </w:pPr>
      <w:r>
        <w:rPr>
          <w:szCs w:val="20"/>
        </w:rPr>
        <w:t>10ms IAT, 8ms On-duration</w:t>
      </w:r>
    </w:p>
    <w:p>
      <w:pPr>
        <w:pStyle w:val="130"/>
        <w:numPr>
          <w:ilvl w:val="3"/>
          <w:numId w:val="59"/>
        </w:numPr>
        <w:jc w:val="both"/>
        <w:rPr>
          <w:szCs w:val="20"/>
        </w:rPr>
      </w:pPr>
      <w:r>
        <w:rPr>
          <w:szCs w:val="20"/>
        </w:rPr>
        <w:t>Assume max two packets bundled</w:t>
      </w:r>
    </w:p>
    <w:p>
      <w:pPr>
        <w:pStyle w:val="130"/>
        <w:numPr>
          <w:ilvl w:val="2"/>
          <w:numId w:val="59"/>
        </w:numPr>
        <w:jc w:val="both"/>
        <w:rPr>
          <w:szCs w:val="20"/>
        </w:rPr>
      </w:pPr>
      <w:r>
        <w:rPr>
          <w:szCs w:val="20"/>
        </w:rPr>
        <w:t>C-DRX cycle 160msec for FTP</w:t>
      </w:r>
    </w:p>
    <w:p>
      <w:pPr>
        <w:pStyle w:val="130"/>
        <w:numPr>
          <w:ilvl w:val="3"/>
          <w:numId w:val="59"/>
        </w:numPr>
        <w:jc w:val="both"/>
        <w:rPr>
          <w:szCs w:val="20"/>
          <w:lang w:val="fr-FR"/>
        </w:rPr>
      </w:pPr>
      <w:r>
        <w:rPr>
          <w:szCs w:val="20"/>
          <w:lang w:val="fr-FR"/>
        </w:rPr>
        <w:t>Alt 1: 20 msec IAT, 8ms On-duration</w:t>
      </w:r>
    </w:p>
    <w:p>
      <w:pPr>
        <w:pStyle w:val="130"/>
        <w:numPr>
          <w:ilvl w:val="3"/>
          <w:numId w:val="59"/>
        </w:numPr>
        <w:jc w:val="both"/>
        <w:rPr>
          <w:szCs w:val="20"/>
        </w:rPr>
      </w:pPr>
      <w:r>
        <w:rPr>
          <w:szCs w:val="20"/>
        </w:rPr>
        <w:t>Alt 2: short DRX</w:t>
      </w:r>
    </w:p>
    <w:p>
      <w:pPr>
        <w:pStyle w:val="130"/>
        <w:numPr>
          <w:ilvl w:val="4"/>
          <w:numId w:val="60"/>
        </w:numPr>
        <w:jc w:val="both"/>
        <w:rPr>
          <w:szCs w:val="20"/>
        </w:rPr>
      </w:pPr>
      <w:r>
        <w:rPr>
          <w:szCs w:val="20"/>
        </w:rPr>
        <w:t>20 ms [or 40ms as optional] IAT, 8ms On-duration</w:t>
      </w:r>
    </w:p>
    <w:p>
      <w:pPr>
        <w:pStyle w:val="130"/>
        <w:numPr>
          <w:ilvl w:val="4"/>
          <w:numId w:val="60"/>
        </w:numPr>
        <w:jc w:val="both"/>
        <w:rPr>
          <w:szCs w:val="20"/>
        </w:rPr>
      </w:pPr>
      <w:r>
        <w:rPr>
          <w:szCs w:val="20"/>
        </w:rPr>
        <w:t>20 ms for short DRX cycle, 4 cycles</w:t>
      </w:r>
    </w:p>
    <w:p>
      <w:pPr>
        <w:pStyle w:val="130"/>
        <w:numPr>
          <w:ilvl w:val="3"/>
          <w:numId w:val="60"/>
        </w:numPr>
        <w:jc w:val="both"/>
        <w:rPr>
          <w:szCs w:val="20"/>
        </w:rPr>
      </w:pPr>
      <w:r>
        <w:rPr>
          <w:szCs w:val="20"/>
        </w:rPr>
        <w:t>Note: 100 msec IAT, 8ms On-duration can also be used with sufficient justifications that available Rel-15/16 Techniques being used to reduce UE power saving</w:t>
      </w:r>
    </w:p>
    <w:p>
      <w:pPr>
        <w:numPr>
          <w:ilvl w:val="1"/>
          <w:numId w:val="59"/>
        </w:numPr>
        <w:overflowPunct/>
        <w:autoSpaceDE/>
        <w:autoSpaceDN/>
        <w:adjustRightInd/>
        <w:spacing w:after="0"/>
        <w:jc w:val="both"/>
        <w:textAlignment w:val="auto"/>
      </w:pPr>
      <w:r>
        <w:t>DCP for DRX adaptation,</w:t>
      </w:r>
    </w:p>
    <w:p>
      <w:pPr>
        <w:numPr>
          <w:ilvl w:val="2"/>
          <w:numId w:val="59"/>
        </w:numPr>
        <w:overflowPunct/>
        <w:autoSpaceDE/>
        <w:autoSpaceDN/>
        <w:adjustRightInd/>
        <w:spacing w:after="0"/>
        <w:jc w:val="both"/>
        <w:textAlignment w:val="auto"/>
      </w:pPr>
      <w:r>
        <w:t>DCP offset  to DRX ON = 2 ms, other values are not precluded</w:t>
      </w:r>
    </w:p>
    <w:p>
      <w:pPr>
        <w:numPr>
          <w:ilvl w:val="1"/>
          <w:numId w:val="59"/>
        </w:numPr>
        <w:overflowPunct/>
        <w:autoSpaceDE/>
        <w:autoSpaceDN/>
        <w:adjustRightInd/>
        <w:spacing w:after="0"/>
        <w:jc w:val="both"/>
        <w:textAlignment w:val="auto"/>
      </w:pPr>
      <w:r>
        <w:t>Cross-slot scheduling adaptation</w:t>
      </w:r>
    </w:p>
    <w:p>
      <w:pPr>
        <w:numPr>
          <w:ilvl w:val="2"/>
          <w:numId w:val="59"/>
        </w:numPr>
        <w:overflowPunct/>
        <w:autoSpaceDE/>
        <w:autoSpaceDN/>
        <w:adjustRightInd/>
        <w:spacing w:after="0"/>
        <w:jc w:val="both"/>
        <w:textAlignment w:val="auto"/>
      </w:pPr>
      <w:r>
        <w:t>Minimum K0 can be adapted from 0 to 1 for FR1, 0 to [4] for FR2</w:t>
      </w:r>
    </w:p>
    <w:p>
      <w:pPr>
        <w:numPr>
          <w:ilvl w:val="1"/>
          <w:numId w:val="59"/>
        </w:numPr>
        <w:overflowPunct/>
        <w:autoSpaceDE/>
        <w:autoSpaceDN/>
        <w:adjustRightInd/>
        <w:spacing w:after="0"/>
        <w:jc w:val="both"/>
        <w:textAlignment w:val="auto"/>
      </w:pPr>
      <w:r>
        <w:t>BWP switching, including</w:t>
      </w:r>
    </w:p>
    <w:p>
      <w:pPr>
        <w:numPr>
          <w:ilvl w:val="2"/>
          <w:numId w:val="59"/>
        </w:numPr>
        <w:overflowPunct/>
        <w:autoSpaceDE/>
        <w:autoSpaceDN/>
        <w:adjustRightInd/>
        <w:spacing w:after="0"/>
        <w:jc w:val="both"/>
        <w:textAlignment w:val="auto"/>
      </w:pPr>
      <w:r>
        <w:t>MIMO layer adaptation,</w:t>
      </w:r>
    </w:p>
    <w:p>
      <w:pPr>
        <w:numPr>
          <w:ilvl w:val="3"/>
          <w:numId w:val="59"/>
        </w:numPr>
        <w:overflowPunct/>
        <w:autoSpaceDE/>
        <w:autoSpaceDN/>
        <w:adjustRightInd/>
        <w:spacing w:after="0"/>
        <w:jc w:val="both"/>
        <w:textAlignment w:val="auto"/>
      </w:pPr>
      <w:r>
        <w:t>Max # of MIMO layer can be adapted from 4 layer to 2 layer for FR1, 2 layer to 1 layer for FR2</w:t>
      </w:r>
    </w:p>
    <w:p>
      <w:pPr>
        <w:numPr>
          <w:ilvl w:val="2"/>
          <w:numId w:val="59"/>
        </w:numPr>
        <w:overflowPunct/>
        <w:autoSpaceDE/>
        <w:autoSpaceDN/>
        <w:adjustRightInd/>
        <w:spacing w:after="0"/>
        <w:jc w:val="both"/>
        <w:textAlignment w:val="auto"/>
      </w:pPr>
      <w:r>
        <w:t>PDCCH monitoring period adaptation</w:t>
      </w:r>
    </w:p>
    <w:p>
      <w:pPr>
        <w:numPr>
          <w:ilvl w:val="3"/>
          <w:numId w:val="59"/>
        </w:numPr>
        <w:overflowPunct/>
        <w:autoSpaceDE/>
        <w:autoSpaceDN/>
        <w:adjustRightInd/>
        <w:spacing w:after="0"/>
        <w:jc w:val="both"/>
        <w:textAlignment w:val="auto"/>
      </w:pPr>
      <w:r>
        <w:t>PDCCH monitoring period can be adapted from per slot monitoring to X slot monitoring</w:t>
      </w:r>
    </w:p>
    <w:p>
      <w:pPr>
        <w:numPr>
          <w:ilvl w:val="4"/>
          <w:numId w:val="61"/>
        </w:numPr>
        <w:overflowPunct/>
        <w:autoSpaceDE/>
        <w:autoSpaceDN/>
        <w:adjustRightInd/>
        <w:spacing w:after="0"/>
        <w:jc w:val="both"/>
        <w:textAlignment w:val="auto"/>
      </w:pPr>
      <w:r>
        <w:t>X = [2] for FR1 and [8] for FR2</w:t>
      </w:r>
    </w:p>
    <w:p>
      <w:pPr>
        <w:numPr>
          <w:ilvl w:val="2"/>
          <w:numId w:val="59"/>
        </w:numPr>
        <w:overflowPunct/>
        <w:autoSpaceDE/>
        <w:autoSpaceDN/>
        <w:adjustRightInd/>
        <w:spacing w:after="0"/>
        <w:jc w:val="both"/>
        <w:textAlignment w:val="auto"/>
      </w:pPr>
      <w:r>
        <w:t>Bandwidth adaptation</w:t>
      </w:r>
    </w:p>
    <w:p>
      <w:pPr>
        <w:numPr>
          <w:ilvl w:val="3"/>
          <w:numId w:val="59"/>
        </w:numPr>
        <w:overflowPunct/>
        <w:autoSpaceDE/>
        <w:autoSpaceDN/>
        <w:adjustRightInd/>
        <w:spacing w:after="0"/>
        <w:jc w:val="both"/>
        <w:textAlignment w:val="auto"/>
      </w:pPr>
      <w:r>
        <w:t>Bandwidth can be adapted from 100MHz to 20MHz for FR1,FFS for FR2</w:t>
      </w:r>
    </w:p>
    <w:p>
      <w:pPr>
        <w:numPr>
          <w:ilvl w:val="2"/>
          <w:numId w:val="59"/>
        </w:numPr>
        <w:overflowPunct/>
        <w:autoSpaceDE/>
        <w:autoSpaceDN/>
        <w:adjustRightInd/>
        <w:spacing w:after="0"/>
        <w:jc w:val="both"/>
        <w:textAlignment w:val="auto"/>
      </w:pPr>
      <w:r>
        <w:t xml:space="preserve">Note: </w:t>
      </w:r>
    </w:p>
    <w:p>
      <w:pPr>
        <w:numPr>
          <w:ilvl w:val="3"/>
          <w:numId w:val="59"/>
        </w:numPr>
        <w:overflowPunct/>
        <w:autoSpaceDE/>
        <w:autoSpaceDN/>
        <w:adjustRightInd/>
        <w:spacing w:after="0"/>
        <w:jc w:val="both"/>
        <w:textAlignment w:val="auto"/>
      </w:pPr>
      <w:r>
        <w:rPr>
          <w:lang w:val="en-GB"/>
        </w:rPr>
        <w:t>BWP transition time type 2 is assumed, BWP transition duration is</w:t>
      </w:r>
    </w:p>
    <w:p>
      <w:pPr>
        <w:numPr>
          <w:ilvl w:val="4"/>
          <w:numId w:val="62"/>
        </w:numPr>
        <w:overflowPunct/>
        <w:autoSpaceDE/>
        <w:autoSpaceDN/>
        <w:adjustRightInd/>
        <w:spacing w:after="0"/>
        <w:jc w:val="both"/>
        <w:textAlignment w:val="auto"/>
      </w:pPr>
      <w:r>
        <w:rPr>
          <w:lang w:val="en-GB"/>
        </w:rPr>
        <w:t xml:space="preserve">5 slot @ 30kHz SCS for FR1, </w:t>
      </w:r>
    </w:p>
    <w:p>
      <w:pPr>
        <w:numPr>
          <w:ilvl w:val="4"/>
          <w:numId w:val="62"/>
        </w:numPr>
        <w:overflowPunct/>
        <w:autoSpaceDE/>
        <w:autoSpaceDN/>
        <w:adjustRightInd/>
        <w:spacing w:after="0"/>
        <w:jc w:val="both"/>
        <w:textAlignment w:val="auto"/>
      </w:pPr>
      <w:r>
        <w:rPr>
          <w:lang w:val="en-GB"/>
        </w:rPr>
        <w:t>18 slot@120kHz SCS for FR2</w:t>
      </w:r>
    </w:p>
    <w:p>
      <w:pPr>
        <w:numPr>
          <w:ilvl w:val="4"/>
          <w:numId w:val="62"/>
        </w:numPr>
        <w:overflowPunct/>
        <w:autoSpaceDE/>
        <w:autoSpaceDN/>
        <w:adjustRightInd/>
        <w:spacing w:after="0"/>
        <w:jc w:val="both"/>
        <w:textAlignment w:val="auto"/>
        <w:rPr>
          <w:lang w:val="en-GB"/>
        </w:rPr>
      </w:pPr>
      <w:r>
        <w:rPr>
          <w:lang w:val="en-GB"/>
        </w:rPr>
        <w:t>the slot-average power level for BWP transition duration is according to TR38.840</w:t>
      </w:r>
    </w:p>
    <w:p>
      <w:pPr>
        <w:numPr>
          <w:ilvl w:val="4"/>
          <w:numId w:val="62"/>
        </w:numPr>
        <w:overflowPunct/>
        <w:autoSpaceDE/>
        <w:autoSpaceDN/>
        <w:adjustRightInd/>
        <w:spacing w:after="0"/>
        <w:jc w:val="both"/>
        <w:textAlignment w:val="auto"/>
        <w:rPr>
          <w:lang w:val="en-GB"/>
        </w:rPr>
      </w:pPr>
      <w:r>
        <w:rPr>
          <w:lang w:val="en-GB"/>
        </w:rPr>
        <w:t>BWP transition time type 1 can be optional modelled</w:t>
      </w:r>
    </w:p>
    <w:p>
      <w:pPr>
        <w:numPr>
          <w:ilvl w:val="3"/>
          <w:numId w:val="59"/>
        </w:numPr>
        <w:overflowPunct/>
        <w:autoSpaceDE/>
        <w:autoSpaceDN/>
        <w:adjustRightInd/>
        <w:spacing w:after="0"/>
        <w:jc w:val="both"/>
        <w:textAlignment w:val="auto"/>
      </w:pPr>
      <w:r>
        <w:t xml:space="preserve">BWP switching is Y (ms) after last packet/data burst. </w:t>
      </w:r>
    </w:p>
    <w:p>
      <w:pPr>
        <w:numPr>
          <w:ilvl w:val="4"/>
          <w:numId w:val="63"/>
        </w:numPr>
        <w:overflowPunct/>
        <w:autoSpaceDE/>
        <w:autoSpaceDN/>
        <w:adjustRightInd/>
        <w:spacing w:after="0"/>
        <w:jc w:val="both"/>
        <w:textAlignment w:val="auto"/>
      </w:pPr>
      <w:r>
        <w:t>Y = [8], other values are not precluded</w:t>
      </w:r>
    </w:p>
    <w:p>
      <w:pPr>
        <w:numPr>
          <w:ilvl w:val="3"/>
          <w:numId w:val="59"/>
        </w:numPr>
        <w:overflowPunct/>
        <w:autoSpaceDE/>
        <w:autoSpaceDN/>
        <w:adjustRightInd/>
        <w:spacing w:after="0"/>
        <w:jc w:val="both"/>
        <w:textAlignment w:val="auto"/>
      </w:pPr>
      <w:r>
        <w:t>Whether BWP switching is modeled depends on the assumed UE capability and evaluated schemes.</w:t>
      </w:r>
    </w:p>
    <w:p>
      <w:pPr>
        <w:numPr>
          <w:ilvl w:val="1"/>
          <w:numId w:val="59"/>
        </w:numPr>
        <w:overflowPunct/>
        <w:autoSpaceDE/>
        <w:autoSpaceDN/>
        <w:adjustRightInd/>
        <w:spacing w:after="0"/>
        <w:jc w:val="both"/>
        <w:textAlignment w:val="auto"/>
      </w:pPr>
      <w:r>
        <w:t>Scell dormancy assumption for CA capable UEs</w:t>
      </w:r>
    </w:p>
    <w:p>
      <w:pPr>
        <w:numPr>
          <w:ilvl w:val="2"/>
          <w:numId w:val="59"/>
        </w:numPr>
        <w:overflowPunct/>
        <w:autoSpaceDE/>
        <w:autoSpaceDN/>
        <w:adjustRightInd/>
        <w:spacing w:after="0"/>
        <w:jc w:val="both"/>
        <w:textAlignment w:val="auto"/>
      </w:pPr>
      <w:r>
        <w:t>FR1 &amp; FR2: SCell dormancy with [160 ms] periodic CSI measurement and reporting</w:t>
      </w:r>
    </w:p>
    <w:p>
      <w:pPr>
        <w:numPr>
          <w:ilvl w:val="0"/>
          <w:numId w:val="59"/>
        </w:numPr>
        <w:overflowPunct/>
        <w:autoSpaceDE/>
        <w:autoSpaceDN/>
        <w:adjustRightInd/>
        <w:spacing w:after="0"/>
        <w:jc w:val="both"/>
        <w:textAlignment w:val="auto"/>
      </w:pPr>
      <w:r>
        <w:t>Other settings</w:t>
      </w:r>
    </w:p>
    <w:p>
      <w:pPr>
        <w:numPr>
          <w:ilvl w:val="1"/>
          <w:numId w:val="59"/>
        </w:numPr>
        <w:overflowPunct/>
        <w:autoSpaceDE/>
        <w:autoSpaceDN/>
        <w:adjustRightInd/>
        <w:spacing w:after="0"/>
        <w:jc w:val="both"/>
        <w:textAlignment w:val="auto"/>
      </w:pPr>
      <w:r>
        <w:t>CA assumption if configured for CA capable UEs</w:t>
      </w:r>
    </w:p>
    <w:p>
      <w:pPr>
        <w:numPr>
          <w:ilvl w:val="2"/>
          <w:numId w:val="59"/>
        </w:numPr>
        <w:overflowPunct/>
        <w:autoSpaceDE/>
        <w:autoSpaceDN/>
        <w:adjustRightInd/>
        <w:spacing w:after="0"/>
        <w:jc w:val="both"/>
        <w:textAlignment w:val="auto"/>
      </w:pPr>
      <w:r>
        <w:t>For FR1, FFS</w:t>
      </w:r>
    </w:p>
    <w:p>
      <w:pPr>
        <w:numPr>
          <w:ilvl w:val="2"/>
          <w:numId w:val="59"/>
        </w:numPr>
        <w:overflowPunct/>
        <w:autoSpaceDE/>
        <w:autoSpaceDN/>
        <w:adjustRightInd/>
        <w:spacing w:after="0"/>
        <w:jc w:val="both"/>
        <w:textAlignment w:val="auto"/>
      </w:pPr>
      <w:r>
        <w:t>For FR2, 4*100MHz can be considered.</w:t>
      </w:r>
    </w:p>
    <w:p>
      <w:pPr>
        <w:numPr>
          <w:ilvl w:val="1"/>
          <w:numId w:val="59"/>
        </w:numPr>
        <w:overflowPunct/>
        <w:autoSpaceDE/>
        <w:autoSpaceDN/>
        <w:adjustRightInd/>
        <w:spacing w:after="0"/>
        <w:jc w:val="both"/>
        <w:textAlignment w:val="auto"/>
      </w:pPr>
      <w:r>
        <w:t>Assumptions for scheduler</w:t>
      </w:r>
    </w:p>
    <w:p>
      <w:pPr>
        <w:numPr>
          <w:ilvl w:val="2"/>
          <w:numId w:val="59"/>
        </w:numPr>
        <w:overflowPunct/>
        <w:autoSpaceDE/>
        <w:autoSpaceDN/>
        <w:adjustRightInd/>
        <w:spacing w:after="0"/>
        <w:jc w:val="both"/>
        <w:textAlignment w:val="auto"/>
      </w:pPr>
      <w:r>
        <w:t>For FR1, no restriction on the beam assumptions being used in each slot</w:t>
      </w:r>
    </w:p>
    <w:p>
      <w:pPr>
        <w:numPr>
          <w:ilvl w:val="2"/>
          <w:numId w:val="59"/>
        </w:numPr>
        <w:overflowPunct/>
        <w:autoSpaceDE/>
        <w:autoSpaceDN/>
        <w:adjustRightInd/>
        <w:spacing w:after="0"/>
        <w:jc w:val="both"/>
        <w:textAlignment w:val="auto"/>
      </w:pPr>
      <w:r>
        <w:t xml:space="preserve">For FR2, up to each company, e.g., gNB equally schedule the slots for UEs targeting to different beams. </w:t>
      </w:r>
    </w:p>
    <w:p>
      <w:pPr>
        <w:numPr>
          <w:ilvl w:val="2"/>
          <w:numId w:val="62"/>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pPr>
        <w:numPr>
          <w:ilvl w:val="1"/>
          <w:numId w:val="59"/>
        </w:numPr>
        <w:overflowPunct/>
        <w:autoSpaceDE/>
        <w:autoSpaceDN/>
        <w:adjustRightInd/>
        <w:spacing w:after="0"/>
        <w:jc w:val="both"/>
        <w:textAlignment w:val="auto"/>
      </w:pPr>
      <w:r>
        <w:t>Company to report the used assumption for the interruption and also power savings impact due to presence/absence of interruptions .</w:t>
      </w:r>
    </w:p>
    <w:p>
      <w:pPr>
        <w:rPr>
          <w:color w:val="1F497D"/>
        </w:rPr>
      </w:pPr>
    </w:p>
    <w:p>
      <w:pPr>
        <w:spacing w:line="240" w:lineRule="atLeast"/>
        <w:rPr>
          <w:highlight w:val="green"/>
        </w:rPr>
      </w:pPr>
      <w:r>
        <w:rPr>
          <w:highlight w:val="green"/>
        </w:rPr>
        <w:t>Agreements:</w:t>
      </w:r>
    </w:p>
    <w:p>
      <w:r>
        <w:t>Legacy traffic models in TR38.840 can be considered for Rel-17 DCI-based power saving adaptation evaluation, other traffic models can be optionally modelled and company report which traffic model(s) is used.</w:t>
      </w:r>
    </w:p>
    <w:p>
      <w:pPr>
        <w:rPr>
          <w:lang w:eastAsia="zh-CN"/>
        </w:rPr>
      </w:pPr>
      <w:r>
        <w:t xml:space="preserve">Draft LS is </w:t>
      </w:r>
      <w:r>
        <w:rPr>
          <w:highlight w:val="green"/>
        </w:rPr>
        <w:t xml:space="preserve">approved </w:t>
      </w:r>
      <w:r>
        <w:t xml:space="preserve">(with generic RAN2 action), with final LS in </w:t>
      </w:r>
      <w:r>
        <w:fldChar w:fldCharType="begin"/>
      </w:r>
      <w:r>
        <w:instrText xml:space="preserve"> HYPERLINK "file:///C:/Users/wanshic/OneDrive%20-%20Qualcomm/Documents/Standards/3GPP%20Standards/Meeting%20Documents/TSGR1_102/Docs/R1-2007419.zip" </w:instrText>
      </w:r>
      <w:r>
        <w:fldChar w:fldCharType="separate"/>
      </w:r>
      <w:r>
        <w:rPr>
          <w:rStyle w:val="57"/>
          <w:highlight w:val="green"/>
        </w:rPr>
        <w:t>R1-2007419</w:t>
      </w:r>
      <w:r>
        <w:rPr>
          <w:rStyle w:val="57"/>
          <w:highlight w:val="green"/>
        </w:rPr>
        <w:fldChar w:fldCharType="end"/>
      </w:r>
      <w:r>
        <w:t>.</w:t>
      </w:r>
    </w:p>
    <w:p>
      <w:pPr>
        <w:rPr>
          <w:i/>
          <w:u w:val="single"/>
        </w:rPr>
      </w:pPr>
    </w:p>
    <w:p>
      <w:pPr>
        <w:pStyle w:val="3"/>
        <w:numPr>
          <w:ilvl w:val="0"/>
          <w:numId w:val="0"/>
        </w:numPr>
        <w:ind w:left="576" w:hanging="576"/>
      </w:pPr>
      <w:r>
        <w:t>RAN1#103-e</w:t>
      </w:r>
    </w:p>
    <w:p>
      <w:pPr>
        <w:rPr>
          <w:highlight w:val="green"/>
          <w:lang w:eastAsia="zh-CN"/>
        </w:rPr>
      </w:pPr>
      <w:r>
        <w:rPr>
          <w:highlight w:val="green"/>
          <w:lang w:eastAsia="zh-CN"/>
        </w:rPr>
        <w:t>Agreements:</w:t>
      </w:r>
    </w:p>
    <w:p>
      <w:pPr>
        <w:pStyle w:val="27"/>
        <w:spacing w:before="0" w:after="0"/>
        <w:rPr>
          <w:b w:val="0"/>
          <w:lang w:eastAsia="ar-SA"/>
        </w:rPr>
      </w:pPr>
      <w:r>
        <w:rPr>
          <w:b w:val="0"/>
          <w:bCs w:val="0"/>
        </w:rPr>
        <w:t xml:space="preserve">Observation: </w:t>
      </w:r>
    </w:p>
    <w:p>
      <w:pPr>
        <w:pStyle w:val="27"/>
        <w:spacing w:before="0" w:after="0"/>
        <w:rPr>
          <w:b w:val="0"/>
          <w:bCs w:val="0"/>
        </w:rPr>
      </w:pPr>
    </w:p>
    <w:p>
      <w:pPr>
        <w:pStyle w:val="27"/>
        <w:numPr>
          <w:ilvl w:val="0"/>
          <w:numId w:val="64"/>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pPr>
        <w:pStyle w:val="27"/>
        <w:numPr>
          <w:ilvl w:val="1"/>
          <w:numId w:val="64"/>
        </w:numPr>
        <w:adjustRightInd/>
        <w:spacing w:before="0" w:after="0" w:line="240" w:lineRule="auto"/>
        <w:textAlignment w:val="auto"/>
        <w:rPr>
          <w:b w:val="0"/>
          <w:bCs w:val="0"/>
        </w:rPr>
      </w:pPr>
      <w:r>
        <w:rPr>
          <w:b w:val="0"/>
          <w:bCs w:val="0"/>
        </w:rPr>
        <w:t>Dynamically switching search space set</w:t>
      </w:r>
    </w:p>
    <w:p>
      <w:pPr>
        <w:pStyle w:val="27"/>
        <w:numPr>
          <w:ilvl w:val="1"/>
          <w:numId w:val="64"/>
        </w:numPr>
        <w:adjustRightInd/>
        <w:spacing w:before="0" w:after="0" w:line="240" w:lineRule="auto"/>
        <w:textAlignment w:val="auto"/>
        <w:rPr>
          <w:b w:val="0"/>
          <w:bCs w:val="0"/>
        </w:rPr>
      </w:pPr>
      <w:r>
        <w:rPr>
          <w:b w:val="0"/>
          <w:bCs w:val="0"/>
        </w:rPr>
        <w:t>Dynamically skipping PDCCH monitoring for a certain duration or until next DRX ON</w:t>
      </w:r>
    </w:p>
    <w:p>
      <w:pPr>
        <w:pStyle w:val="27"/>
        <w:numPr>
          <w:ilvl w:val="0"/>
          <w:numId w:val="64"/>
        </w:numPr>
        <w:adjustRightInd/>
        <w:spacing w:before="0" w:after="0" w:line="240" w:lineRule="auto"/>
        <w:textAlignment w:val="auto"/>
        <w:rPr>
          <w:b w:val="0"/>
          <w:bCs w:val="0"/>
        </w:rPr>
      </w:pPr>
      <w:r>
        <w:rPr>
          <w:b w:val="0"/>
          <w:bCs w:val="0"/>
        </w:rPr>
        <w:t>At least the following Rel-15 and/or Rel-16 power saving solutions have been utilized for baseline,</w:t>
      </w:r>
    </w:p>
    <w:p>
      <w:pPr>
        <w:pStyle w:val="27"/>
        <w:numPr>
          <w:ilvl w:val="1"/>
          <w:numId w:val="64"/>
        </w:numPr>
        <w:adjustRightInd/>
        <w:spacing w:before="0" w:after="0" w:line="240" w:lineRule="auto"/>
        <w:textAlignment w:val="auto"/>
        <w:rPr>
          <w:b w:val="0"/>
          <w:bCs w:val="0"/>
        </w:rPr>
      </w:pPr>
      <w:r>
        <w:rPr>
          <w:b w:val="0"/>
          <w:bCs w:val="0"/>
        </w:rPr>
        <w:t>For eMBB traffic,</w:t>
      </w:r>
    </w:p>
    <w:p>
      <w:pPr>
        <w:pStyle w:val="27"/>
        <w:numPr>
          <w:ilvl w:val="2"/>
          <w:numId w:val="64"/>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pPr>
        <w:pStyle w:val="27"/>
        <w:numPr>
          <w:ilvl w:val="1"/>
          <w:numId w:val="64"/>
        </w:numPr>
        <w:adjustRightInd/>
        <w:spacing w:before="0" w:after="0" w:line="240" w:lineRule="auto"/>
        <w:textAlignment w:val="auto"/>
        <w:rPr>
          <w:b w:val="0"/>
          <w:bCs w:val="0"/>
        </w:rPr>
      </w:pPr>
      <w:r>
        <w:rPr>
          <w:b w:val="0"/>
          <w:bCs w:val="0"/>
        </w:rPr>
        <w:t>For VoIP traffic,</w:t>
      </w:r>
    </w:p>
    <w:p>
      <w:pPr>
        <w:pStyle w:val="27"/>
        <w:numPr>
          <w:ilvl w:val="2"/>
          <w:numId w:val="64"/>
        </w:numPr>
        <w:adjustRightInd/>
        <w:spacing w:before="0" w:after="0" w:line="240" w:lineRule="auto"/>
        <w:textAlignment w:val="auto"/>
        <w:rPr>
          <w:b w:val="0"/>
          <w:bCs w:val="0"/>
        </w:rPr>
      </w:pPr>
      <w:r>
        <w:rPr>
          <w:b w:val="0"/>
          <w:bCs w:val="0"/>
        </w:rPr>
        <w:t>DRX setting(only long DRX cycle with a short IAT), Wake-up signal,  Cross-slot scheduling, MAC-CE skipping</w:t>
      </w:r>
    </w:p>
    <w:p>
      <w:pPr>
        <w:pStyle w:val="27"/>
        <w:numPr>
          <w:ilvl w:val="1"/>
          <w:numId w:val="64"/>
        </w:numPr>
        <w:adjustRightInd/>
        <w:spacing w:before="0" w:after="0" w:line="240" w:lineRule="auto"/>
        <w:textAlignment w:val="auto"/>
        <w:rPr>
          <w:b w:val="0"/>
          <w:bCs w:val="0"/>
        </w:rPr>
      </w:pPr>
      <w:r>
        <w:rPr>
          <w:b w:val="0"/>
          <w:bCs w:val="0"/>
        </w:rPr>
        <w:t>For IM traffic,</w:t>
      </w:r>
    </w:p>
    <w:p>
      <w:pPr>
        <w:pStyle w:val="27"/>
        <w:numPr>
          <w:ilvl w:val="2"/>
          <w:numId w:val="64"/>
        </w:numPr>
        <w:adjustRightInd/>
        <w:spacing w:before="0" w:after="0" w:line="240" w:lineRule="auto"/>
        <w:textAlignment w:val="auto"/>
        <w:rPr>
          <w:b w:val="0"/>
          <w:bCs w:val="0"/>
        </w:rPr>
      </w:pPr>
      <w:r>
        <w:rPr>
          <w:b w:val="0"/>
          <w:bCs w:val="0"/>
        </w:rPr>
        <w:t>DRX setting(long DRX cycle [with a short IAT]), Wake-up signal</w:t>
      </w:r>
    </w:p>
    <w:p>
      <w:pPr>
        <w:pStyle w:val="27"/>
        <w:numPr>
          <w:ilvl w:val="1"/>
          <w:numId w:val="64"/>
        </w:numPr>
        <w:adjustRightInd/>
        <w:spacing w:before="0" w:after="0" w:line="240" w:lineRule="auto"/>
        <w:textAlignment w:val="auto"/>
        <w:rPr>
          <w:b w:val="0"/>
          <w:bCs w:val="0"/>
        </w:rPr>
      </w:pPr>
      <w:r>
        <w:rPr>
          <w:b w:val="0"/>
          <w:bCs w:val="0"/>
        </w:rPr>
        <w:t>For intensive eMBB traffic,</w:t>
      </w:r>
    </w:p>
    <w:p>
      <w:pPr>
        <w:pStyle w:val="27"/>
        <w:numPr>
          <w:ilvl w:val="2"/>
          <w:numId w:val="64"/>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pPr>
        <w:pStyle w:val="27"/>
        <w:numPr>
          <w:ilvl w:val="2"/>
          <w:numId w:val="64"/>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pPr>
        <w:pStyle w:val="27"/>
        <w:numPr>
          <w:ilvl w:val="0"/>
          <w:numId w:val="64"/>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pPr>
        <w:numPr>
          <w:ilvl w:val="0"/>
          <w:numId w:val="64"/>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pPr>
        <w:numPr>
          <w:ilvl w:val="0"/>
          <w:numId w:val="64"/>
        </w:numPr>
        <w:overflowPunct/>
        <w:autoSpaceDE/>
        <w:autoSpaceDN/>
        <w:adjustRightInd/>
        <w:spacing w:after="0" w:line="240" w:lineRule="auto"/>
        <w:textAlignment w:val="auto"/>
        <w:rPr>
          <w:bCs/>
        </w:rPr>
      </w:pPr>
      <w:r>
        <w:rPr>
          <w:bCs/>
        </w:rPr>
        <w:t>Note 3: the baseline assumed may vary across companies</w:t>
      </w:r>
    </w:p>
    <w:p>
      <w:pPr>
        <w:rPr>
          <w:i/>
        </w:rPr>
      </w:pPr>
    </w:p>
    <w:p>
      <w:pPr>
        <w:rPr>
          <w:highlight w:val="green"/>
          <w:lang w:eastAsia="zh-CN"/>
        </w:rPr>
      </w:pPr>
      <w:r>
        <w:rPr>
          <w:highlight w:val="green"/>
          <w:lang w:eastAsia="zh-CN"/>
        </w:rPr>
        <w:t>Agreements:</w:t>
      </w:r>
    </w:p>
    <w:p>
      <w:pPr>
        <w:numPr>
          <w:ilvl w:val="0"/>
          <w:numId w:val="65"/>
        </w:numPr>
        <w:overflowPunct/>
        <w:autoSpaceDE/>
        <w:autoSpaceDN/>
        <w:adjustRightInd/>
        <w:spacing w:before="100" w:beforeAutospacing="1" w:after="100" w:afterAutospacing="1" w:line="240" w:lineRule="auto"/>
        <w:textAlignment w:val="auto"/>
        <w:rPr>
          <w:b/>
          <w:bCs/>
          <w:szCs w:val="22"/>
        </w:rPr>
      </w:pPr>
      <w:r>
        <w:rPr>
          <w:rStyle w:val="54"/>
          <w:rFonts w:cs="Arial"/>
          <w:b w:val="0"/>
          <w:bCs w:val="0"/>
          <w:sz w:val="21"/>
          <w:szCs w:val="21"/>
        </w:rPr>
        <w:t xml:space="preserve">Specify at least one of the following options for Rel-17 dynamic PDCCH adaptation </w:t>
      </w:r>
      <w:r>
        <w:rPr>
          <w:rStyle w:val="54"/>
          <w:rFonts w:cs="Arial"/>
          <w:b w:val="0"/>
          <w:bCs w:val="0"/>
          <w:strike/>
          <w:color w:val="FF0000"/>
          <w:sz w:val="21"/>
          <w:szCs w:val="21"/>
        </w:rPr>
        <w:t>in time-domain</w:t>
      </w:r>
      <w:r>
        <w:rPr>
          <w:rStyle w:val="54"/>
          <w:rFonts w:cs="Arial"/>
          <w:b w:val="0"/>
          <w:bCs w:val="0"/>
          <w:sz w:val="21"/>
          <w:szCs w:val="21"/>
        </w:rPr>
        <w:t xml:space="preserve"> for active time,</w:t>
      </w:r>
    </w:p>
    <w:p>
      <w:pPr>
        <w:numPr>
          <w:ilvl w:val="1"/>
          <w:numId w:val="65"/>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 xml:space="preserve">Option 1: Search space set group switching,e.g., </w:t>
      </w:r>
      <w:r>
        <w:rPr>
          <w:rStyle w:val="54"/>
          <w:rFonts w:cs="Arial"/>
          <w:b w:val="0"/>
          <w:bCs w:val="0"/>
          <w:strike/>
          <w:color w:val="FF0000"/>
          <w:sz w:val="21"/>
          <w:szCs w:val="21"/>
        </w:rPr>
        <w:t>potential adjustments/enhancements for</w:t>
      </w:r>
      <w:r>
        <w:rPr>
          <w:rStyle w:val="54"/>
          <w:rFonts w:cs="Arial"/>
          <w:b w:val="0"/>
          <w:bCs w:val="0"/>
          <w:color w:val="FF0000"/>
          <w:sz w:val="21"/>
          <w:szCs w:val="21"/>
          <w:u w:val="single"/>
        </w:rPr>
        <w:t>including</w:t>
      </w:r>
      <w:r>
        <w:rPr>
          <w:rStyle w:val="54"/>
          <w:rFonts w:cs="Arial"/>
          <w:b w:val="0"/>
          <w:bCs w:val="0"/>
          <w:sz w:val="21"/>
          <w:szCs w:val="21"/>
        </w:rPr>
        <w:t xml:space="preserve"> explicit and implicit search space</w:t>
      </w:r>
      <w:r>
        <w:rPr>
          <w:rStyle w:val="54"/>
          <w:rFonts w:cs="Arial"/>
          <w:b w:val="0"/>
          <w:bCs w:val="0"/>
          <w:color w:val="FF0000"/>
          <w:sz w:val="21"/>
          <w:szCs w:val="21"/>
          <w:u w:val="single"/>
        </w:rPr>
        <w:t>set</w:t>
      </w:r>
      <w:r>
        <w:rPr>
          <w:rStyle w:val="54"/>
          <w:rFonts w:cs="Arial"/>
          <w:b w:val="0"/>
          <w:bCs w:val="0"/>
          <w:sz w:val="21"/>
          <w:szCs w:val="21"/>
        </w:rPr>
        <w:t xml:space="preserve"> group switching</w:t>
      </w:r>
      <w:r>
        <w:rPr>
          <w:rStyle w:val="54"/>
          <w:rFonts w:cs="Arial"/>
          <w:b w:val="0"/>
          <w:bCs w:val="0"/>
          <w:strike/>
          <w:sz w:val="21"/>
          <w:szCs w:val="21"/>
        </w:rPr>
        <w:t xml:space="preserve"> </w:t>
      </w:r>
      <w:r>
        <w:rPr>
          <w:rStyle w:val="54"/>
          <w:rFonts w:cs="Arial"/>
          <w:b w:val="0"/>
          <w:bCs w:val="0"/>
          <w:strike/>
          <w:color w:val="FF0000"/>
          <w:sz w:val="21"/>
          <w:szCs w:val="21"/>
        </w:rPr>
        <w:t xml:space="preserve">specified in R16 for NR-U </w:t>
      </w:r>
    </w:p>
    <w:p>
      <w:pPr>
        <w:numPr>
          <w:ilvl w:val="1"/>
          <w:numId w:val="65"/>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Option 2: PDCCH skipping for a certain duration / DRX cycle</w:t>
      </w:r>
    </w:p>
    <w:p>
      <w:pPr>
        <w:numPr>
          <w:ilvl w:val="0"/>
          <w:numId w:val="65"/>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FFS: which option(s)</w:t>
      </w:r>
      <w:r>
        <w:rPr>
          <w:rStyle w:val="54"/>
          <w:rFonts w:cs="Arial"/>
          <w:b w:val="0"/>
          <w:bCs w:val="0"/>
          <w:strike/>
          <w:color w:val="FF0000"/>
          <w:sz w:val="21"/>
          <w:szCs w:val="21"/>
        </w:rPr>
        <w:t>(e.g. taking into account additional gain of option 1 over option 2, or vice-versa)</w:t>
      </w:r>
    </w:p>
    <w:p>
      <w:pPr>
        <w:numPr>
          <w:ilvl w:val="0"/>
          <w:numId w:val="65"/>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Candidate DCI formats for dynamic PDCCH adaptation include DCI formats 1_1(including scheduling and non-scheduling DCI), 0_1, 1_2, 0_2, 2_0, 2_6.</w:t>
      </w:r>
    </w:p>
    <w:p>
      <w:pPr>
        <w:numPr>
          <w:ilvl w:val="0"/>
          <w:numId w:val="65"/>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Note:</w:t>
      </w:r>
    </w:p>
    <w:p>
      <w:pPr>
        <w:numPr>
          <w:ilvl w:val="1"/>
          <w:numId w:val="65"/>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Companies are encouraged to provide analysis on specification impact,</w:t>
      </w:r>
      <w:r>
        <w:rPr>
          <w:rStyle w:val="169"/>
          <w:b/>
          <w:bCs/>
          <w:sz w:val="14"/>
          <w:szCs w:val="14"/>
          <w:lang w:val="en-GB"/>
        </w:rPr>
        <w:t> </w:t>
      </w:r>
      <w:r>
        <w:rPr>
          <w:rStyle w:val="54"/>
          <w:rFonts w:cs="Arial"/>
          <w:b w:val="0"/>
          <w:bCs w:val="0"/>
          <w:sz w:val="21"/>
          <w:szCs w:val="21"/>
        </w:rPr>
        <w:t>power saving benefit and system impact (e.g., packet latency, system overhead)</w:t>
      </w:r>
    </w:p>
    <w:p>
      <w:pPr>
        <w:numPr>
          <w:ilvl w:val="0"/>
          <w:numId w:val="65"/>
        </w:numPr>
        <w:overflowPunct/>
        <w:autoSpaceDE/>
        <w:autoSpaceDN/>
        <w:adjustRightInd/>
        <w:spacing w:before="100" w:beforeAutospacing="1" w:after="100" w:afterAutospacing="1" w:line="240" w:lineRule="auto"/>
        <w:textAlignment w:val="auto"/>
        <w:rPr>
          <w:b/>
          <w:bCs/>
        </w:rPr>
      </w:pPr>
      <w:r>
        <w:rPr>
          <w:rStyle w:val="54"/>
          <w:rFonts w:cs="Arial"/>
          <w:b w:val="0"/>
          <w:bCs w:val="0"/>
          <w:sz w:val="21"/>
          <w:szCs w:val="21"/>
        </w:rPr>
        <w:t>FFS: other schemes are not precluded for further study</w:t>
      </w:r>
    </w:p>
    <w:p>
      <w:pPr>
        <w:rPr>
          <w:i/>
        </w:rPr>
      </w:pPr>
    </w:p>
    <w:p>
      <w:pPr>
        <w:pStyle w:val="3"/>
        <w:numPr>
          <w:ilvl w:val="0"/>
          <w:numId w:val="0"/>
        </w:numPr>
        <w:ind w:left="576" w:hanging="576"/>
      </w:pPr>
      <w:r>
        <w:t>RAN1#104-e</w:t>
      </w:r>
    </w:p>
    <w:p>
      <w:r>
        <w:rPr>
          <w:highlight w:val="green"/>
        </w:rPr>
        <w:t>Agreements:</w:t>
      </w:r>
    </w:p>
    <w:p>
      <w:pPr>
        <w:numPr>
          <w:ilvl w:val="0"/>
          <w:numId w:val="66"/>
        </w:numPr>
        <w:overflowPunct/>
        <w:autoSpaceDE/>
        <w:autoSpaceDN/>
        <w:adjustRightInd/>
        <w:spacing w:before="100" w:beforeAutospacing="1" w:after="100" w:afterAutospacing="1" w:line="240" w:lineRule="auto"/>
        <w:textAlignment w:val="auto"/>
        <w:rPr>
          <w:rFonts w:eastAsia="Times New Roman"/>
        </w:rPr>
      </w:pPr>
      <w:r>
        <w:rPr>
          <w:rFonts w:eastAsia="Times New Roman"/>
        </w:rPr>
        <w:t xml:space="preserve">Strive for a common design for DCI based PDCCH monitoring adaptation in active time for an active BWP to support functionalities inclusive of both SSSG switching and PDCCH skipping </w:t>
      </w:r>
      <w:r>
        <w:rPr>
          <w:rFonts w:eastAsia="Times New Roman"/>
          <w:color w:val="FF0000"/>
        </w:rPr>
        <w:t xml:space="preserve">for </w:t>
      </w:r>
      <w:r>
        <w:rPr>
          <w:rFonts w:eastAsia="Times New Roman"/>
          <w:color w:val="44546A"/>
        </w:rPr>
        <w:t xml:space="preserve">a </w:t>
      </w:r>
      <w:r>
        <w:rPr>
          <w:rFonts w:eastAsia="Times New Roman"/>
          <w:color w:val="FF0000"/>
        </w:rPr>
        <w:t>duration</w:t>
      </w:r>
      <w:r>
        <w:rPr>
          <w:rFonts w:eastAsia="Times New Roman"/>
        </w:rPr>
        <w:t xml:space="preserve">. </w:t>
      </w:r>
    </w:p>
    <w:p>
      <w:pPr>
        <w:numPr>
          <w:ilvl w:val="1"/>
          <w:numId w:val="66"/>
        </w:numPr>
        <w:overflowPunct/>
        <w:autoSpaceDE/>
        <w:autoSpaceDN/>
        <w:adjustRightInd/>
        <w:spacing w:before="100" w:beforeAutospacing="1" w:after="100" w:afterAutospacing="1" w:line="240" w:lineRule="auto"/>
        <w:textAlignment w:val="auto"/>
        <w:rPr>
          <w:rFonts w:eastAsia="Times New Roman"/>
        </w:rPr>
      </w:pPr>
      <w:r>
        <w:rPr>
          <w:rFonts w:eastAsia="Times New Roman"/>
        </w:rPr>
        <w:t>Details FFS</w:t>
      </w:r>
    </w:p>
    <w:p>
      <w:pPr>
        <w:spacing w:before="100" w:beforeAutospacing="1" w:after="100" w:afterAutospacing="1"/>
        <w:rPr>
          <w:rFonts w:eastAsia="Times New Roman"/>
        </w:rPr>
      </w:pPr>
    </w:p>
    <w:p>
      <w:pPr>
        <w:spacing w:before="100" w:beforeAutospacing="1" w:after="100" w:afterAutospacing="1" w:line="252" w:lineRule="auto"/>
        <w:rPr>
          <w:highlight w:val="green"/>
        </w:rPr>
      </w:pPr>
      <w:r>
        <w:rPr>
          <w:highlight w:val="green"/>
        </w:rPr>
        <w:t>Agreements:</w:t>
      </w:r>
    </w:p>
    <w:p>
      <w:pPr>
        <w:pStyle w:val="201"/>
        <w:numPr>
          <w:ilvl w:val="0"/>
          <w:numId w:val="67"/>
        </w:numPr>
        <w:spacing w:before="0" w:beforeAutospacing="0" w:after="0" w:afterAutospacing="0" w:line="252" w:lineRule="auto"/>
        <w:rPr>
          <w:rFonts w:ascii="Times New Roman" w:hAnsi="Times New Roman" w:eastAsia="宋体" w:cs="Times New Roman"/>
          <w:sz w:val="20"/>
          <w:szCs w:val="20"/>
          <w:lang w:eastAsia="zh-CN"/>
        </w:rPr>
      </w:pPr>
      <w:r>
        <w:rPr>
          <w:rFonts w:ascii="Times New Roman" w:hAnsi="Times New Roman" w:cs="Times New Roman"/>
          <w:sz w:val="20"/>
          <w:szCs w:val="20"/>
          <w:lang w:eastAsia="zh-CN"/>
        </w:rPr>
        <w:t xml:space="preserve">Further study </w:t>
      </w:r>
      <w:r>
        <w:rPr>
          <w:rFonts w:ascii="Times New Roman" w:hAnsi="Times New Roman" w:cs="Times New Roman"/>
          <w:color w:val="0070C0"/>
          <w:sz w:val="20"/>
          <w:szCs w:val="20"/>
          <w:u w:val="single"/>
          <w:lang w:eastAsia="zh-CN"/>
        </w:rPr>
        <w:t xml:space="preserve">whether and how to </w:t>
      </w:r>
      <w:r>
        <w:rPr>
          <w:rFonts w:ascii="Times New Roman" w:hAnsi="Times New Roman" w:cs="Times New Roman"/>
          <w:sz w:val="20"/>
          <w:szCs w:val="20"/>
          <w:lang w:eastAsia="zh-CN"/>
        </w:rPr>
        <w:t>minimiz</w:t>
      </w:r>
      <w:r>
        <w:rPr>
          <w:rFonts w:ascii="Times New Roman" w:hAnsi="Times New Roman" w:cs="Times New Roman"/>
          <w:color w:val="0070C0"/>
          <w:sz w:val="20"/>
          <w:szCs w:val="20"/>
          <w:u w:val="single"/>
          <w:lang w:eastAsia="zh-CN"/>
        </w:rPr>
        <w:t>e</w:t>
      </w:r>
      <w:r>
        <w:rPr>
          <w:rFonts w:ascii="Times New Roman" w:hAnsi="Times New Roman" w:cs="Times New Roman"/>
          <w:sz w:val="20"/>
          <w:szCs w:val="20"/>
          <w:lang w:eastAsia="zh-CN"/>
        </w:rPr>
        <w:t xml:space="preserve"> the impact to data scheduling for </w:t>
      </w:r>
      <w:r>
        <w:rPr>
          <w:rFonts w:ascii="Times New Roman" w:hAnsi="Times New Roman" w:cs="Times New Roman"/>
          <w:color w:val="FF0000"/>
          <w:sz w:val="20"/>
          <w:szCs w:val="20"/>
          <w:lang w:eastAsia="zh-CN"/>
        </w:rPr>
        <w:t xml:space="preserve">new transmissions and </w:t>
      </w:r>
      <w:r>
        <w:rPr>
          <w:rFonts w:ascii="Times New Roman" w:hAnsi="Times New Roman" w:cs="Times New Roman"/>
          <w:sz w:val="20"/>
          <w:szCs w:val="20"/>
          <w:lang w:eastAsia="zh-CN"/>
        </w:rPr>
        <w:t>retransmissions.</w:t>
      </w:r>
    </w:p>
    <w:p>
      <w:pPr>
        <w:pStyle w:val="201"/>
        <w:numPr>
          <w:ilvl w:val="1"/>
          <w:numId w:val="68"/>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FFS details</w:t>
      </w:r>
    </w:p>
    <w:p>
      <w:pPr>
        <w:pStyle w:val="201"/>
        <w:numPr>
          <w:ilvl w:val="0"/>
          <w:numId w:val="67"/>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Further study the application delay for PDCCH adaptation indication</w:t>
      </w:r>
    </w:p>
    <w:p>
      <w:pPr>
        <w:rPr>
          <w:color w:val="1F497D"/>
          <w:lang w:eastAsia="zh-CN"/>
        </w:rPr>
      </w:pPr>
    </w:p>
    <w:p>
      <w:pPr>
        <w:spacing w:before="100" w:beforeAutospacing="1" w:after="100" w:afterAutospacing="1" w:line="252" w:lineRule="auto"/>
        <w:rPr>
          <w:lang w:eastAsia="ko-KR"/>
        </w:rPr>
      </w:pPr>
      <w:r>
        <w:rPr>
          <w:highlight w:val="green"/>
        </w:rPr>
        <w:t>Agreements:</w:t>
      </w:r>
    </w:p>
    <w:p>
      <w:pPr>
        <w:spacing w:before="100" w:beforeAutospacing="1" w:line="252" w:lineRule="auto"/>
      </w:pPr>
      <w:r>
        <w:t xml:space="preserve">For DCI based PDCCH skipping in active time for an active BWP (if supported), the following can be </w:t>
      </w:r>
      <w:r>
        <w:rPr>
          <w:color w:val="0070C0"/>
          <w:u w:val="single"/>
        </w:rPr>
        <w:t xml:space="preserve">further </w:t>
      </w:r>
      <w:r>
        <w:rPr>
          <w:color w:val="FF0000"/>
          <w:u w:val="single"/>
        </w:rPr>
        <w:t>considered</w:t>
      </w:r>
      <w:r>
        <w:t>,</w:t>
      </w:r>
    </w:p>
    <w:p>
      <w:pPr>
        <w:numPr>
          <w:ilvl w:val="0"/>
          <w:numId w:val="69"/>
        </w:numPr>
        <w:overflowPunct/>
        <w:autoSpaceDE/>
        <w:autoSpaceDN/>
        <w:adjustRightInd/>
        <w:spacing w:after="0" w:line="252" w:lineRule="auto"/>
        <w:textAlignment w:val="auto"/>
      </w:pPr>
      <w:r>
        <w:t>Explicit indication of PDCCH adaptation</w:t>
      </w:r>
    </w:p>
    <w:p>
      <w:pPr>
        <w:numPr>
          <w:ilvl w:val="1"/>
          <w:numId w:val="69"/>
        </w:numPr>
        <w:overflowPunct/>
        <w:autoSpaceDE/>
        <w:autoSpaceDN/>
        <w:adjustRightInd/>
        <w:spacing w:after="0" w:line="252" w:lineRule="auto"/>
        <w:textAlignment w:val="auto"/>
      </w:pPr>
      <w:r>
        <w:t>Scheduling DCI</w:t>
      </w:r>
    </w:p>
    <w:p>
      <w:pPr>
        <w:numPr>
          <w:ilvl w:val="2"/>
          <w:numId w:val="69"/>
        </w:numPr>
        <w:overflowPunct/>
        <w:autoSpaceDE/>
        <w:autoSpaceDN/>
        <w:adjustRightInd/>
        <w:spacing w:after="0" w:line="252" w:lineRule="auto"/>
        <w:textAlignment w:val="auto"/>
      </w:pPr>
      <w:r>
        <w:t>Format 1_1</w:t>
      </w:r>
    </w:p>
    <w:p>
      <w:pPr>
        <w:numPr>
          <w:ilvl w:val="2"/>
          <w:numId w:val="69"/>
        </w:numPr>
        <w:overflowPunct/>
        <w:autoSpaceDE/>
        <w:autoSpaceDN/>
        <w:adjustRightInd/>
        <w:spacing w:after="0" w:line="252" w:lineRule="auto"/>
        <w:textAlignment w:val="auto"/>
      </w:pPr>
      <w:r>
        <w:t>Format 0_1</w:t>
      </w:r>
    </w:p>
    <w:p>
      <w:pPr>
        <w:numPr>
          <w:ilvl w:val="2"/>
          <w:numId w:val="69"/>
        </w:numPr>
        <w:overflowPunct/>
        <w:autoSpaceDE/>
        <w:autoSpaceDN/>
        <w:adjustRightInd/>
        <w:spacing w:after="0" w:line="252" w:lineRule="auto"/>
        <w:textAlignment w:val="auto"/>
      </w:pPr>
      <w:r>
        <w:t>Format 0_2/1_2</w:t>
      </w:r>
    </w:p>
    <w:p>
      <w:pPr>
        <w:numPr>
          <w:ilvl w:val="1"/>
          <w:numId w:val="69"/>
        </w:numPr>
        <w:overflowPunct/>
        <w:autoSpaceDE/>
        <w:autoSpaceDN/>
        <w:adjustRightInd/>
        <w:spacing w:after="0" w:line="252" w:lineRule="auto"/>
        <w:textAlignment w:val="auto"/>
      </w:pPr>
      <w:r>
        <w:t>Non-scheduling DCI</w:t>
      </w:r>
    </w:p>
    <w:p>
      <w:pPr>
        <w:numPr>
          <w:ilvl w:val="2"/>
          <w:numId w:val="69"/>
        </w:numPr>
        <w:overflowPunct/>
        <w:autoSpaceDE/>
        <w:autoSpaceDN/>
        <w:adjustRightInd/>
        <w:spacing w:after="0" w:line="252" w:lineRule="auto"/>
        <w:textAlignment w:val="auto"/>
      </w:pPr>
      <w:r>
        <w:t>Format 2_6 in active time</w:t>
      </w:r>
    </w:p>
    <w:p>
      <w:pPr>
        <w:numPr>
          <w:ilvl w:val="2"/>
          <w:numId w:val="69"/>
        </w:numPr>
        <w:overflowPunct/>
        <w:autoSpaceDE/>
        <w:autoSpaceDN/>
        <w:adjustRightInd/>
        <w:spacing w:after="0" w:line="252" w:lineRule="auto"/>
        <w:textAlignment w:val="auto"/>
      </w:pPr>
      <w:r>
        <w:t>Format 2_0</w:t>
      </w:r>
    </w:p>
    <w:p>
      <w:pPr>
        <w:numPr>
          <w:ilvl w:val="2"/>
          <w:numId w:val="69"/>
        </w:numPr>
        <w:overflowPunct/>
        <w:autoSpaceDE/>
        <w:autoSpaceDN/>
        <w:adjustRightInd/>
        <w:spacing w:after="0" w:line="252" w:lineRule="auto"/>
        <w:textAlignment w:val="auto"/>
      </w:pPr>
      <w:r>
        <w:t>Format 1_1 (SCell dormancy case 2)</w:t>
      </w:r>
    </w:p>
    <w:p>
      <w:pPr>
        <w:numPr>
          <w:ilvl w:val="1"/>
          <w:numId w:val="69"/>
        </w:numPr>
        <w:overflowPunct/>
        <w:autoSpaceDE/>
        <w:autoSpaceDN/>
        <w:adjustRightInd/>
        <w:spacing w:after="0" w:line="252" w:lineRule="auto"/>
        <w:textAlignment w:val="auto"/>
      </w:pPr>
      <w:r>
        <w:t>additional indication mechanism</w:t>
      </w:r>
    </w:p>
    <w:p>
      <w:pPr>
        <w:numPr>
          <w:ilvl w:val="2"/>
          <w:numId w:val="69"/>
        </w:numPr>
        <w:overflowPunct/>
        <w:autoSpaceDE/>
        <w:autoSpaceDN/>
        <w:adjustRightInd/>
        <w:spacing w:after="0" w:line="252" w:lineRule="auto"/>
        <w:textAlignment w:val="auto"/>
      </w:pPr>
      <w:r>
        <w:t>By reusing Rel-16 SCell dormancy indication when CA is configured, FFS details</w:t>
      </w:r>
    </w:p>
    <w:p>
      <w:pPr>
        <w:numPr>
          <w:ilvl w:val="2"/>
          <w:numId w:val="69"/>
        </w:numPr>
        <w:overflowPunct/>
        <w:autoSpaceDE/>
        <w:autoSpaceDN/>
        <w:adjustRightInd/>
        <w:spacing w:after="0" w:line="252" w:lineRule="auto"/>
        <w:textAlignment w:val="auto"/>
      </w:pPr>
      <w:r>
        <w:t>By reusing Rel-16 cross-slot scheduling indication when R16 cross-slot scheduling is configured, FFS detailds</w:t>
      </w:r>
    </w:p>
    <w:p>
      <w:pPr>
        <w:numPr>
          <w:ilvl w:val="0"/>
          <w:numId w:val="69"/>
        </w:numPr>
        <w:overflowPunct/>
        <w:autoSpaceDE/>
        <w:autoSpaceDN/>
        <w:adjustRightInd/>
        <w:spacing w:after="0" w:line="252" w:lineRule="auto"/>
        <w:textAlignment w:val="auto"/>
      </w:pPr>
      <w:r>
        <w:t xml:space="preserve">DCI dynamically indicates a </w:t>
      </w:r>
      <w:r>
        <w:rPr>
          <w:color w:val="FF0000"/>
        </w:rPr>
        <w:t>duration/period</w:t>
      </w:r>
      <w:r>
        <w:t>ic interval for skipping</w:t>
      </w:r>
    </w:p>
    <w:p>
      <w:pPr>
        <w:numPr>
          <w:ilvl w:val="1"/>
          <w:numId w:val="69"/>
        </w:numPr>
        <w:overflowPunct/>
        <w:autoSpaceDE/>
        <w:autoSpaceDN/>
        <w:adjustRightInd/>
        <w:spacing w:after="0" w:line="252" w:lineRule="auto"/>
        <w:textAlignment w:val="auto"/>
      </w:pPr>
      <w:r>
        <w:t>FFS: how to indicate the duration/period interval, e.g., number of slots or skipping current DRX</w:t>
      </w:r>
    </w:p>
    <w:p>
      <w:pPr>
        <w:numPr>
          <w:ilvl w:val="0"/>
          <w:numId w:val="69"/>
        </w:numPr>
        <w:overflowPunct/>
        <w:autoSpaceDE/>
        <w:autoSpaceDN/>
        <w:adjustRightInd/>
        <w:spacing w:after="0" w:line="252" w:lineRule="auto"/>
        <w:textAlignment w:val="auto"/>
      </w:pPr>
      <w:r>
        <w:t>PDCCH skipping for a duration indicated by minimum scheduling offset</w:t>
      </w:r>
    </w:p>
    <w:p>
      <w:pPr>
        <w:numPr>
          <w:ilvl w:val="0"/>
          <w:numId w:val="69"/>
        </w:numPr>
        <w:overflowPunct/>
        <w:autoSpaceDE/>
        <w:autoSpaceDN/>
        <w:adjustRightInd/>
        <w:spacing w:after="0" w:line="252" w:lineRule="auto"/>
        <w:textAlignment w:val="auto"/>
      </w:pPr>
      <w:r>
        <w:rPr>
          <w:color w:val="FF0000"/>
        </w:rPr>
        <w:t>Others are not precluded</w:t>
      </w:r>
    </w:p>
    <w:p>
      <w:r>
        <w:rPr>
          <w:color w:val="1F497D"/>
          <w:lang w:val="fi-FI"/>
        </w:rPr>
        <w:t> </w:t>
      </w:r>
    </w:p>
    <w:p>
      <w:pPr>
        <w:spacing w:before="100" w:beforeAutospacing="1" w:after="100" w:afterAutospacing="1" w:line="252" w:lineRule="auto"/>
      </w:pPr>
      <w:r>
        <w:rPr>
          <w:highlight w:val="green"/>
        </w:rPr>
        <w:t>Agreements</w:t>
      </w:r>
    </w:p>
    <w:p>
      <w:pPr>
        <w:numPr>
          <w:ilvl w:val="0"/>
          <w:numId w:val="70"/>
        </w:numPr>
        <w:overflowPunct/>
        <w:autoSpaceDE/>
        <w:autoSpaceDN/>
        <w:adjustRightInd/>
        <w:spacing w:before="100" w:beforeAutospacing="1" w:after="100" w:afterAutospacing="1" w:line="240" w:lineRule="auto"/>
        <w:textAlignment w:val="auto"/>
      </w:pPr>
      <w:r>
        <w:t xml:space="preserve">For DCI based SSSG switching in active time for an active BWP (if supported), the following can be </w:t>
      </w:r>
      <w:r>
        <w:rPr>
          <w:color w:val="0070C0"/>
          <w:u w:val="single"/>
        </w:rPr>
        <w:t xml:space="preserve">further </w:t>
      </w:r>
      <w:r>
        <w:rPr>
          <w:color w:val="FF0000"/>
          <w:u w:val="single"/>
        </w:rPr>
        <w:t>considered</w:t>
      </w:r>
      <w:r>
        <w:t>,</w:t>
      </w:r>
    </w:p>
    <w:p>
      <w:pPr>
        <w:numPr>
          <w:ilvl w:val="1"/>
          <w:numId w:val="70"/>
        </w:numPr>
        <w:shd w:val="clear" w:color="auto" w:fill="FFFFFF"/>
        <w:overflowPunct/>
        <w:autoSpaceDE/>
        <w:autoSpaceDN/>
        <w:adjustRightInd/>
        <w:spacing w:after="0" w:line="240" w:lineRule="auto"/>
        <w:textAlignment w:val="auto"/>
        <w:rPr>
          <w:rFonts w:eastAsia="Calibri"/>
        </w:rPr>
      </w:pPr>
      <w:r>
        <w:t>Explicit indication of PDCCH adaptation</w:t>
      </w:r>
    </w:p>
    <w:p>
      <w:pPr>
        <w:numPr>
          <w:ilvl w:val="2"/>
          <w:numId w:val="70"/>
        </w:numPr>
        <w:shd w:val="clear" w:color="auto" w:fill="FFFFFF"/>
        <w:overflowPunct/>
        <w:autoSpaceDE/>
        <w:autoSpaceDN/>
        <w:adjustRightInd/>
        <w:spacing w:after="0" w:line="240" w:lineRule="auto"/>
        <w:textAlignment w:val="auto"/>
      </w:pPr>
      <w:r>
        <w:t>Scheduling DCI based</w:t>
      </w:r>
    </w:p>
    <w:p>
      <w:pPr>
        <w:numPr>
          <w:ilvl w:val="3"/>
          <w:numId w:val="70"/>
        </w:numPr>
        <w:shd w:val="clear" w:color="auto" w:fill="FFFFFF"/>
        <w:overflowPunct/>
        <w:autoSpaceDE/>
        <w:autoSpaceDN/>
        <w:adjustRightInd/>
        <w:spacing w:after="0" w:line="240" w:lineRule="auto"/>
        <w:textAlignment w:val="auto"/>
        <w:rPr>
          <w:rFonts w:eastAsia="Calibri"/>
        </w:rPr>
      </w:pPr>
      <w:r>
        <w:t>Format 1_1,</w:t>
      </w:r>
    </w:p>
    <w:p>
      <w:pPr>
        <w:numPr>
          <w:ilvl w:val="3"/>
          <w:numId w:val="70"/>
        </w:numPr>
        <w:shd w:val="clear" w:color="auto" w:fill="FFFFFF"/>
        <w:overflowPunct/>
        <w:autoSpaceDE/>
        <w:autoSpaceDN/>
        <w:adjustRightInd/>
        <w:spacing w:after="0" w:line="240" w:lineRule="auto"/>
        <w:textAlignment w:val="auto"/>
      </w:pPr>
      <w:r>
        <w:t>Format 0_1,</w:t>
      </w:r>
    </w:p>
    <w:p>
      <w:pPr>
        <w:numPr>
          <w:ilvl w:val="3"/>
          <w:numId w:val="70"/>
        </w:numPr>
        <w:shd w:val="clear" w:color="auto" w:fill="FFFFFF"/>
        <w:overflowPunct/>
        <w:autoSpaceDE/>
        <w:autoSpaceDN/>
        <w:adjustRightInd/>
        <w:spacing w:after="0" w:line="240" w:lineRule="auto"/>
        <w:textAlignment w:val="auto"/>
      </w:pPr>
      <w:r>
        <w:t>Format 0_2/1_2</w:t>
      </w:r>
    </w:p>
    <w:p>
      <w:pPr>
        <w:numPr>
          <w:ilvl w:val="3"/>
          <w:numId w:val="70"/>
        </w:numPr>
        <w:shd w:val="clear" w:color="auto" w:fill="FFFFFF"/>
        <w:overflowPunct/>
        <w:autoSpaceDE/>
        <w:autoSpaceDN/>
        <w:adjustRightInd/>
        <w:spacing w:after="0" w:line="240" w:lineRule="auto"/>
        <w:textAlignment w:val="auto"/>
        <w:rPr>
          <w:strike/>
          <w:color w:val="FF0000"/>
        </w:rPr>
      </w:pPr>
      <w:r>
        <w:rPr>
          <w:strike/>
          <w:color w:val="FF0000"/>
        </w:rPr>
        <w:t>Format 1_0</w:t>
      </w:r>
    </w:p>
    <w:p>
      <w:pPr>
        <w:numPr>
          <w:ilvl w:val="2"/>
          <w:numId w:val="70"/>
        </w:numPr>
        <w:shd w:val="clear" w:color="auto" w:fill="FFFFFF"/>
        <w:overflowPunct/>
        <w:autoSpaceDE/>
        <w:autoSpaceDN/>
        <w:adjustRightInd/>
        <w:spacing w:after="0" w:line="240" w:lineRule="auto"/>
        <w:textAlignment w:val="auto"/>
      </w:pPr>
      <w:r>
        <w:t>Non-scheduling DCI </w:t>
      </w:r>
      <w:r>
        <w:rPr>
          <w:strike/>
          <w:color w:val="FF0000"/>
        </w:rPr>
        <w:t>supported by vivo, Samsung</w:t>
      </w:r>
    </w:p>
    <w:p>
      <w:pPr>
        <w:numPr>
          <w:ilvl w:val="3"/>
          <w:numId w:val="70"/>
        </w:numPr>
        <w:shd w:val="clear" w:color="auto" w:fill="FFFFFF"/>
        <w:overflowPunct/>
        <w:autoSpaceDE/>
        <w:autoSpaceDN/>
        <w:adjustRightInd/>
        <w:spacing w:after="0" w:line="240" w:lineRule="auto"/>
        <w:textAlignment w:val="auto"/>
      </w:pPr>
      <w:r>
        <w:t> Format 2_6 in active time</w:t>
      </w:r>
    </w:p>
    <w:p>
      <w:pPr>
        <w:numPr>
          <w:ilvl w:val="3"/>
          <w:numId w:val="70"/>
        </w:numPr>
        <w:shd w:val="clear" w:color="auto" w:fill="FFFFFF"/>
        <w:overflowPunct/>
        <w:autoSpaceDE/>
        <w:autoSpaceDN/>
        <w:adjustRightInd/>
        <w:spacing w:after="0" w:line="240" w:lineRule="auto"/>
        <w:textAlignment w:val="auto"/>
      </w:pPr>
      <w:r>
        <w:t>Format 2_0</w:t>
      </w:r>
    </w:p>
    <w:p>
      <w:pPr>
        <w:numPr>
          <w:ilvl w:val="3"/>
          <w:numId w:val="70"/>
        </w:numPr>
        <w:shd w:val="clear" w:color="auto" w:fill="FFFFFF"/>
        <w:overflowPunct/>
        <w:autoSpaceDE/>
        <w:autoSpaceDN/>
        <w:adjustRightInd/>
        <w:spacing w:after="0" w:line="240" w:lineRule="auto"/>
        <w:textAlignment w:val="auto"/>
        <w:rPr>
          <w:strike/>
          <w:color w:val="FF0000"/>
        </w:rPr>
      </w:pPr>
      <w:r>
        <w:rPr>
          <w:strike/>
          <w:color w:val="FF0000"/>
        </w:rPr>
        <w:t>Format 1_0</w:t>
      </w:r>
    </w:p>
    <w:p>
      <w:pPr>
        <w:numPr>
          <w:ilvl w:val="3"/>
          <w:numId w:val="70"/>
        </w:numPr>
        <w:shd w:val="clear" w:color="auto" w:fill="FFFFFF"/>
        <w:overflowPunct/>
        <w:autoSpaceDE/>
        <w:autoSpaceDN/>
        <w:adjustRightInd/>
        <w:spacing w:after="0" w:line="240" w:lineRule="auto"/>
        <w:textAlignment w:val="auto"/>
      </w:pPr>
      <w:r>
        <w:rPr>
          <w:color w:val="FF0000"/>
        </w:rPr>
        <w:t>Format 1_1 (SCell dormancy case 2)</w:t>
      </w:r>
    </w:p>
    <w:p>
      <w:pPr>
        <w:numPr>
          <w:ilvl w:val="2"/>
          <w:numId w:val="70"/>
        </w:numPr>
        <w:shd w:val="clear" w:color="auto" w:fill="FFFFFF"/>
        <w:overflowPunct/>
        <w:autoSpaceDE/>
        <w:autoSpaceDN/>
        <w:adjustRightInd/>
        <w:spacing w:after="0" w:line="240" w:lineRule="auto"/>
        <w:textAlignment w:val="auto"/>
      </w:pPr>
      <w:r>
        <w:t>additional indication mechanism</w:t>
      </w:r>
    </w:p>
    <w:p>
      <w:pPr>
        <w:numPr>
          <w:ilvl w:val="3"/>
          <w:numId w:val="70"/>
        </w:numPr>
        <w:shd w:val="clear" w:color="auto" w:fill="FFFFFF"/>
        <w:overflowPunct/>
        <w:autoSpaceDE/>
        <w:autoSpaceDN/>
        <w:adjustRightInd/>
        <w:spacing w:after="0" w:line="240" w:lineRule="auto"/>
        <w:textAlignment w:val="auto"/>
      </w:pPr>
      <w:r>
        <w:t> By reusing Rel-16 SCell dormancy indication when CA is configured, FFS details</w:t>
      </w:r>
    </w:p>
    <w:p>
      <w:pPr>
        <w:numPr>
          <w:ilvl w:val="3"/>
          <w:numId w:val="70"/>
        </w:numPr>
        <w:shd w:val="clear" w:color="auto" w:fill="FFFFFF"/>
        <w:overflowPunct/>
        <w:autoSpaceDE/>
        <w:autoSpaceDN/>
        <w:adjustRightInd/>
        <w:spacing w:after="0" w:line="240" w:lineRule="auto"/>
        <w:textAlignment w:val="auto"/>
      </w:pPr>
      <w:r>
        <w:t>By </w:t>
      </w:r>
      <w:r>
        <w:rPr>
          <w:color w:val="FF0000"/>
        </w:rPr>
        <w:t>associating </w:t>
      </w:r>
      <w:r>
        <w:t>Rel-16 cross-slot scheduling indication when R16 cross-slot scheduling is configured, FFS detailds</w:t>
      </w:r>
    </w:p>
    <w:p>
      <w:pPr>
        <w:numPr>
          <w:ilvl w:val="2"/>
          <w:numId w:val="70"/>
        </w:numPr>
        <w:shd w:val="clear" w:color="auto" w:fill="FFFFFF"/>
        <w:overflowPunct/>
        <w:autoSpaceDE/>
        <w:autoSpaceDN/>
        <w:adjustRightInd/>
        <w:spacing w:after="0" w:line="240" w:lineRule="auto"/>
        <w:textAlignment w:val="auto"/>
      </w:pPr>
      <w:r>
        <w:t>DCI dynamically indicates a </w:t>
      </w:r>
      <w:r>
        <w:rPr>
          <w:color w:val="FF0000"/>
        </w:rPr>
        <w:t>duration </w:t>
      </w:r>
      <w:r>
        <w:rPr>
          <w:strike/>
          <w:color w:val="FF0000"/>
        </w:rPr>
        <w:t>period</w:t>
      </w:r>
      <w:r>
        <w:t> </w:t>
      </w:r>
      <w:r>
        <w:rPr>
          <w:color w:val="FF0000"/>
        </w:rPr>
        <w:t>for the switched SSSG</w:t>
      </w:r>
      <w:r>
        <w:t>, UE switch </w:t>
      </w:r>
      <w:r>
        <w:rPr>
          <w:color w:val="FF0000"/>
        </w:rPr>
        <w:t>back to previous/default</w:t>
      </w:r>
      <w:r>
        <w:t> SSSG after </w:t>
      </w:r>
      <w:r>
        <w:rPr>
          <w:color w:val="FF0000"/>
        </w:rPr>
        <w:t>duration ends</w:t>
      </w:r>
      <w:r>
        <w:rPr>
          <w:strike/>
          <w:color w:val="FF0000"/>
        </w:rPr>
        <w:t>timer expried</w:t>
      </w:r>
    </w:p>
    <w:p>
      <w:pPr>
        <w:numPr>
          <w:ilvl w:val="1"/>
          <w:numId w:val="70"/>
        </w:numPr>
        <w:shd w:val="clear" w:color="auto" w:fill="FFFFFF"/>
        <w:overflowPunct/>
        <w:autoSpaceDE/>
        <w:autoSpaceDN/>
        <w:adjustRightInd/>
        <w:spacing w:after="0" w:line="240" w:lineRule="auto"/>
        <w:textAlignment w:val="auto"/>
      </w:pPr>
      <w:r>
        <w:rPr>
          <w:color w:val="C55A11"/>
          <w:u w:val="single"/>
        </w:rPr>
        <w:t>Timer-based SSSG switching, including </w:t>
      </w:r>
      <w:r>
        <w:t>RRC configured a timer, UE switch back after timer expired.</w:t>
      </w:r>
    </w:p>
    <w:p>
      <w:pPr>
        <w:numPr>
          <w:ilvl w:val="1"/>
          <w:numId w:val="70"/>
        </w:numPr>
        <w:shd w:val="clear" w:color="auto" w:fill="FFFFFF"/>
        <w:overflowPunct/>
        <w:autoSpaceDE/>
        <w:autoSpaceDN/>
        <w:adjustRightInd/>
        <w:spacing w:after="0" w:line="240" w:lineRule="auto"/>
        <w:textAlignment w:val="auto"/>
      </w:pPr>
      <w:r>
        <w:t>SSSG activation/deactivation</w:t>
      </w:r>
    </w:p>
    <w:p>
      <w:pPr>
        <w:numPr>
          <w:ilvl w:val="1"/>
          <w:numId w:val="70"/>
        </w:numPr>
        <w:shd w:val="clear" w:color="auto" w:fill="FFFFFF"/>
        <w:overflowPunct/>
        <w:autoSpaceDE/>
        <w:autoSpaceDN/>
        <w:adjustRightInd/>
        <w:spacing w:after="0" w:line="240" w:lineRule="auto"/>
        <w:textAlignment w:val="auto"/>
      </w:pPr>
      <w:r>
        <w:rPr>
          <w:color w:val="FF0000"/>
        </w:rPr>
        <w:t xml:space="preserve">FFS: </w:t>
      </w:r>
      <w:r>
        <w:t>Implicit SSSG switching</w:t>
      </w:r>
    </w:p>
    <w:p>
      <w:pPr>
        <w:numPr>
          <w:ilvl w:val="2"/>
          <w:numId w:val="70"/>
        </w:numPr>
        <w:shd w:val="clear" w:color="auto" w:fill="FFFFFF"/>
        <w:overflowPunct/>
        <w:autoSpaceDE/>
        <w:autoSpaceDN/>
        <w:adjustRightInd/>
        <w:spacing w:after="0" w:line="240" w:lineRule="auto"/>
        <w:textAlignment w:val="auto"/>
      </w:pPr>
      <w:r>
        <w:t>SSSG switching triggered by SR</w:t>
      </w:r>
    </w:p>
    <w:p>
      <w:pPr>
        <w:numPr>
          <w:ilvl w:val="2"/>
          <w:numId w:val="70"/>
        </w:numPr>
        <w:shd w:val="clear" w:color="auto" w:fill="FFFFFF"/>
        <w:overflowPunct/>
        <w:autoSpaceDE/>
        <w:autoSpaceDN/>
        <w:adjustRightInd/>
        <w:spacing w:after="0" w:line="240" w:lineRule="auto"/>
        <w:textAlignment w:val="auto"/>
        <w:rPr>
          <w:rFonts w:eastAsia="Calibri"/>
        </w:rPr>
      </w:pPr>
      <w:r>
        <w:t>SSSG switching triggered by RACH</w:t>
      </w:r>
    </w:p>
    <w:p>
      <w:pPr>
        <w:numPr>
          <w:ilvl w:val="2"/>
          <w:numId w:val="70"/>
        </w:numPr>
        <w:shd w:val="clear" w:color="auto" w:fill="FFFFFF"/>
        <w:overflowPunct/>
        <w:autoSpaceDE/>
        <w:autoSpaceDN/>
        <w:adjustRightInd/>
        <w:spacing w:after="0" w:line="240" w:lineRule="auto"/>
        <w:textAlignment w:val="auto"/>
      </w:pPr>
      <w:r>
        <w:rPr>
          <w:color w:val="C55A11"/>
          <w:u w:val="single"/>
        </w:rPr>
        <w:t>Default SSSG that a UE monitors when coming out of DRX to monitor an ON duration.</w:t>
      </w:r>
    </w:p>
    <w:p>
      <w:pPr>
        <w:numPr>
          <w:ilvl w:val="0"/>
          <w:numId w:val="70"/>
        </w:numPr>
        <w:shd w:val="clear" w:color="auto" w:fill="FFFFFF"/>
        <w:overflowPunct/>
        <w:autoSpaceDE/>
        <w:autoSpaceDN/>
        <w:adjustRightInd/>
        <w:spacing w:after="0" w:line="240" w:lineRule="auto"/>
        <w:textAlignment w:val="auto"/>
      </w:pPr>
      <w:r>
        <w:t>FFS: whether/how to support SSSG switching for multiple groups of cell(s).</w:t>
      </w:r>
    </w:p>
    <w:p>
      <w:pPr>
        <w:numPr>
          <w:ilvl w:val="0"/>
          <w:numId w:val="70"/>
        </w:numPr>
        <w:shd w:val="clear" w:color="auto" w:fill="FFFFFF"/>
        <w:overflowPunct/>
        <w:autoSpaceDE/>
        <w:autoSpaceDN/>
        <w:adjustRightInd/>
        <w:spacing w:after="0" w:line="240" w:lineRule="auto"/>
        <w:textAlignment w:val="auto"/>
      </w:pPr>
      <w:r>
        <w:rPr>
          <w:color w:val="FF0000"/>
        </w:rPr>
        <w:t>FFS: whether/how to support SSSG switching in active time with DCP outside active time</w:t>
      </w:r>
    </w:p>
    <w:p>
      <w:pPr>
        <w:numPr>
          <w:ilvl w:val="0"/>
          <w:numId w:val="70"/>
        </w:numPr>
        <w:shd w:val="clear" w:color="auto" w:fill="FFFFFF"/>
        <w:overflowPunct/>
        <w:autoSpaceDE/>
        <w:autoSpaceDN/>
        <w:adjustRightInd/>
        <w:spacing w:after="0" w:line="240" w:lineRule="auto"/>
        <w:textAlignment w:val="auto"/>
      </w:pPr>
      <w:r>
        <w:rPr>
          <w:color w:val="FF0000"/>
        </w:rPr>
        <w:t>FFS: whether / how to support more than 2 SSSGs,</w:t>
      </w:r>
    </w:p>
    <w:p>
      <w:pPr>
        <w:numPr>
          <w:ilvl w:val="1"/>
          <w:numId w:val="70"/>
        </w:numPr>
        <w:shd w:val="clear" w:color="auto" w:fill="FFFFFF"/>
        <w:overflowPunct/>
        <w:autoSpaceDE/>
        <w:autoSpaceDN/>
        <w:adjustRightInd/>
        <w:spacing w:after="0" w:line="240" w:lineRule="auto"/>
        <w:textAlignment w:val="auto"/>
      </w:pPr>
      <w:r>
        <w:rPr>
          <w:color w:val="FF0000"/>
        </w:rPr>
        <w:t>FFS: number of SSSGs</w:t>
      </w:r>
    </w:p>
    <w:p>
      <w:pPr>
        <w:numPr>
          <w:ilvl w:val="0"/>
          <w:numId w:val="70"/>
        </w:numPr>
        <w:shd w:val="clear" w:color="auto" w:fill="FFFFFF"/>
        <w:overflowPunct/>
        <w:autoSpaceDE/>
        <w:autoSpaceDN/>
        <w:adjustRightInd/>
        <w:spacing w:after="0" w:line="240" w:lineRule="auto"/>
        <w:textAlignment w:val="auto"/>
      </w:pPr>
      <w:r>
        <w:rPr>
          <w:color w:val="FF0000"/>
        </w:rPr>
        <w:t>FFS: a search space set group to emulate PDCCH skipping</w:t>
      </w:r>
    </w:p>
    <w:p>
      <w:pPr>
        <w:numPr>
          <w:ilvl w:val="0"/>
          <w:numId w:val="70"/>
        </w:numPr>
        <w:shd w:val="clear" w:color="auto" w:fill="FFFFFF"/>
        <w:overflowPunct/>
        <w:autoSpaceDE/>
        <w:autoSpaceDN/>
        <w:adjustRightInd/>
        <w:spacing w:after="0" w:line="240" w:lineRule="auto"/>
        <w:textAlignment w:val="auto"/>
      </w:pPr>
      <w:r>
        <w:rPr>
          <w:color w:val="FF0000"/>
        </w:rPr>
        <w:t>Others are not precluded</w:t>
      </w:r>
    </w:p>
    <w:p>
      <w:pPr>
        <w:rPr>
          <w:color w:val="1F497D"/>
          <w:lang w:eastAsia="zh-CN"/>
        </w:rPr>
      </w:pPr>
    </w:p>
    <w:p>
      <w:r>
        <w:rPr>
          <w:highlight w:val="green"/>
          <w:lang w:eastAsia="zh-CN"/>
        </w:rPr>
        <w:t>Agreements:</w:t>
      </w:r>
    </w:p>
    <w:p>
      <w:pPr>
        <w:numPr>
          <w:ilvl w:val="0"/>
          <w:numId w:val="71"/>
        </w:numPr>
        <w:overflowPunct/>
        <w:autoSpaceDE/>
        <w:autoSpaceDN/>
        <w:adjustRightInd/>
        <w:spacing w:before="100" w:beforeAutospacing="1" w:after="0" w:line="240" w:lineRule="auto"/>
        <w:textAlignment w:val="auto"/>
        <w:rPr>
          <w:lang w:eastAsia="zh-CN"/>
        </w:rPr>
      </w:pPr>
      <w:r>
        <w:rPr>
          <w:lang w:eastAsia="zh-CN"/>
        </w:rPr>
        <w:t>The following alternatives can be considered for DCI based PDCCH monitoring adaptation in active time for an active BWP for power saving</w:t>
      </w:r>
    </w:p>
    <w:p>
      <w:pPr>
        <w:numPr>
          <w:ilvl w:val="1"/>
          <w:numId w:val="72"/>
        </w:numPr>
        <w:overflowPunct/>
        <w:autoSpaceDE/>
        <w:autoSpaceDN/>
        <w:adjustRightInd/>
        <w:spacing w:after="100" w:afterAutospacing="1" w:line="240" w:lineRule="auto"/>
        <w:textAlignment w:val="auto"/>
        <w:rPr>
          <w:lang w:eastAsia="zh-CN"/>
        </w:rPr>
      </w:pPr>
      <w:r>
        <w:rPr>
          <w:lang w:eastAsia="zh-CN"/>
        </w:rPr>
        <w:t>Alt 1: Enhancement of Rel-16 SSSG switching to support PDCCH monitoring adaptation including skipping for a duration</w:t>
      </w:r>
    </w:p>
    <w:p>
      <w:pPr>
        <w:numPr>
          <w:ilvl w:val="1"/>
          <w:numId w:val="72"/>
        </w:numPr>
        <w:overflowPunct/>
        <w:autoSpaceDE/>
        <w:autoSpaceDN/>
        <w:adjustRightInd/>
        <w:spacing w:before="100" w:beforeAutospacing="1" w:after="100" w:afterAutospacing="1" w:line="240" w:lineRule="auto"/>
        <w:textAlignment w:val="auto"/>
        <w:rPr>
          <w:lang w:eastAsia="zh-CN"/>
        </w:rPr>
      </w:pPr>
      <w:r>
        <w:rPr>
          <w:lang w:eastAsia="zh-CN"/>
        </w:rPr>
        <w:t>Alt 2a: Enhancement of DCI(s) utilized for Rel-16 power saving adaptation for supporting both skipping PDCCH monitoring for a duration and SSSG switching</w:t>
      </w:r>
    </w:p>
    <w:p>
      <w:pPr>
        <w:numPr>
          <w:ilvl w:val="1"/>
          <w:numId w:val="72"/>
        </w:numPr>
        <w:overflowPunct/>
        <w:autoSpaceDE/>
        <w:autoSpaceDN/>
        <w:adjustRightInd/>
        <w:spacing w:before="100" w:beforeAutospacing="1" w:after="100" w:afterAutospacing="1" w:line="240" w:lineRule="auto"/>
        <w:textAlignment w:val="auto"/>
        <w:rPr>
          <w:strike/>
          <w:color w:val="FF0000"/>
          <w:lang w:eastAsia="zh-CN"/>
        </w:rPr>
      </w:pPr>
      <w:r>
        <w:rPr>
          <w:strike/>
          <w:color w:val="FF0000"/>
          <w:lang w:eastAsia="zh-CN"/>
        </w:rPr>
        <w:t>Alt 2b: Enhancement of DCI(s) utilized for Rel-16 power saving adaptation for supporting both skipping PDCCH monitoring for a duration and PDCCH monitoring periodicity adaptation</w:t>
      </w:r>
    </w:p>
    <w:p>
      <w:pPr>
        <w:numPr>
          <w:ilvl w:val="1"/>
          <w:numId w:val="72"/>
        </w:numPr>
        <w:overflowPunct/>
        <w:autoSpaceDE/>
        <w:autoSpaceDN/>
        <w:adjustRightInd/>
        <w:spacing w:before="100" w:beforeAutospacing="1" w:after="100" w:afterAutospacing="1" w:line="240" w:lineRule="auto"/>
        <w:textAlignment w:val="auto"/>
        <w:rPr>
          <w:lang w:eastAsia="zh-CN"/>
        </w:rPr>
      </w:pPr>
      <w:r>
        <w:rPr>
          <w:lang w:eastAsia="zh-CN"/>
        </w:rPr>
        <w:t>Others not precluded</w:t>
      </w:r>
    </w:p>
    <w:p>
      <w:pPr>
        <w:pStyle w:val="3"/>
        <w:numPr>
          <w:ilvl w:val="0"/>
          <w:numId w:val="0"/>
        </w:numPr>
        <w:ind w:left="576" w:hanging="576"/>
      </w:pPr>
      <w:r>
        <w:t>RAN1#105-e</w:t>
      </w:r>
    </w:p>
    <w:p>
      <w:pPr>
        <w:spacing w:after="120"/>
        <w:jc w:val="both"/>
        <w:rPr>
          <w:highlight w:val="green"/>
          <w:lang w:eastAsia="zh-TW"/>
        </w:rPr>
      </w:pPr>
      <w:r>
        <w:rPr>
          <w:highlight w:val="green"/>
        </w:rPr>
        <w:t>Agreement:</w:t>
      </w:r>
    </w:p>
    <w:p>
      <w:pPr>
        <w:pStyle w:val="130"/>
        <w:numPr>
          <w:ilvl w:val="0"/>
          <w:numId w:val="73"/>
        </w:numPr>
        <w:spacing w:line="240" w:lineRule="auto"/>
        <w:jc w:val="both"/>
        <w:rPr>
          <w:rFonts w:ascii="Calibri" w:hAnsi="Calibri" w:cs="Calibri"/>
          <w:szCs w:val="20"/>
        </w:rPr>
      </w:pPr>
      <w:r>
        <w:t>PDCCH schedules data and also indicates PDCCH monitoring adaptation by SSSG switching and PDCCH skipping for a duration is supported.</w:t>
      </w:r>
    </w:p>
    <w:p>
      <w:pPr>
        <w:pStyle w:val="130"/>
        <w:numPr>
          <w:ilvl w:val="1"/>
          <w:numId w:val="73"/>
        </w:numPr>
        <w:spacing w:line="240" w:lineRule="auto"/>
        <w:jc w:val="both"/>
        <w:rPr>
          <w:sz w:val="22"/>
        </w:rPr>
      </w:pPr>
      <w:r>
        <w:t>At least DCI format(s) 1-1, 0-1, 1-2 and 0-2 can be used for the indication(s)</w:t>
      </w:r>
    </w:p>
    <w:p>
      <w:pPr>
        <w:rPr>
          <w:highlight w:val="green"/>
        </w:rPr>
      </w:pPr>
      <w:r>
        <w:rPr>
          <w:highlight w:val="green"/>
        </w:rPr>
        <w:t>Agreement:</w:t>
      </w:r>
    </w:p>
    <w:p>
      <w:pPr>
        <w:pStyle w:val="130"/>
        <w:numPr>
          <w:ilvl w:val="0"/>
          <w:numId w:val="44"/>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pPr>
        <w:pStyle w:val="130"/>
        <w:numPr>
          <w:ilvl w:val="0"/>
          <w:numId w:val="44"/>
        </w:numPr>
        <w:spacing w:line="252" w:lineRule="auto"/>
        <w:rPr>
          <w:szCs w:val="20"/>
        </w:rPr>
      </w:pPr>
      <w:r>
        <w:t xml:space="preserve">Alt 1: Supporting SSSG  switching to emulate PDCCH skipping functionality, </w:t>
      </w:r>
    </w:p>
    <w:p>
      <w:pPr>
        <w:pStyle w:val="130"/>
        <w:numPr>
          <w:ilvl w:val="1"/>
          <w:numId w:val="44"/>
        </w:numPr>
        <w:spacing w:line="252" w:lineRule="auto"/>
        <w:rPr>
          <w:rFonts w:ascii="Calibri" w:hAnsi="Calibri" w:cs="Calibri"/>
        </w:rPr>
      </w:pPr>
      <w:r>
        <w:t>Alt 1-1: by an ‘empty’ SSSG which no SS set(s) is configured for the ‘empty’ SSSG, UE does not monitoring PDCCH on the ‘empty’  SSSG,</w:t>
      </w:r>
    </w:p>
    <w:p>
      <w:pPr>
        <w:pStyle w:val="130"/>
        <w:numPr>
          <w:ilvl w:val="1"/>
          <w:numId w:val="44"/>
        </w:numPr>
        <w:spacing w:line="240" w:lineRule="auto"/>
        <w:jc w:val="both"/>
      </w:pPr>
      <w:r>
        <w:t>Alt1-2: by a ‘dormant SSSG’ which may have associated SS sets, and monitored conditionally (e.g., depending on HARQ NACK or RTT/ReTx timers)</w:t>
      </w:r>
    </w:p>
    <w:p>
      <w:pPr>
        <w:pStyle w:val="130"/>
        <w:numPr>
          <w:ilvl w:val="0"/>
          <w:numId w:val="44"/>
        </w:numPr>
        <w:spacing w:line="240" w:lineRule="auto"/>
        <w:jc w:val="both"/>
      </w:pPr>
      <w:r>
        <w:t>Alt 2: PDCCH schedules data and also indicates PDCCH monitoring adaptation by PDCCH skipping for a duration is supported.</w:t>
      </w:r>
    </w:p>
    <w:p>
      <w:pPr>
        <w:pStyle w:val="130"/>
        <w:numPr>
          <w:ilvl w:val="1"/>
          <w:numId w:val="44"/>
        </w:numPr>
        <w:spacing w:line="240" w:lineRule="auto"/>
        <w:jc w:val="both"/>
      </w:pPr>
      <w:r>
        <w:t>FFS details, including</w:t>
      </w:r>
    </w:p>
    <w:p>
      <w:pPr>
        <w:pStyle w:val="130"/>
        <w:numPr>
          <w:ilvl w:val="2"/>
          <w:numId w:val="44"/>
        </w:numPr>
        <w:spacing w:line="240" w:lineRule="auto"/>
        <w:jc w:val="both"/>
      </w:pPr>
      <w:r>
        <w:t>e.g., joint / separate indication of SSSG switching and PDCCH skipping</w:t>
      </w:r>
    </w:p>
    <w:p>
      <w:pPr>
        <w:pStyle w:val="130"/>
        <w:numPr>
          <w:ilvl w:val="2"/>
          <w:numId w:val="44"/>
        </w:numPr>
        <w:spacing w:line="240" w:lineRule="auto"/>
        <w:jc w:val="both"/>
      </w:pPr>
      <w:r>
        <w:t xml:space="preserve">Determination of the duration(s) for PDCCH skipping, e.g., </w:t>
      </w:r>
    </w:p>
    <w:p>
      <w:pPr>
        <w:pStyle w:val="130"/>
        <w:numPr>
          <w:ilvl w:val="3"/>
          <w:numId w:val="44"/>
        </w:numPr>
        <w:spacing w:line="240" w:lineRule="auto"/>
        <w:jc w:val="both"/>
      </w:pPr>
      <w:r>
        <w:t xml:space="preserve">by RRC signaling, </w:t>
      </w:r>
    </w:p>
    <w:p>
      <w:pPr>
        <w:pStyle w:val="130"/>
        <w:numPr>
          <w:ilvl w:val="3"/>
          <w:numId w:val="44"/>
        </w:numPr>
        <w:spacing w:line="240" w:lineRule="auto"/>
        <w:jc w:val="both"/>
      </w:pPr>
      <w:r>
        <w:t>by DCI indication</w:t>
      </w:r>
    </w:p>
    <w:p>
      <w:pPr>
        <w:pStyle w:val="130"/>
        <w:numPr>
          <w:ilvl w:val="3"/>
          <w:numId w:val="44"/>
        </w:numPr>
        <w:spacing w:line="240" w:lineRule="auto"/>
        <w:jc w:val="both"/>
        <w:rPr>
          <w:sz w:val="22"/>
        </w:rPr>
      </w:pPr>
      <w:r>
        <w:t>Implicitly, to the end of C-DRX active time</w:t>
      </w:r>
    </w:p>
    <w:p>
      <w:pPr>
        <w:rPr>
          <w:highlight w:val="green"/>
        </w:rPr>
      </w:pPr>
      <w:r>
        <w:rPr>
          <w:highlight w:val="green"/>
        </w:rPr>
        <w:t>Agreement:</w:t>
      </w:r>
    </w:p>
    <w:p>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pPr>
        <w:numPr>
          <w:ilvl w:val="0"/>
          <w:numId w:val="74"/>
        </w:numPr>
        <w:overflowPunct/>
        <w:autoSpaceDE/>
        <w:autoSpaceDN/>
        <w:adjustRightInd/>
        <w:spacing w:after="0" w:line="240" w:lineRule="auto"/>
        <w:textAlignment w:val="auto"/>
      </w:pPr>
      <w:r>
        <w:t>FFS: support of more than 2 SSSGs</w:t>
      </w:r>
    </w:p>
    <w:p>
      <w:pPr>
        <w:rPr>
          <w:i/>
        </w:rPr>
      </w:pPr>
    </w:p>
    <w:p>
      <w:pPr>
        <w:pStyle w:val="3"/>
        <w:numPr>
          <w:ilvl w:val="0"/>
          <w:numId w:val="0"/>
        </w:numPr>
        <w:ind w:left="576" w:hanging="576"/>
      </w:pPr>
      <w:r>
        <w:t>RAN1#106-e</w:t>
      </w:r>
    </w:p>
    <w:p>
      <w:pPr>
        <w:widowControl w:val="0"/>
        <w:spacing w:after="120"/>
        <w:jc w:val="both"/>
        <w:rPr>
          <w:highlight w:val="green"/>
          <w:lang w:eastAsia="zh-CN"/>
        </w:rPr>
      </w:pPr>
      <w:r>
        <w:rPr>
          <w:highlight w:val="green"/>
          <w:lang w:eastAsia="zh-CN"/>
        </w:rPr>
        <w:t>Agreement</w:t>
      </w:r>
    </w:p>
    <w:p>
      <w:pPr>
        <w:pStyle w:val="130"/>
        <w:numPr>
          <w:ilvl w:val="0"/>
          <w:numId w:val="44"/>
        </w:numPr>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44"/>
        </w:numPr>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44"/>
        </w:numPr>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44"/>
        </w:numPr>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rPr>
          <w:rFonts w:eastAsia="等线" w:cs="Times"/>
          <w:highlight w:val="green"/>
          <w:lang w:eastAsia="zh-CN"/>
        </w:rPr>
      </w:pPr>
      <w:r>
        <w:rPr>
          <w:rFonts w:eastAsia="等线" w:cs="Times"/>
          <w:highlight w:val="green"/>
          <w:lang w:eastAsia="zh-CN"/>
        </w:rPr>
        <w:t>Agreement</w:t>
      </w:r>
    </w:p>
    <w:p>
      <w:pPr>
        <w:rPr>
          <w:rFonts w:cs="Times"/>
          <w:lang w:eastAsia="zh-CN"/>
        </w:rPr>
      </w:pPr>
      <w:r>
        <w:rPr>
          <w:rFonts w:cs="Times"/>
          <w:lang w:eastAsia="zh-CN"/>
        </w:rPr>
        <w:t>Select either package 1 or package 2</w:t>
      </w:r>
    </w:p>
    <w:p>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1</w:t>
      </w:r>
    </w:p>
    <w:p>
      <w:pPr>
        <w:shd w:val="clear" w:color="auto" w:fill="FFFFFF"/>
        <w:spacing w:line="221" w:lineRule="atLeast"/>
        <w:ind w:left="960" w:hanging="360"/>
        <w:rPr>
          <w:rFonts w:cs="Times"/>
          <w:color w:val="000000"/>
          <w:lang w:eastAsia="zh-CN"/>
        </w:rPr>
      </w:pPr>
      <w:r>
        <w:rPr>
          <w:rFonts w:cs="Times"/>
          <w:color w:val="000000"/>
          <w:lang w:eastAsia="zh-CN"/>
        </w:rPr>
        <w:t>·       UE behavior after receiving PDCCH indication of monitoring adaptation can be one of the followings,</w:t>
      </w:r>
    </w:p>
    <w:p>
      <w:pPr>
        <w:numPr>
          <w:ilvl w:val="2"/>
          <w:numId w:val="75"/>
        </w:numPr>
        <w:shd w:val="clear" w:color="auto" w:fill="FFFFFF"/>
        <w:tabs>
          <w:tab w:val="left" w:pos="1701"/>
          <w:tab w:val="clear" w:pos="2160"/>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Working Assumption: Beh 1: PDCCH skipping is not activated</w:t>
      </w:r>
    </w:p>
    <w:p>
      <w:pPr>
        <w:numPr>
          <w:ilvl w:val="2"/>
          <w:numId w:val="75"/>
        </w:numPr>
        <w:shd w:val="clear" w:color="auto" w:fill="FFFFFF"/>
        <w:tabs>
          <w:tab w:val="left" w:pos="1701"/>
          <w:tab w:val="clear" w:pos="2160"/>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Beh 1A: PDCCH skipping means stopping PDCCH monitoring for a duration</w:t>
      </w:r>
      <w:r>
        <w:rPr>
          <w:rFonts w:eastAsia="Microsoft YaHei UI" w:cs="Times"/>
          <w:color w:val="FF0000"/>
          <w:lang w:eastAsia="zh-CN"/>
        </w:rPr>
        <w:t> X</w:t>
      </w:r>
    </w:p>
    <w:p>
      <w:pPr>
        <w:numPr>
          <w:ilvl w:val="3"/>
          <w:numId w:val="75"/>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the possible values for </w:t>
      </w:r>
      <w:r>
        <w:rPr>
          <w:rFonts w:eastAsia="Microsoft YaHei UI" w:cs="Times"/>
          <w:color w:val="FF0000"/>
          <w:lang w:eastAsia="zh-CN"/>
        </w:rPr>
        <w:t>X</w:t>
      </w:r>
    </w:p>
    <w:p>
      <w:pPr>
        <w:numPr>
          <w:ilvl w:val="3"/>
          <w:numId w:val="75"/>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and how to support more than one skipping duration(s)</w:t>
      </w:r>
    </w:p>
    <w:p>
      <w:pPr>
        <w:numPr>
          <w:ilvl w:val="3"/>
          <w:numId w:val="75"/>
        </w:numPr>
        <w:shd w:val="clear" w:color="auto" w:fill="FFFFFF"/>
        <w:tabs>
          <w:tab w:val="left" w:pos="1701"/>
          <w:tab w:val="left" w:pos="2410"/>
          <w:tab w:val="clear" w:pos="288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to continue monitoring PDCCH scrambled by C-RNTI for Type 0/1/1A/2 CSS or not</w:t>
      </w:r>
    </w:p>
    <w:p>
      <w:pPr>
        <w:numPr>
          <w:ilvl w:val="2"/>
          <w:numId w:val="75"/>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 stop monitoring SS sets associated with SSSG#1 and SSSG#2 (if confirmed and configured) and monitoring  of SS sets associated to SSSG#0 (legacy behaviour)</w:t>
      </w:r>
    </w:p>
    <w:p>
      <w:pPr>
        <w:numPr>
          <w:ilvl w:val="2"/>
          <w:numId w:val="75"/>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Beh 2A: stop monitoring SS sets associated with SSSG#0 and SSSG#2 (if confirmed)  and monitoring  of SS sets associated to SSSG#1 (legacy behaviour)</w:t>
      </w:r>
    </w:p>
    <w:p>
      <w:pPr>
        <w:numPr>
          <w:ilvl w:val="2"/>
          <w:numId w:val="75"/>
        </w:numPr>
        <w:shd w:val="clear" w:color="auto" w:fill="FFFFFF"/>
        <w:tabs>
          <w:tab w:val="left" w:pos="1843"/>
          <w:tab w:val="clear" w:pos="2160"/>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Working Assumption: Beh 2B(if confirmed): stop monitoring SS sets associated with SSSG#0 and SSSG#1 and monitoring  of SS sets associated to SSSG#2 (if confirmed)</w:t>
      </w:r>
    </w:p>
    <w:p>
      <w:pPr>
        <w:shd w:val="clear" w:color="auto" w:fill="FFFFFF"/>
        <w:spacing w:line="221" w:lineRule="atLeast"/>
        <w:ind w:left="960" w:hanging="360"/>
        <w:rPr>
          <w:rFonts w:cs="Times"/>
          <w:color w:val="000000"/>
          <w:lang w:eastAsia="zh-CN"/>
        </w:rPr>
      </w:pPr>
      <w:r>
        <w:rPr>
          <w:rFonts w:cs="Times"/>
          <w:color w:val="000000"/>
          <w:lang w:eastAsia="zh-CN"/>
        </w:rPr>
        <w:t>·       Note: The number of supported SSSG</w:t>
      </w:r>
      <w:r>
        <w:rPr>
          <w:rFonts w:cs="Times"/>
          <w:color w:val="FF0000"/>
          <w:lang w:eastAsia="zh-CN"/>
        </w:rPr>
        <w:t> </w:t>
      </w:r>
      <w:r>
        <w:rPr>
          <w:rFonts w:cs="Times"/>
          <w:color w:val="000000"/>
          <w:lang w:eastAsia="zh-CN"/>
        </w:rPr>
        <w:t>is left to UE feature discussion.</w:t>
      </w:r>
    </w:p>
    <w:p>
      <w:pPr>
        <w:shd w:val="clear" w:color="auto" w:fill="FFFFFF"/>
        <w:spacing w:line="221" w:lineRule="atLeast"/>
        <w:ind w:left="960" w:hanging="360"/>
        <w:rPr>
          <w:rFonts w:cs="Times"/>
          <w:color w:val="000000"/>
          <w:lang w:eastAsia="zh-CN"/>
        </w:rPr>
      </w:pPr>
      <w:r>
        <w:rPr>
          <w:rFonts w:cs="Times"/>
          <w:color w:val="000000"/>
          <w:lang w:eastAsia="zh-CN"/>
        </w:rPr>
        <w:t>·       FFS: UE capability of supported UE behaviors</w:t>
      </w:r>
    </w:p>
    <w:p>
      <w:pPr>
        <w:shd w:val="clear" w:color="auto" w:fill="FFFFFF"/>
        <w:spacing w:line="221" w:lineRule="atLeast"/>
        <w:ind w:left="960" w:hanging="360"/>
        <w:rPr>
          <w:rFonts w:cs="Times"/>
          <w:color w:val="000000"/>
          <w:lang w:eastAsia="zh-CN"/>
        </w:rPr>
      </w:pPr>
      <w:r>
        <w:rPr>
          <w:rFonts w:cs="Times"/>
          <w:color w:val="FF0000"/>
          <w:lang w:eastAsia="zh-CN"/>
        </w:rPr>
        <w:t xml:space="preserve">·       Indication of </w:t>
      </w:r>
      <w:r>
        <w:rPr>
          <w:rFonts w:eastAsia="Microsoft YaHei UI" w:cs="Times"/>
          <w:color w:val="000000"/>
          <w:lang w:eastAsia="zh-CN"/>
        </w:rPr>
        <w:t>Beh 1A</w:t>
      </w:r>
      <w:r>
        <w:rPr>
          <w:rFonts w:cs="Times"/>
          <w:color w:val="FF0000"/>
          <w:lang w:eastAsia="zh-CN"/>
        </w:rPr>
        <w:t xml:space="preserve"> when SSSG(s) are not configured is supported.</w:t>
      </w:r>
    </w:p>
    <w:p>
      <w:pPr>
        <w:shd w:val="clear" w:color="auto" w:fill="FFFFFF"/>
        <w:spacing w:line="221" w:lineRule="atLeast"/>
        <w:ind w:left="960" w:hanging="360"/>
        <w:rPr>
          <w:rFonts w:cs="Times"/>
          <w:color w:val="000000"/>
          <w:lang w:eastAsia="zh-CN"/>
        </w:rPr>
      </w:pPr>
      <w:r>
        <w:rPr>
          <w:rFonts w:cs="Times"/>
          <w:color w:val="FF0000"/>
          <w:lang w:eastAsia="zh-CN"/>
        </w:rPr>
        <w:t>·       Working assumption: Indication of</w:t>
      </w:r>
      <w:r>
        <w:rPr>
          <w:rFonts w:eastAsia="Microsoft YaHei UI" w:cs="Times"/>
          <w:color w:val="000000"/>
          <w:lang w:eastAsia="zh-CN"/>
        </w:rPr>
        <w:t xml:space="preserve"> Beh 1A</w:t>
      </w:r>
      <w:r>
        <w:rPr>
          <w:rFonts w:cs="Times"/>
          <w:color w:val="FF0000"/>
          <w:lang w:eastAsia="zh-CN"/>
        </w:rPr>
        <w:t xml:space="preserve"> for current SSSG when two SSSG(s) are configured is supported</w:t>
      </w:r>
    </w:p>
    <w:p>
      <w:pPr>
        <w:shd w:val="clear" w:color="auto" w:fill="FFFFFF"/>
        <w:spacing w:line="221" w:lineRule="atLeast"/>
        <w:ind w:left="960" w:hanging="360"/>
        <w:rPr>
          <w:rFonts w:cs="Times"/>
          <w:color w:val="000000"/>
          <w:lang w:eastAsia="zh-CN"/>
        </w:rPr>
      </w:pPr>
      <w:r>
        <w:rPr>
          <w:rFonts w:cs="Times"/>
          <w:color w:val="FF0000"/>
          <w:lang w:eastAsia="zh-CN"/>
        </w:rPr>
        <w:t xml:space="preserve">·       FFS: Indication of </w:t>
      </w:r>
      <w:r>
        <w:rPr>
          <w:rFonts w:eastAsia="Microsoft YaHei UI" w:cs="Times"/>
          <w:color w:val="000000"/>
          <w:lang w:eastAsia="zh-CN"/>
        </w:rPr>
        <w:t>Beh 1A</w:t>
      </w:r>
      <w:r>
        <w:rPr>
          <w:rFonts w:cs="Times"/>
          <w:color w:val="FF0000"/>
          <w:lang w:eastAsia="zh-CN"/>
        </w:rPr>
        <w:t xml:space="preserve"> when three SSSG(s) (if supported) are configured</w:t>
      </w:r>
    </w:p>
    <w:p>
      <w:pPr>
        <w:shd w:val="clear" w:color="auto" w:fill="FFFFFF"/>
        <w:ind w:left="960" w:hanging="360"/>
        <w:rPr>
          <w:rFonts w:cs="Times"/>
          <w:color w:val="000000"/>
          <w:lang w:eastAsia="zh-CN"/>
        </w:rPr>
      </w:pPr>
      <w:r>
        <w:rPr>
          <w:rFonts w:cs="Times"/>
          <w:color w:val="000000"/>
          <w:lang w:eastAsia="zh-CN"/>
        </w:rPr>
        <w:t>·       Y bits is configured for scheduling DCIs (i.e., DCI format 1-1/0-1/1-2/0-2) indicating PDCCH schedules data and also PDCCH monitoring adaptation</w:t>
      </w:r>
    </w:p>
    <w:p>
      <w:pPr>
        <w:numPr>
          <w:ilvl w:val="2"/>
          <w:numId w:val="76"/>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how the UE behavior(s) defined above mapping to Y bits</w:t>
      </w:r>
    </w:p>
    <w:p>
      <w:pPr>
        <w:shd w:val="clear" w:color="auto" w:fill="FFFFFF"/>
        <w:ind w:left="2400" w:hanging="360"/>
        <w:rPr>
          <w:rFonts w:cs="Times"/>
          <w:color w:val="000000"/>
          <w:lang w:eastAsia="zh-CN"/>
        </w:rPr>
      </w:pPr>
      <w:r>
        <w:rPr>
          <w:rFonts w:cs="Times"/>
          <w:color w:val="000000"/>
          <w:lang w:eastAsia="zh-CN"/>
        </w:rPr>
        <w:t>§  Note: at most Y = 2</w:t>
      </w:r>
    </w:p>
    <w:p>
      <w:pPr>
        <w:shd w:val="clear" w:color="auto" w:fill="FFFFFF"/>
        <w:ind w:left="960" w:hanging="360"/>
        <w:rPr>
          <w:rFonts w:cs="Times"/>
          <w:color w:val="000000"/>
          <w:lang w:eastAsia="zh-CN"/>
        </w:rPr>
      </w:pPr>
      <w:r>
        <w:rPr>
          <w:rFonts w:cs="Times"/>
          <w:color w:val="000000"/>
          <w:lang w:eastAsia="zh-CN"/>
        </w:rPr>
        <w:t>·       Working Assumption at most 3</w:t>
      </w:r>
      <w:r>
        <w:rPr>
          <w:rFonts w:cs="Times"/>
          <w:color w:val="FF0000"/>
          <w:lang w:eastAsia="zh-CN"/>
        </w:rPr>
        <w:t> </w:t>
      </w:r>
      <w:r>
        <w:rPr>
          <w:rFonts w:cs="Times"/>
          <w:color w:val="000000"/>
          <w:lang w:eastAsia="zh-CN"/>
        </w:rPr>
        <w:t>SSSGs is supported to be configured.</w:t>
      </w:r>
    </w:p>
    <w:p>
      <w:pPr>
        <w:numPr>
          <w:ilvl w:val="2"/>
          <w:numId w:val="77"/>
        </w:numPr>
        <w:shd w:val="clear" w:color="auto" w:fill="FFFFFF"/>
        <w:tabs>
          <w:tab w:val="left" w:pos="1701"/>
          <w:tab w:val="clear" w:pos="2160"/>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SSSG can be configured to be monitored conditionally (e.g., depending on HARQ NACK or RTT/ReTx timers)</w:t>
      </w:r>
    </w:p>
    <w:p>
      <w:pPr>
        <w:numPr>
          <w:ilvl w:val="2"/>
          <w:numId w:val="77"/>
        </w:numPr>
        <w:shd w:val="clear" w:color="auto" w:fill="FFFFFF"/>
        <w:tabs>
          <w:tab w:val="left" w:pos="1701"/>
          <w:tab w:val="clear" w:pos="2160"/>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non-default SSSG to another non-default SSSG</w:t>
      </w:r>
    </w:p>
    <w:p>
      <w:pPr>
        <w:shd w:val="clear" w:color="auto" w:fill="FFFFFF"/>
        <w:spacing w:line="221" w:lineRule="atLeast"/>
        <w:ind w:left="960" w:hanging="360"/>
        <w:rPr>
          <w:rFonts w:cs="Times"/>
          <w:color w:val="000000"/>
          <w:lang w:eastAsia="zh-CN"/>
        </w:rPr>
      </w:pPr>
      <w:r>
        <w:rPr>
          <w:rFonts w:cs="Times"/>
          <w:color w:val="000000"/>
          <w:lang w:eastAsia="zh-CN"/>
        </w:rPr>
        <w:t>·       FFS details of timer(s) for switching between SSSG(s)</w:t>
      </w:r>
    </w:p>
    <w:p>
      <w:pPr>
        <w:numPr>
          <w:ilvl w:val="2"/>
          <w:numId w:val="7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UE fallbacks to default SSSG (i.e., SSSG#0) after timer expiration.</w:t>
      </w:r>
    </w:p>
    <w:p>
      <w:pPr>
        <w:numPr>
          <w:ilvl w:val="2"/>
          <w:numId w:val="7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R16 timer for SSSG switching and the corresponding behavior is as baseline</w:t>
      </w:r>
    </w:p>
    <w:p>
      <w:pPr>
        <w:shd w:val="clear" w:color="auto" w:fill="FFFFFF"/>
        <w:spacing w:line="221" w:lineRule="atLeast"/>
        <w:ind w:left="960" w:hanging="360"/>
        <w:rPr>
          <w:rFonts w:cs="Times"/>
          <w:color w:val="000000"/>
          <w:lang w:eastAsia="zh-CN"/>
        </w:rPr>
      </w:pPr>
      <w:r>
        <w:rPr>
          <w:rFonts w:cs="Times"/>
          <w:color w:val="000000"/>
          <w:lang w:eastAsia="zh-CN"/>
        </w:rPr>
        <w:t>·       FFS whether the timer(s) is configured per SSSG, </w:t>
      </w:r>
      <w:r>
        <w:rPr>
          <w:rFonts w:cs="Times"/>
          <w:strike/>
          <w:color w:val="FF0000"/>
          <w:lang w:eastAsia="zh-CN"/>
        </w:rPr>
        <w:t>or </w:t>
      </w:r>
      <w:r>
        <w:rPr>
          <w:rFonts w:cs="Times"/>
          <w:color w:val="000000"/>
          <w:lang w:eastAsia="zh-CN"/>
        </w:rPr>
        <w:t>per BWP or other approach</w:t>
      </w:r>
      <w:r>
        <w:rPr>
          <w:rFonts w:cs="Times"/>
          <w:color w:val="FF0000"/>
          <w:lang w:eastAsia="zh-CN"/>
        </w:rPr>
        <w:t>es</w:t>
      </w:r>
      <w:r>
        <w:rPr>
          <w:rFonts w:cs="Times"/>
          <w:color w:val="000000"/>
          <w:lang w:eastAsia="zh-CN"/>
        </w:rPr>
        <w:t>.</w:t>
      </w:r>
    </w:p>
    <w:p>
      <w:pPr>
        <w:shd w:val="clear" w:color="auto" w:fill="FFFFFF"/>
        <w:spacing w:line="221" w:lineRule="atLeast"/>
        <w:ind w:left="960" w:hanging="360"/>
        <w:rPr>
          <w:rFonts w:cs="Times"/>
          <w:color w:val="000000"/>
          <w:lang w:eastAsia="zh-CN"/>
        </w:rPr>
      </w:pPr>
      <w:r>
        <w:rPr>
          <w:rFonts w:cs="Times"/>
          <w:color w:val="000000"/>
          <w:lang w:eastAsia="zh-CN"/>
        </w:rPr>
        <w:t>·       FFS whether the skipping duration</w:t>
      </w:r>
      <w:r>
        <w:rPr>
          <w:rFonts w:cs="Times"/>
          <w:color w:val="FF0000"/>
          <w:lang w:eastAsia="zh-CN"/>
        </w:rPr>
        <w:t>(s)</w:t>
      </w:r>
      <w:r>
        <w:rPr>
          <w:rFonts w:cs="Times"/>
          <w:color w:val="000000"/>
          <w:lang w:eastAsia="zh-CN"/>
        </w:rPr>
        <w:t> is configured per SSSG, per BWP, or other approaches.</w:t>
      </w:r>
    </w:p>
    <w:p>
      <w:pPr>
        <w:shd w:val="clear" w:color="auto" w:fill="FFFFFF"/>
        <w:spacing w:line="221" w:lineRule="atLeast"/>
        <w:ind w:left="960" w:hanging="360"/>
        <w:rPr>
          <w:rFonts w:cs="Times"/>
          <w:color w:val="000000"/>
          <w:lang w:eastAsia="zh-CN"/>
        </w:rPr>
      </w:pPr>
      <w:r>
        <w:rPr>
          <w:rFonts w:cs="Times"/>
          <w:color w:val="000000"/>
          <w:lang w:eastAsia="zh-CN"/>
        </w:rPr>
        <w:t>·       FFS PDCCH monitoring adaptation indicated by non-scheduling DCI</w:t>
      </w:r>
    </w:p>
    <w:p>
      <w:pPr>
        <w:shd w:val="clear" w:color="auto" w:fill="FFFFFF"/>
        <w:spacing w:line="221" w:lineRule="atLeast"/>
        <w:ind w:left="960" w:hanging="360"/>
        <w:rPr>
          <w:rFonts w:cs="Times"/>
          <w:color w:val="000000"/>
          <w:lang w:eastAsia="zh-CN"/>
        </w:rPr>
      </w:pPr>
      <w:r>
        <w:rPr>
          <w:rFonts w:cs="Times"/>
          <w:color w:val="000000"/>
          <w:lang w:eastAsia="zh-CN"/>
        </w:rPr>
        <w:t>·       PDCCH based monitoring adaptation is </w:t>
      </w:r>
      <w:r>
        <w:rPr>
          <w:rFonts w:cs="Times"/>
          <w:strike/>
          <w:color w:val="FF0000"/>
          <w:lang w:eastAsia="zh-CN"/>
        </w:rPr>
        <w:t>limited</w:t>
      </w:r>
      <w:r>
        <w:rPr>
          <w:rFonts w:cs="Times"/>
          <w:color w:val="FF0000"/>
          <w:lang w:eastAsia="zh-CN"/>
        </w:rPr>
        <w:t>applied</w:t>
      </w:r>
      <w:r>
        <w:rPr>
          <w:rFonts w:cs="Times"/>
          <w:color w:val="000000"/>
          <w:lang w:eastAsia="zh-CN"/>
        </w:rPr>
        <w:t> to USS and type-3 CSS.</w:t>
      </w:r>
    </w:p>
    <w:p>
      <w:pPr>
        <w:shd w:val="clear" w:color="auto" w:fill="FFFFFF"/>
        <w:spacing w:line="212" w:lineRule="atLeast"/>
        <w:rPr>
          <w:rFonts w:cs="Times"/>
          <w:color w:val="000000"/>
          <w:lang w:eastAsia="zh-CN"/>
        </w:rPr>
      </w:pPr>
      <w:r>
        <w:rPr>
          <w:rFonts w:cs="Times"/>
          <w:color w:val="000000"/>
          <w:lang w:eastAsia="zh-CN"/>
        </w:rPr>
        <w:t> </w:t>
      </w:r>
    </w:p>
    <w:p>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2 (Alt 1 and Alt 2)</w:t>
      </w:r>
    </w:p>
    <w:p>
      <w:pPr>
        <w:numPr>
          <w:ilvl w:val="0"/>
          <w:numId w:val="79"/>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1 is supported,</w:t>
      </w:r>
    </w:p>
    <w:p>
      <w:pPr>
        <w:numPr>
          <w:ilvl w:val="1"/>
          <w:numId w:val="79"/>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Pr>
          <w:rFonts w:eastAsia="Microsoft YaHei UI" w:cs="Times"/>
          <w:color w:val="000000"/>
          <w:lang w:eastAsia="zh-CN"/>
        </w:rPr>
        <w:t>supporting SSSG  switching to emulate PDCCH skipping functionality by an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pPr>
        <w:numPr>
          <w:ilvl w:val="2"/>
          <w:numId w:val="79"/>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SSSG index.</w:t>
      </w:r>
    </w:p>
    <w:p>
      <w:pPr>
        <w:numPr>
          <w:ilvl w:val="3"/>
          <w:numId w:val="7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FFS dynamic indication of </w:t>
      </w:r>
      <w:r>
        <w:rPr>
          <w:rFonts w:eastAsia="Microsoft YaHei UI" w:cs="Times"/>
          <w:strike/>
          <w:color w:val="FF0000"/>
          <w:lang w:eastAsia="zh-CN"/>
        </w:rPr>
        <w:t>initial</w:t>
      </w:r>
      <w:r>
        <w:rPr>
          <w:rFonts w:eastAsia="Microsoft YaHei UI" w:cs="Times"/>
          <w:color w:val="FF0000"/>
          <w:lang w:eastAsia="zh-CN"/>
        </w:rPr>
        <w:t> timer value(s)</w:t>
      </w:r>
    </w:p>
    <w:p>
      <w:pPr>
        <w:numPr>
          <w:ilvl w:val="3"/>
          <w:numId w:val="79"/>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Pr>
          <w:rFonts w:eastAsia="Microsoft YaHei UI" w:cs="Times"/>
          <w:color w:val="000000"/>
          <w:lang w:eastAsia="zh-CN"/>
        </w:rPr>
        <w:t>FFS details</w:t>
      </w:r>
    </w:p>
    <w:p>
      <w:pPr>
        <w:numPr>
          <w:ilvl w:val="2"/>
          <w:numId w:val="79"/>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At most [3] SSSGs is supported to be configured.</w:t>
      </w:r>
    </w:p>
    <w:p>
      <w:pPr>
        <w:numPr>
          <w:ilvl w:val="3"/>
          <w:numId w:val="7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Note: including</w:t>
      </w:r>
      <w:r>
        <w:rPr>
          <w:rFonts w:eastAsia="等线" w:cs="Times"/>
          <w:color w:val="FF0000"/>
          <w:lang w:eastAsia="zh-CN"/>
        </w:rPr>
        <w:t>‘</w:t>
      </w:r>
      <w:r>
        <w:rPr>
          <w:rFonts w:eastAsia="Microsoft YaHei UI" w:cs="Times"/>
          <w:color w:val="FF0000"/>
          <w:lang w:eastAsia="zh-CN"/>
        </w:rPr>
        <w:t>empty’ SSSG or ‘dormant’ SSSG</w:t>
      </w:r>
    </w:p>
    <w:p>
      <w:pPr>
        <w:numPr>
          <w:ilvl w:val="2"/>
          <w:numId w:val="79"/>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strike/>
          <w:color w:val="FF0000"/>
          <w:lang w:eastAsia="zh-CN"/>
        </w:rPr>
        <w:t>FFS support of single timer to switch to default SSSG#0  or support of multiple timers between SSSGs</w:t>
      </w:r>
    </w:p>
    <w:p>
      <w:pPr>
        <w:numPr>
          <w:ilvl w:val="2"/>
          <w:numId w:val="79"/>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color w:val="FF0000"/>
          <w:lang w:eastAsia="zh-CN"/>
        </w:rPr>
        <w:t>FFS whether one or more of the following timer(s) is supported for switching between</w:t>
      </w:r>
    </w:p>
    <w:p>
      <w:pPr>
        <w:numPr>
          <w:ilvl w:val="3"/>
          <w:numId w:val="7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1: Non-default SSSG to default SSSG (i.e., SSSG#0)</w:t>
      </w:r>
    </w:p>
    <w:p>
      <w:pPr>
        <w:numPr>
          <w:ilvl w:val="3"/>
          <w:numId w:val="7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2: Non-default SSSG to another non-default SSSG</w:t>
      </w:r>
    </w:p>
    <w:p>
      <w:pPr>
        <w:numPr>
          <w:ilvl w:val="3"/>
          <w:numId w:val="7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3: Default SSSG (i.e., SSSG#0) to non-default SSSG(s)</w:t>
      </w:r>
    </w:p>
    <w:p>
      <w:pPr>
        <w:numPr>
          <w:ilvl w:val="2"/>
          <w:numId w:val="79"/>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down selection between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pPr>
        <w:numPr>
          <w:ilvl w:val="2"/>
          <w:numId w:val="7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w:t>
      </w:r>
      <w:r>
        <w:rPr>
          <w:rFonts w:eastAsia="Yu Gothic Medium" w:cs="Times"/>
          <w:strike/>
          <w:color w:val="FF0000"/>
          <w:lang w:eastAsia="zh-CN"/>
        </w:rPr>
        <w:t>‘</w:t>
      </w:r>
      <w:r>
        <w:rPr>
          <w:rFonts w:eastAsia="Microsoft YaHei UI" w:cs="Times"/>
          <w:strike/>
          <w:color w:val="FF0000"/>
          <w:lang w:eastAsia="zh-CN"/>
        </w:rPr>
        <w:t>empty</w:t>
      </w:r>
      <w:r>
        <w:rPr>
          <w:rFonts w:eastAsia="Yu Gothic Medium" w:cs="Times"/>
          <w:strike/>
          <w:color w:val="FF0000"/>
          <w:lang w:eastAsia="zh-CN"/>
        </w:rPr>
        <w:t>’</w:t>
      </w:r>
      <w:r>
        <w:rPr>
          <w:rFonts w:eastAsia="Microsoft YaHei UI" w:cs="Times"/>
          <w:strike/>
          <w:color w:val="FF0000"/>
          <w:lang w:eastAsia="zh-CN"/>
        </w:rPr>
        <w:t> SSSG and </w:t>
      </w:r>
      <w:r>
        <w:rPr>
          <w:rFonts w:eastAsia="Yu Gothic Medium" w:cs="Times"/>
          <w:strike/>
          <w:color w:val="FF0000"/>
          <w:lang w:eastAsia="zh-CN"/>
        </w:rPr>
        <w:t>‘</w:t>
      </w:r>
      <w:r>
        <w:rPr>
          <w:rFonts w:eastAsia="Microsoft YaHei UI" w:cs="Times"/>
          <w:strike/>
          <w:color w:val="FF0000"/>
          <w:lang w:eastAsia="zh-CN"/>
        </w:rPr>
        <w:t>dormant</w:t>
      </w:r>
      <w:r>
        <w:rPr>
          <w:rFonts w:eastAsia="Yu Gothic Medium" w:cs="Times"/>
          <w:strike/>
          <w:color w:val="FF0000"/>
          <w:lang w:eastAsia="zh-CN"/>
        </w:rPr>
        <w:t>’</w:t>
      </w:r>
      <w:r>
        <w:rPr>
          <w:rFonts w:eastAsia="Microsoft YaHei UI" w:cs="Times"/>
          <w:strike/>
          <w:color w:val="FF0000"/>
          <w:lang w:eastAsia="zh-CN"/>
        </w:rPr>
        <w:t> SSSG, can be looked as a skipping duration and whether to introduce a SSSG state.</w:t>
      </w:r>
    </w:p>
    <w:p>
      <w:pPr>
        <w:numPr>
          <w:ilvl w:val="2"/>
          <w:numId w:val="7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timer is configured per SSSG, per BWP, or other approaches.</w:t>
      </w:r>
    </w:p>
    <w:p>
      <w:pPr>
        <w:numPr>
          <w:ilvl w:val="2"/>
          <w:numId w:val="7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multiple timer duration(s) can be configured by RRC, and DCI dynamically indicates a timer duration</w:t>
      </w:r>
    </w:p>
    <w:p>
      <w:pPr>
        <w:numPr>
          <w:ilvl w:val="2"/>
          <w:numId w:val="7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do we need to define default SSSGs and for what purpose?</w:t>
      </w:r>
    </w:p>
    <w:p>
      <w:pPr>
        <w:numPr>
          <w:ilvl w:val="2"/>
          <w:numId w:val="79"/>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Note: description of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and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 has been provided in RAN1#105-E</w:t>
      </w:r>
    </w:p>
    <w:p>
      <w:pPr>
        <w:numPr>
          <w:ilvl w:val="0"/>
          <w:numId w:val="80"/>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2 is supported,</w:t>
      </w:r>
    </w:p>
    <w:p>
      <w:pPr>
        <w:numPr>
          <w:ilvl w:val="1"/>
          <w:numId w:val="80"/>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Pr>
          <w:rFonts w:eastAsia="Microsoft YaHei UI" w:cs="Times"/>
          <w:color w:val="000000"/>
          <w:lang w:eastAsia="zh-CN"/>
        </w:rPr>
        <w:t>PDCCH schedules data and also indicates PDCCH monitoring adaptation by PDCCH skipping for a duration is supported.</w:t>
      </w:r>
    </w:p>
    <w:p>
      <w:pPr>
        <w:numPr>
          <w:ilvl w:val="2"/>
          <w:numId w:val="80"/>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PDCCH monitoring adaptation</w:t>
      </w:r>
      <w:r>
        <w:rPr>
          <w:rFonts w:eastAsia="Microsoft YaHei UI" w:cs="Times"/>
          <w:color w:val="FF0000"/>
          <w:lang w:eastAsia="zh-CN"/>
        </w:rPr>
        <w:t> </w:t>
      </w:r>
      <w:r>
        <w:rPr>
          <w:rFonts w:eastAsia="Microsoft YaHei UI" w:cs="Times"/>
          <w:strike/>
          <w:color w:val="FF0000"/>
          <w:lang w:eastAsia="zh-CN"/>
        </w:rPr>
        <w:t>(including  SSSG index, and/or PDCCH skipping duration(s))</w:t>
      </w:r>
    </w:p>
    <w:p>
      <w:pPr>
        <w:numPr>
          <w:ilvl w:val="3"/>
          <w:numId w:val="80"/>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color w:val="FF0000"/>
          <w:lang w:eastAsia="zh-CN"/>
        </w:rPr>
        <w:t>Alt 2-1:</w:t>
      </w:r>
    </w:p>
    <w:p>
      <w:pPr>
        <w:numPr>
          <w:ilvl w:val="4"/>
          <w:numId w:val="8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Determination of the duration for PDCCH skipping, e.g.,</w:t>
      </w:r>
    </w:p>
    <w:p>
      <w:pPr>
        <w:numPr>
          <w:ilvl w:val="5"/>
          <w:numId w:val="8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One skipping duration configured by RRC signaling,</w:t>
      </w:r>
    </w:p>
    <w:p>
      <w:pPr>
        <w:numPr>
          <w:ilvl w:val="5"/>
          <w:numId w:val="8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Multiple candidate values of skipping duration configured by RRC signaling and use DCI to dynamically indicate one of the configured skipping duration</w:t>
      </w:r>
    </w:p>
    <w:p>
      <w:pPr>
        <w:numPr>
          <w:ilvl w:val="5"/>
          <w:numId w:val="8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by specification</w:t>
      </w:r>
    </w:p>
    <w:p>
      <w:pPr>
        <w:numPr>
          <w:ilvl w:val="4"/>
          <w:numId w:val="8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possible value(s) of the duration</w:t>
      </w:r>
    </w:p>
    <w:p>
      <w:pPr>
        <w:numPr>
          <w:ilvl w:val="4"/>
          <w:numId w:val="8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joint or separate indication with SSSG switching</w:t>
      </w:r>
    </w:p>
    <w:p>
      <w:pPr>
        <w:numPr>
          <w:ilvl w:val="3"/>
          <w:numId w:val="80"/>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lang w:eastAsia="zh-CN"/>
        </w:rPr>
        <w:t>Alt 2-3:</w:t>
      </w:r>
    </w:p>
    <w:p>
      <w:pPr>
        <w:numPr>
          <w:ilvl w:val="4"/>
          <w:numId w:val="80"/>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Pr>
          <w:rFonts w:eastAsia="Microsoft YaHei UI" w:cs="Times"/>
          <w:color w:val="FF0000"/>
          <w:lang w:eastAsia="zh-CN"/>
        </w:rPr>
        <w:t>FFS: whether introduce SSS/SSSG specific skipping indication via e.g. bitmap, codepoint, joint indication with a minimum scheduling offset value</w:t>
      </w:r>
    </w:p>
    <w:p>
      <w:pPr>
        <w:numPr>
          <w:ilvl w:val="2"/>
          <w:numId w:val="8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skipping duration is configured per SSSG, per BWP, or other approaches.</w:t>
      </w:r>
    </w:p>
    <w:p>
      <w:pPr>
        <w:numPr>
          <w:ilvl w:val="2"/>
          <w:numId w:val="8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PDCCH skipping indicated by non-scheduling DCI</w:t>
      </w:r>
    </w:p>
    <w:p>
      <w:pPr>
        <w:numPr>
          <w:ilvl w:val="2"/>
          <w:numId w:val="80"/>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FFS: interaction with SSSG switching</w:t>
      </w:r>
      <w:r>
        <w:rPr>
          <w:rFonts w:eastAsia="Microsoft YaHei UI" w:cs="Times"/>
          <w:color w:val="FF0000"/>
          <w:lang w:eastAsia="zh-CN"/>
        </w:rPr>
        <w:t> (when configured)</w:t>
      </w:r>
      <w:r>
        <w:rPr>
          <w:rFonts w:eastAsia="Microsoft YaHei UI" w:cs="Times"/>
          <w:color w:val="000000"/>
          <w:lang w:eastAsia="zh-CN"/>
        </w:rPr>
        <w:t>, e.g. impact to skipping when SSSG timer expires, which SSSG after PDCCH skipping is monitored, etc.</w:t>
      </w:r>
    </w:p>
    <w:p>
      <w:pPr>
        <w:rPr>
          <w:highlight w:val="cyan"/>
          <w:lang w:eastAsia="zh-CN"/>
        </w:rPr>
      </w:pPr>
    </w:p>
    <w:p>
      <w:pPr>
        <w:rPr>
          <w:rFonts w:eastAsia="等线"/>
          <w:highlight w:val="green"/>
          <w:lang w:eastAsia="zh-CN"/>
        </w:rPr>
      </w:pPr>
      <w:r>
        <w:rPr>
          <w:rFonts w:hint="eastAsia" w:eastAsia="等线"/>
          <w:highlight w:val="green"/>
          <w:lang w:eastAsia="zh-CN"/>
        </w:rPr>
        <w:t>A</w:t>
      </w:r>
      <w:r>
        <w:rPr>
          <w:rFonts w:eastAsia="等线"/>
          <w:highlight w:val="green"/>
          <w:lang w:eastAsia="zh-CN"/>
        </w:rPr>
        <w:t xml:space="preserve">greement </w:t>
      </w:r>
    </w:p>
    <w:p>
      <w:pPr>
        <w:rPr>
          <w:highlight w:val="cyan"/>
          <w:lang w:eastAsia="zh-CN"/>
        </w:rPr>
      </w:pPr>
      <w:r>
        <w:rPr>
          <w:lang w:eastAsia="zh-CN"/>
        </w:rPr>
        <w:t>Package 1 in above agreement is selected.</w:t>
      </w:r>
    </w:p>
    <w:p>
      <w:pPr>
        <w:rPr>
          <w:i/>
          <w:u w:val="single"/>
        </w:rPr>
      </w:pPr>
    </w:p>
    <w:p>
      <w:pPr>
        <w:pStyle w:val="3"/>
        <w:numPr>
          <w:ilvl w:val="0"/>
          <w:numId w:val="0"/>
        </w:numPr>
        <w:ind w:left="576" w:hanging="576"/>
      </w:pPr>
      <w:r>
        <w:t>RAN1#106bis-e</w:t>
      </w:r>
    </w:p>
    <w:p>
      <w:pPr>
        <w:rPr>
          <w:b/>
          <w:bCs/>
          <w:smallCaps/>
          <w:highlight w:val="green"/>
          <w:lang w:eastAsia="zh-CN"/>
        </w:rPr>
      </w:pPr>
      <w:r>
        <w:rPr>
          <w:b/>
          <w:bCs/>
          <w:highlight w:val="green"/>
          <w:lang w:eastAsia="zh-CN"/>
        </w:rPr>
        <w:t>Agreement</w:t>
      </w:r>
    </w:p>
    <w:p>
      <w:pPr>
        <w:rPr>
          <w:rFonts w:eastAsia="等线"/>
          <w:b/>
          <w:bCs/>
          <w:smallCaps/>
          <w:highlight w:val="green"/>
          <w:lang w:eastAsia="zh-CN"/>
        </w:rPr>
      </w:pPr>
      <w:r>
        <w:rPr>
          <w:rFonts w:hint="eastAsia" w:eastAsia="等线"/>
          <w:b/>
          <w:bCs/>
          <w:highlight w:val="green"/>
          <w:lang w:eastAsia="zh-CN"/>
        </w:rPr>
        <w:t>C</w:t>
      </w:r>
      <w:r>
        <w:rPr>
          <w:rFonts w:eastAsia="等线"/>
          <w:b/>
          <w:bCs/>
          <w:highlight w:val="green"/>
          <w:lang w:eastAsia="zh-CN"/>
        </w:rPr>
        <w:t>onfirm the four working assumptions(extracted from package 1)</w:t>
      </w:r>
    </w:p>
    <w:p>
      <w:pPr>
        <w:rPr>
          <w:rFonts w:eastAsia="等线"/>
          <w:highlight w:val="darkYellow"/>
          <w:lang w:eastAsia="zh-CN"/>
        </w:rPr>
      </w:pPr>
      <w:r>
        <w:rPr>
          <w:highlight w:val="darkYellow"/>
          <w:lang w:eastAsia="zh-CN"/>
        </w:rPr>
        <w:t>Working assumption(extracted from package 1):</w:t>
      </w:r>
    </w:p>
    <w:p>
      <w:pPr>
        <w:rPr>
          <w:rFonts w:eastAsia="Microsoft YaHei UI"/>
          <w:color w:val="000000"/>
          <w:lang w:eastAsia="zh-CN"/>
        </w:rPr>
      </w:pPr>
      <w:r>
        <w:rPr>
          <w:rFonts w:eastAsia="Microsoft YaHei UI"/>
          <w:color w:val="000000"/>
          <w:lang w:eastAsia="zh-CN"/>
        </w:rPr>
        <w:t>Beh 1: PDCCH skipping is not activated</w:t>
      </w:r>
    </w:p>
    <w:p>
      <w:pPr>
        <w:rPr>
          <w:highlight w:val="darkYellow"/>
          <w:lang w:eastAsia="zh-CN"/>
        </w:rPr>
      </w:pPr>
      <w:r>
        <w:rPr>
          <w:highlight w:val="darkYellow"/>
          <w:lang w:eastAsia="zh-CN"/>
        </w:rPr>
        <w:t>Working assumption(extracted from package 1):</w:t>
      </w:r>
    </w:p>
    <w:p>
      <w:pPr>
        <w:rPr>
          <w:rFonts w:eastAsia="Microsoft YaHei UI" w:cs="Times"/>
          <w:color w:val="000000"/>
          <w:lang w:eastAsia="zh-CN"/>
        </w:rPr>
      </w:pPr>
      <w:r>
        <w:rPr>
          <w:rFonts w:eastAsia="Microsoft YaHei UI" w:cs="Times"/>
          <w:color w:val="000000"/>
          <w:lang w:eastAsia="zh-CN"/>
        </w:rPr>
        <w:t>Indication of Beh 1A for current SSSG when two SSSG(s) are configured is supported</w:t>
      </w:r>
    </w:p>
    <w:p>
      <w:pPr>
        <w:rPr>
          <w:smallCaps/>
          <w:highlight w:val="darkYellow"/>
          <w:lang w:eastAsia="zh-CN"/>
        </w:rPr>
      </w:pPr>
      <w:r>
        <w:rPr>
          <w:highlight w:val="darkYellow"/>
          <w:lang w:eastAsia="zh-CN"/>
        </w:rPr>
        <w:t>Working assumption(extracted from package 1):</w:t>
      </w:r>
    </w:p>
    <w:p>
      <w:pPr>
        <w:shd w:val="clear" w:color="auto" w:fill="FFFFFF"/>
        <w:rPr>
          <w:rFonts w:eastAsia="Microsoft YaHei UI" w:cs="Times"/>
          <w:color w:val="000000"/>
          <w:lang w:eastAsia="zh-CN"/>
        </w:rPr>
      </w:pPr>
      <w:r>
        <w:rPr>
          <w:rFonts w:eastAsia="Microsoft YaHei UI"/>
          <w:color w:val="000000"/>
          <w:lang w:eastAsia="zh-CN"/>
        </w:rPr>
        <w:t>At most 3 SSSGs is supported to be configured for PDCCH monitoring adaptation.</w:t>
      </w:r>
    </w:p>
    <w:p>
      <w:pPr>
        <w:rPr>
          <w:smallCaps/>
          <w:highlight w:val="darkYellow"/>
          <w:lang w:eastAsia="zh-CN"/>
        </w:rPr>
      </w:pPr>
      <w:r>
        <w:rPr>
          <w:highlight w:val="darkYellow"/>
          <w:lang w:eastAsia="zh-CN"/>
        </w:rPr>
        <w:t>Working assumption(extracted from package 1):</w:t>
      </w:r>
    </w:p>
    <w:p>
      <w:pPr>
        <w:rPr>
          <w:rFonts w:eastAsia="Microsoft YaHei UI" w:cs="Times"/>
          <w:color w:val="000000"/>
          <w:lang w:eastAsia="zh-CN"/>
        </w:rPr>
      </w:pPr>
      <w:r>
        <w:rPr>
          <w:rFonts w:eastAsia="Microsoft YaHei UI" w:cs="Times"/>
          <w:color w:val="000000"/>
          <w:lang w:eastAsia="zh-CN"/>
        </w:rPr>
        <w:t>Beh 2B: stop monitoring SS sets associated with SSSG#0 and SSSG#1 and monitoring of SS sets associated to SSSG#2.</w:t>
      </w:r>
    </w:p>
    <w:p>
      <w:pPr>
        <w:rPr>
          <w:rFonts w:eastAsia="Microsoft YaHei UI" w:cs="Times"/>
          <w:color w:val="000000"/>
          <w:lang w:eastAsia="zh-CN"/>
        </w:rPr>
      </w:pPr>
    </w:p>
    <w:p>
      <w:pPr>
        <w:pStyle w:val="31"/>
        <w:jc w:val="left"/>
        <w:rPr>
          <w:rFonts w:ascii="Times New Roman" w:hAnsi="Times New Roman"/>
          <w:b/>
          <w:bCs/>
          <w:highlight w:val="green"/>
        </w:rPr>
      </w:pPr>
      <w:r>
        <w:rPr>
          <w:b/>
          <w:bCs/>
          <w:highlight w:val="green"/>
          <w:lang w:eastAsia="zh-CN"/>
        </w:rPr>
        <w:t>Agreement</w:t>
      </w:r>
      <w:r>
        <w:rPr>
          <w:rFonts w:ascii="Times New Roman" w:hAnsi="Times New Roman"/>
          <w:b/>
          <w:bCs/>
          <w:highlight w:val="green"/>
        </w:rPr>
        <w:t xml:space="preserve"> </w:t>
      </w:r>
    </w:p>
    <w:p>
      <w:pPr>
        <w:rPr>
          <w:rFonts w:eastAsia="Microsoft YaHei UI" w:cs="Times"/>
          <w:color w:val="000000"/>
          <w:lang w:eastAsia="zh-CN"/>
        </w:rPr>
      </w:pPr>
      <w:r>
        <w:rPr>
          <w:rFonts w:eastAsia="Microsoft YaHei UI" w:cs="Times"/>
          <w:color w:val="000000"/>
          <w:lang w:eastAsia="zh-CN"/>
        </w:rPr>
        <w:t>Scheduling DCIs indicating timer value for a SSSG is not supported.</w:t>
      </w:r>
    </w:p>
    <w:p>
      <w:pPr>
        <w:rPr>
          <w:rFonts w:eastAsia="Microsoft YaHei UI" w:cs="Times"/>
          <w:color w:val="000000"/>
          <w:lang w:eastAsia="zh-CN"/>
        </w:rPr>
      </w:pP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130"/>
        <w:ind w:left="0"/>
        <w:jc w:val="both"/>
        <w:rPr>
          <w:szCs w:val="20"/>
        </w:rPr>
      </w:pPr>
      <w:r>
        <w:t>For Beh 1A,</w:t>
      </w:r>
    </w:p>
    <w:p>
      <w:pPr>
        <w:pStyle w:val="130"/>
        <w:numPr>
          <w:ilvl w:val="1"/>
          <w:numId w:val="81"/>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{1, 2, 3}</w:t>
      </w:r>
      <w:r>
        <w:rPr>
          <w:color w:val="548235"/>
        </w:rPr>
        <w:t>multiple</w:t>
      </w:r>
      <w:r>
        <w:rPr>
          <w:i/>
          <w:iCs/>
          <w:color w:val="548235"/>
        </w:rPr>
        <w:t xml:space="preserve"> </w:t>
      </w:r>
      <w:r>
        <w:t>RRC configured values by scheduling DCIs indicating PDCCH schedules data</w:t>
      </w:r>
    </w:p>
    <w:p>
      <w:pPr>
        <w:pStyle w:val="130"/>
        <w:numPr>
          <w:ilvl w:val="2"/>
          <w:numId w:val="81"/>
        </w:numPr>
        <w:spacing w:before="120" w:after="160" w:line="252" w:lineRule="auto"/>
        <w:jc w:val="both"/>
        <w:rPr>
          <w:color w:val="000000"/>
        </w:rPr>
      </w:pPr>
      <w:r>
        <w:t>The bits for indicating PDCCH monitoring adaptation also indicating skipping duration. Details FFS</w:t>
      </w:r>
    </w:p>
    <w:p>
      <w:pPr>
        <w:pStyle w:val="130"/>
        <w:numPr>
          <w:ilvl w:val="2"/>
          <w:numId w:val="81"/>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pPr>
        <w:pStyle w:val="130"/>
        <w:numPr>
          <w:ilvl w:val="2"/>
          <w:numId w:val="81"/>
        </w:numPr>
        <w:spacing w:before="120" w:after="160" w:line="252" w:lineRule="auto"/>
        <w:jc w:val="both"/>
        <w:rPr>
          <w:strike/>
          <w:color w:val="FF0000"/>
        </w:rPr>
      </w:pPr>
      <w:r>
        <w:rPr>
          <w:strike/>
          <w:color w:val="FF0000"/>
        </w:rPr>
        <w:t>Note: M = 1 is not precluded.</w:t>
      </w:r>
    </w:p>
    <w:p>
      <w:pPr>
        <w:pStyle w:val="31"/>
        <w:spacing w:line="280" w:lineRule="atLeast"/>
        <w:rPr>
          <w:rFonts w:ascii="Times New Roman" w:hAnsi="Times New Roman"/>
          <w:b/>
          <w:bCs/>
          <w:szCs w:val="20"/>
          <w:highlight w:val="green"/>
          <w:lang w:eastAsia="zh-CN"/>
        </w:rPr>
      </w:pPr>
      <w:r>
        <w:rPr>
          <w:rFonts w:hint="eastAsia" w:ascii="等线" w:hAnsi="等线" w:eastAsia="等线"/>
          <w:b/>
          <w:bCs/>
          <w:szCs w:val="20"/>
          <w:highlight w:val="green"/>
          <w:lang w:eastAsia="zh-CN"/>
        </w:rPr>
        <w:t>Agreement</w:t>
      </w:r>
    </w:p>
    <w:p>
      <w:pPr>
        <w:pStyle w:val="31"/>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‘01’ is Beh 1A with skipping duration 1</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2  (i.e., 2 SSSG switching) </w:t>
      </w:r>
      <w:r>
        <w:rPr>
          <w:rFonts w:ascii="Times New Roman" w:hAnsi="Times New Roman"/>
          <w:color w:val="7030A0"/>
          <w:szCs w:val="20"/>
        </w:rPr>
        <w:t>,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pPr>
        <w:pStyle w:val="31"/>
        <w:numPr>
          <w:ilvl w:val="0"/>
          <w:numId w:val="14"/>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14"/>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pPr>
        <w:pStyle w:val="31"/>
        <w:numPr>
          <w:ilvl w:val="3"/>
          <w:numId w:val="14"/>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pPr>
        <w:pStyle w:val="31"/>
        <w:numPr>
          <w:ilvl w:val="0"/>
          <w:numId w:val="14"/>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r>
        <w:rPr>
          <w:rFonts w:ascii="Times New Roman" w:hAnsi="Times New Roman"/>
          <w:color w:val="7030A0"/>
          <w:szCs w:val="20"/>
        </w:rPr>
        <w:t xml:space="preserve"> , the following is supported</w:t>
      </w:r>
    </w:p>
    <w:p>
      <w:pPr>
        <w:pStyle w:val="31"/>
        <w:numPr>
          <w:ilvl w:val="1"/>
          <w:numId w:val="14"/>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pPr>
        <w:pStyle w:val="31"/>
        <w:numPr>
          <w:ilvl w:val="2"/>
          <w:numId w:val="14"/>
        </w:numPr>
        <w:adjustRightInd/>
        <w:spacing w:after="0" w:line="240" w:lineRule="auto"/>
        <w:textAlignment w:val="auto"/>
        <w:rPr>
          <w:rFonts w:ascii="Times New Roman" w:hAnsi="Times New Roman"/>
          <w:strike/>
          <w:color w:val="FF0000"/>
          <w:szCs w:val="20"/>
        </w:rPr>
      </w:pPr>
      <w:r>
        <w:rPr>
          <w:rFonts w:ascii="Times New Roman" w:hAnsi="Times New Roman"/>
          <w:strike/>
          <w:color w:val="FF0000"/>
          <w:szCs w:val="20"/>
        </w:rPr>
        <w:t>Indicated UE behaviors are Beh 1A, 2, 2A and FFS whether indicate Beh 1</w:t>
      </w:r>
    </w:p>
    <w:p>
      <w:pPr>
        <w:pStyle w:val="31"/>
        <w:numPr>
          <w:ilvl w:val="2"/>
          <w:numId w:val="14"/>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pPr>
        <w:pStyle w:val="31"/>
        <w:numPr>
          <w:ilvl w:val="2"/>
          <w:numId w:val="14"/>
        </w:numPr>
        <w:adjustRightInd/>
        <w:spacing w:after="0" w:line="240" w:lineRule="auto"/>
        <w:jc w:val="left"/>
        <w:textAlignment w:val="auto"/>
        <w:rPr>
          <w:rFonts w:ascii="Times New Roman" w:hAnsi="Times New Roman"/>
          <w:strike/>
          <w:color w:val="0070C0"/>
          <w:szCs w:val="20"/>
        </w:rPr>
      </w:pPr>
      <w:r>
        <w:rPr>
          <w:rFonts w:ascii="Times New Roman" w:hAnsi="Times New Roman"/>
          <w:strike/>
          <w:color w:val="FF0000"/>
          <w:szCs w:val="20"/>
        </w:rPr>
        <w:t>FFS Timer behavior</w:t>
      </w:r>
      <w:r>
        <w:rPr>
          <w:rFonts w:ascii="Times New Roman" w:hAnsi="Times New Roman"/>
          <w:strike/>
          <w:color w:val="548235"/>
          <w:szCs w:val="20"/>
        </w:rPr>
        <w:t xml:space="preserve"> (e.g., reset timer value) for PDCCH monitoring adaptation indication when Beh 1A is indicated</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pPr>
        <w:pStyle w:val="31"/>
        <w:numPr>
          <w:ilvl w:val="1"/>
          <w:numId w:val="14"/>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pPr>
        <w:pStyle w:val="31"/>
        <w:numPr>
          <w:ilvl w:val="0"/>
          <w:numId w:val="14"/>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pPr>
        <w:pStyle w:val="31"/>
        <w:numPr>
          <w:ilvl w:val="0"/>
          <w:numId w:val="14"/>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pPr>
        <w:rPr>
          <w:rFonts w:eastAsia="Microsoft YaHei UI" w:cs="Times"/>
          <w:color w:val="000000"/>
          <w:lang w:eastAsia="zh-CN"/>
        </w:rPr>
      </w:pPr>
    </w:p>
    <w:p>
      <w:pPr>
        <w:shd w:val="clear" w:color="auto" w:fill="FFFFFF"/>
        <w:rPr>
          <w:rFonts w:ascii="Microsoft YaHei UI" w:hAnsi="Microsoft YaHei UI" w:eastAsia="Microsoft YaHei UI" w:cs="宋体"/>
          <w:color w:val="000000"/>
          <w:sz w:val="21"/>
          <w:szCs w:val="21"/>
          <w:lang w:eastAsia="zh-CN"/>
        </w:rPr>
      </w:pPr>
      <w:r>
        <w:rPr>
          <w:rFonts w:hint="eastAsia"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value of the </w:t>
      </w:r>
      <w:r>
        <w:rPr>
          <w:color w:val="0070C0"/>
          <w:u w:val="single"/>
          <w:lang w:eastAsia="zh-CN"/>
        </w:rPr>
        <w:t>SSSG switching </w:t>
      </w:r>
      <w:r>
        <w:rPr>
          <w:color w:val="000000"/>
          <w:lang w:eastAsia="zh-CN"/>
        </w:rPr>
        <w:t>timer in slots for </w:t>
      </w:r>
      <w:r>
        <w:rPr>
          <w:strike/>
          <w:color w:val="0070C0"/>
          <w:lang w:eastAsia="zh-CN"/>
        </w:rPr>
        <w:t>monitoring PDCCH in the active DL BWP of the serving cell</w:t>
      </w:r>
      <w:r>
        <w:rPr>
          <w:color w:val="000000"/>
          <w:lang w:eastAsia="zh-CN"/>
        </w:rPr>
        <w:t> </w:t>
      </w:r>
      <w:r>
        <w:rPr>
          <w:color w:val="0070C0"/>
          <w:u w:val="single"/>
          <w:lang w:eastAsia="zh-CN"/>
        </w:rPr>
        <w:t>SSSG#1 and/or SSSG#2</w:t>
      </w:r>
      <w:r>
        <w:rPr>
          <w:color w:val="000000"/>
          <w:lang w:eastAsia="zh-CN"/>
        </w:rPr>
        <w:t> </w:t>
      </w:r>
      <w:r>
        <w:rPr>
          <w:strike/>
          <w:color w:val="0070C0"/>
          <w:lang w:eastAsia="zh-CN"/>
        </w:rPr>
        <w:t>before moving to the default search space group is</w:t>
      </w:r>
      <w:r>
        <w:rPr>
          <w:color w:val="0070C0"/>
          <w:u w:val="single"/>
          <w:lang w:eastAsia="zh-CN"/>
        </w:rPr>
        <w:t> can be configured as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1...20,40,60,80,100</w:t>
      </w:r>
      <w:r>
        <w:rPr>
          <w:color w:val="C00000"/>
          <w:lang w:eastAsia="zh-CN"/>
        </w:rPr>
        <w:t>]</w:t>
      </w:r>
      <w:r>
        <w:rPr>
          <w:color w:val="000000"/>
          <w:lang w:eastAsia="zh-CN"/>
        </w:rPr>
        <w:t>} for 15 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1...40, 80,100,160,200</w:t>
      </w:r>
      <w:r>
        <w:rPr>
          <w:color w:val="C00000"/>
          <w:lang w:eastAsia="zh-CN"/>
        </w:rPr>
        <w:t>]</w:t>
      </w:r>
      <w:r>
        <w:rPr>
          <w:color w:val="000000"/>
          <w:lang w:eastAsia="zh-CN"/>
        </w:rPr>
        <w:t>} for 30 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1...80, 160,200,320,400</w:t>
      </w:r>
      <w:r>
        <w:rPr>
          <w:color w:val="C00000"/>
          <w:lang w:eastAsia="zh-CN"/>
        </w:rPr>
        <w:t>]</w:t>
      </w:r>
      <w:r>
        <w:rPr>
          <w:color w:val="000000"/>
          <w:lang w:eastAsia="zh-CN"/>
        </w:rPr>
        <w:t>} for 60kHz SCS,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w:t>
      </w:r>
      <w:r>
        <w:rPr>
          <w:color w:val="C00000"/>
          <w:lang w:eastAsia="zh-CN"/>
        </w:rPr>
        <w:t>[</w:t>
      </w:r>
      <w:r>
        <w:rPr>
          <w:color w:val="000000"/>
          <w:lang w:eastAsia="zh-CN"/>
        </w:rPr>
        <w:t>1...160,320,400,640,800</w:t>
      </w:r>
      <w:r>
        <w:rPr>
          <w:color w:val="C00000"/>
          <w:lang w:eastAsia="zh-CN"/>
        </w:rPr>
        <w:t>]</w:t>
      </w:r>
      <w:r>
        <w:rPr>
          <w:color w:val="000000"/>
          <w:lang w:eastAsia="zh-CN"/>
        </w:rPr>
        <w:t>} for 120kHz SCS</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If the UE monitors PDCCH according to SSSG#1 and the timer expires, the UE starts monitoring PDCCH according to Beh 2.</w:t>
      </w:r>
    </w:p>
    <w:p>
      <w:pPr>
        <w:shd w:val="clear" w:color="auto" w:fill="FFFFFF"/>
        <w:ind w:left="420" w:hanging="420"/>
        <w:rPr>
          <w:rFonts w:ascii="宋体" w:hAnsi="宋体" w:cs="宋体"/>
          <w:color w:val="000000"/>
          <w:sz w:val="24"/>
          <w:lang w:eastAsia="zh-CN"/>
        </w:rPr>
      </w:pPr>
      <w:r>
        <w:rPr>
          <w:strike/>
          <w:color w:val="548235"/>
          <w:lang w:eastAsia="zh-CN"/>
        </w:rPr>
        <w:t>-</w:t>
      </w:r>
      <w:r>
        <w:rPr>
          <w:strike/>
          <w:color w:val="548235"/>
          <w:sz w:val="14"/>
          <w:szCs w:val="14"/>
          <w:lang w:eastAsia="zh-CN"/>
        </w:rPr>
        <w:t>         </w:t>
      </w:r>
      <w:r>
        <w:rPr>
          <w:color w:val="000000"/>
          <w:lang w:eastAsia="zh-CN"/>
        </w:rPr>
        <w:t>If the UE monitors PDCCH according to SSSG#2 and the timer expires,</w:t>
      </w:r>
    </w:p>
    <w:p>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Alt 1:</w:t>
      </w:r>
      <w:r>
        <w:rPr>
          <w:color w:val="000000"/>
          <w:lang w:eastAsia="zh-CN"/>
        </w:rPr>
        <w:t> the UE monitoring PDCCH according to Beh 2</w:t>
      </w:r>
    </w:p>
    <w:p>
      <w:pPr>
        <w:shd w:val="clear" w:color="auto" w:fill="FFFFFF"/>
        <w:ind w:left="126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alternatives are not precluded</w:t>
      </w:r>
    </w:p>
    <w:p>
      <w:pPr>
        <w:shd w:val="clear" w:color="auto" w:fill="FFFFFF"/>
        <w:ind w:left="420" w:hanging="420"/>
        <w:rPr>
          <w:rFonts w:ascii="宋体" w:hAnsi="宋体" w:cs="宋体"/>
          <w:color w:val="000000"/>
          <w:sz w:val="24"/>
          <w:lang w:eastAsia="zh-CN"/>
        </w:rPr>
      </w:pPr>
      <w:r>
        <w:rPr>
          <w:color w:val="7030A0"/>
          <w:lang w:eastAsia="zh-CN"/>
        </w:rPr>
        <w:t>-</w:t>
      </w:r>
      <w:r>
        <w:rPr>
          <w:color w:val="7030A0"/>
          <w:sz w:val="14"/>
          <w:szCs w:val="14"/>
          <w:lang w:eastAsia="zh-CN"/>
        </w:rPr>
        <w:t>         </w:t>
      </w:r>
      <w:r>
        <w:rPr>
          <w:color w:val="7030A0"/>
          <w:lang w:eastAsia="zh-CN"/>
        </w:rPr>
        <w:t>Timer can be optionally configured.</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rPr>
          <w:rFonts w:ascii="宋体" w:hAnsi="宋体" w:cs="宋体"/>
          <w:color w:val="000000"/>
          <w:sz w:val="24"/>
          <w:lang w:eastAsia="zh-CN"/>
        </w:rPr>
      </w:pPr>
      <w:r>
        <w:rPr>
          <w:b/>
          <w:bCs/>
          <w:color w:val="FF0000"/>
          <w:lang w:eastAsia="zh-CN"/>
        </w:rPr>
        <w:t>Select one of the alternatives from the following:</w:t>
      </w:r>
    </w:p>
    <w:p>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1: Separate RRC configuration for timer value(s) is supported for switching from SSSG#2 to SSSG#0 and from SSSG#1 to SSSG#0 respectively.</w:t>
      </w:r>
    </w:p>
    <w:p>
      <w:pPr>
        <w:shd w:val="clear" w:color="auto" w:fill="FFFFFF"/>
        <w:ind w:left="420" w:hanging="420"/>
        <w:rPr>
          <w:rFonts w:ascii="宋体" w:hAnsi="宋体" w:cs="宋体"/>
          <w:color w:val="000000"/>
          <w:sz w:val="24"/>
          <w:lang w:eastAsia="zh-CN"/>
        </w:rPr>
      </w:pPr>
      <w:r>
        <w:rPr>
          <w:rFonts w:ascii="Arial" w:hAnsi="Arial" w:cs="Arial"/>
          <w:color w:val="548235"/>
          <w:lang w:eastAsia="zh-CN"/>
        </w:rPr>
        <w:t>-</w:t>
      </w:r>
      <w:r>
        <w:rPr>
          <w:color w:val="548235"/>
          <w:sz w:val="14"/>
          <w:szCs w:val="14"/>
          <w:lang w:eastAsia="zh-CN"/>
        </w:rPr>
        <w:t>         </w:t>
      </w:r>
      <w:r>
        <w:rPr>
          <w:color w:val="548235"/>
          <w:lang w:eastAsia="zh-CN"/>
        </w:rPr>
        <w:t>Alt 2: the timer value(s) for switching from SSSG#2 to SSSG#0 and from SSSG#1 to SSSG#0 is common and configured per cell.</w:t>
      </w:r>
    </w:p>
    <w:p>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3: the timer value(s) for switching from SSSG#2 to SSSG#0 and from SSSG#1 to SSSG#0 is common and configured per BWP.</w:t>
      </w:r>
    </w:p>
    <w:p>
      <w:pPr>
        <w:shd w:val="clear" w:color="auto" w:fill="FFFFFF"/>
        <w:rPr>
          <w:rFonts w:ascii="宋体" w:hAnsi="宋体" w:cs="宋体"/>
          <w:color w:val="000000"/>
          <w:sz w:val="24"/>
          <w:lang w:eastAsia="zh-CN"/>
        </w:rPr>
      </w:pPr>
      <w:r>
        <w:rPr>
          <w:color w:val="000000"/>
          <w:sz w:val="22"/>
          <w:szCs w:val="22"/>
          <w:lang w:eastAsia="zh-CN"/>
        </w:rPr>
        <w:t> </w:t>
      </w:r>
    </w:p>
    <w:p>
      <w:pPr>
        <w:shd w:val="clear" w:color="auto" w:fill="FFFFFF"/>
        <w:rPr>
          <w:rFonts w:ascii="Microsoft YaHei UI" w:hAnsi="Microsoft YaHei UI" w:eastAsia="Microsoft YaHei UI" w:cs="宋体"/>
          <w:color w:val="000000"/>
          <w:sz w:val="21"/>
          <w:szCs w:val="21"/>
          <w:lang w:eastAsia="zh-CN"/>
        </w:rPr>
      </w:pPr>
      <w:r>
        <w:rPr>
          <w:rFonts w:eastAsia="Microsoft YaHei UI"/>
          <w:b/>
          <w:bCs/>
          <w:color w:val="000000"/>
          <w:shd w:val="clear" w:color="auto" w:fill="00FF00"/>
          <w:lang w:eastAsia="zh-CN"/>
        </w:rPr>
        <w:t>Agreement (email approval)</w:t>
      </w:r>
    </w:p>
    <w:p>
      <w:pPr>
        <w:shd w:val="clear" w:color="auto" w:fill="FFFFFF"/>
        <w:spacing w:after="0"/>
        <w:rPr>
          <w:rFonts w:ascii="宋体" w:hAnsi="宋体" w:cs="宋体"/>
          <w:color w:val="000000"/>
          <w:sz w:val="24"/>
          <w:lang w:eastAsia="zh-CN"/>
        </w:rPr>
      </w:pPr>
      <w:r>
        <w:rPr>
          <w:color w:val="000000"/>
          <w:lang w:eastAsia="zh-CN"/>
        </w:rPr>
        <w:t>The </w:t>
      </w:r>
      <w:r>
        <w:rPr>
          <w:color w:val="7030A0"/>
          <w:lang w:eastAsia="zh-CN"/>
        </w:rPr>
        <w:t>following </w:t>
      </w:r>
      <w:r>
        <w:rPr>
          <w:color w:val="000000"/>
          <w:lang w:eastAsia="zh-CN"/>
        </w:rPr>
        <w:t>application delay for a scheduling DCI based PDCCH monitoring adaptation indication </w:t>
      </w:r>
      <w:r>
        <w:rPr>
          <w:color w:val="7030A0"/>
          <w:lang w:eastAsia="zh-CN"/>
        </w:rPr>
        <w:t>can be considered</w:t>
      </w:r>
      <w:r>
        <w:rPr>
          <w:strike/>
          <w:color w:val="7030A0"/>
          <w:lang w:eastAsia="zh-CN"/>
        </w:rPr>
        <w:t> is as follows</w:t>
      </w:r>
      <w:r>
        <w:rPr>
          <w:color w:val="000000"/>
          <w:lang w:eastAsia="zh-CN"/>
        </w:rPr>
        <w:t>,</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PDCCH skipping,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f</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Option j</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SSSG switching,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a</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h</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Option 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7030A0"/>
          <w:lang w:eastAsia="zh-CN"/>
        </w:rPr>
        <w:t>Option d for downlink grant and Option g for uplink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Options a </w:t>
      </w:r>
      <w:r>
        <w:rPr>
          <w:rFonts w:hint="eastAsia" w:ascii="Yu Gothic Medium" w:hAnsi="Yu Gothic Medium" w:eastAsia="Yu Gothic Medium" w:cs="宋体"/>
          <w:color w:val="000000"/>
          <w:lang w:eastAsia="zh-CN"/>
        </w:rPr>
        <w:t>–</w:t>
      </w:r>
      <w:r>
        <w:rPr>
          <w:color w:val="000000"/>
          <w:lang w:eastAsia="zh-CN"/>
        </w:rPr>
        <w:t> j is defined as follows,</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a</w:t>
      </w:r>
      <w:r>
        <w:rPr>
          <w:color w:val="000000"/>
          <w:lang w:eastAsia="zh-CN"/>
        </w:rPr>
        <w:t>: the application timelines provided in Table 10.4-1 in TS38.213 for search-space group switching for unlicensed band form is reused.</w:t>
      </w:r>
    </w:p>
    <w:p>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"/Users\\..\\..\\..\\..\\..\\..\\..\\..\\..\\..\\cmcc\\AppData\\Roaming\\Foxmail7\\Temp-11832-20211020043150\\Attach\\image002(10-21-17-33-12).png"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5" o:spt="75" type="#_x0000_t75" style="height:14.1pt;width:93.9pt;" filled="f" o:preferrelative="t" stroked="f" coordsize="21600,21600">
            <v:path/>
            <v:fill on="f" focussize="0,0"/>
            <v:stroke on="f" joinstyle="miter"/>
            <v:imagedata r:id="rId8" r:href="rId9"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color w:val="000000"/>
          <w:lang w:eastAsia="zh-CN"/>
        </w:rPr>
        <w:t> for SCS configuration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"/Users\\..\\..\\..\\..\\..\\..\\..\\..\\..\\..\\cmcc\\AppData\\Roaming\\Foxmail7\\Temp-11832-20211020043150\\Attach\\image003(10-21-17-33-12).png"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6" o:spt="75" type="#_x0000_t75" style="height:9.9pt;width:26.1pt;" filled="f" o:preferrelative="t" stroked="f" coordsize="21600,21600">
            <v:path/>
            <v:fill on="f" focussize="0,0"/>
            <v:stroke on="f" joinstyle="miter"/>
            <v:imagedata r:id="rId10" r:href="rId11"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color w:val="000000"/>
          <w:lang w:eastAsia="zh-CN"/>
        </w:rPr>
        <w:t>, FFS X = 25 or 39</w:t>
      </w:r>
    </w:p>
    <w:p>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color w:val="000000"/>
          <w:lang w:eastAsia="zh-CN"/>
        </w:rPr>
        <w:t>FFS: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"/Users\\..\\..\\..\\..\\..\\..\\..\\..\\..\\..\\cmcc\\AppData\\Roaming\\Foxmail7\\Temp-11832-20211020043150\\Attach\\image004(10-21-17-33-12).png"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7" o:spt="75" type="#_x0000_t75" style="height:9.4pt;width:30.8pt;" filled="f" o:preferrelative="t" stroked="f" coordsize="21600,21600">
            <v:path/>
            <v:fill on="f" focussize="0,0"/>
            <v:stroke on="f" joinstyle="miter"/>
            <v:imagedata r:id="rId12" r:href="rId13"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b</w:t>
      </w:r>
      <w:r>
        <w:rPr>
          <w:color w:val="000000"/>
          <w:lang w:eastAsia="zh-CN"/>
        </w:rPr>
        <w:t>:  the application delay needed for PDCCH processing for Rel-16 minimum application delay for K0min/K2min indication is reused/extended.</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c</w:t>
      </w:r>
      <w:r>
        <w:rPr>
          <w:color w:val="000000"/>
          <w:lang w:eastAsia="zh-CN"/>
        </w:rPr>
        <w:t>: PDCCH monitoring adaptation command applies after PUSCH transmission if triggered by UL DCI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d</w:t>
      </w:r>
      <w:r>
        <w:rPr>
          <w:color w:val="000000"/>
          <w:lang w:eastAsia="zh-CN"/>
        </w:rPr>
        <w:t>: PDCCH monitoring adaptation command applies after HARQ-ACK transmission (or plus some margin for HARQ-ACK decoding).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e: </w:t>
      </w:r>
      <w:r>
        <w:rPr>
          <w:color w:val="000000"/>
          <w:lang w:eastAsia="zh-CN"/>
        </w:rPr>
        <w:t>after successfully decoding TB.</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f:</w:t>
      </w:r>
      <w:r>
        <w:rPr>
          <w:color w:val="000000"/>
          <w:lang w:eastAsia="zh-CN"/>
        </w:rPr>
        <w:t>  Application delay should be </w:t>
      </w:r>
      <w:r>
        <w:rPr>
          <w:rFonts w:hint="eastAsia" w:ascii="Yu Gothic Medium" w:hAnsi="Yu Gothic Medium" w:eastAsia="Yu Gothic Medium" w:cs="宋体"/>
          <w:color w:val="000000"/>
          <w:lang w:eastAsia="zh-CN"/>
        </w:rPr>
        <w:t>“</w:t>
      </w:r>
      <w:r>
        <w:rPr>
          <w:color w:val="000000"/>
          <w:lang w:eastAsia="zh-CN"/>
        </w:rPr>
        <w:t>ZERO</w:t>
      </w:r>
      <w:r>
        <w:rPr>
          <w:rFonts w:hint="eastAsia" w:ascii="Yu Gothic Medium" w:hAnsi="Yu Gothic Medium" w:eastAsia="Yu Gothic Medium" w:cs="宋体"/>
          <w:color w:val="000000"/>
          <w:lang w:eastAsia="zh-CN"/>
        </w:rPr>
        <w:t>”</w:t>
      </w:r>
      <w:r>
        <w:rPr>
          <w:color w:val="000000"/>
          <w:lang w:eastAsia="zh-CN"/>
        </w:rPr>
        <w:t>  for PDCCH monitoring adaptation. PDCCH monitoring adaptation would be applied after UE receive the additional PDCCH monitoring adaptation control signaling bit(s) in DCI</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g</w:t>
      </w:r>
      <w:r>
        <w:rPr>
          <w:color w:val="000000"/>
          <w:lang w:eastAsia="zh-CN"/>
        </w:rPr>
        <w:t>:  Application delay(s) are configured via RRC signaling</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h</w:t>
      </w:r>
      <w:r>
        <w:rPr>
          <w:color w:val="000000"/>
          <w:lang w:eastAsia="zh-CN"/>
        </w:rPr>
        <w:t>:  Application delay applies after drx-RetransmissionTimerUL expires</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i</w:t>
      </w:r>
      <w:r>
        <w:rPr>
          <w:color w:val="000000"/>
          <w:lang w:eastAsia="zh-CN"/>
        </w:rPr>
        <w:t>: Leave up to implementation</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u w:val="single"/>
          <w:lang w:eastAsia="zh-CN"/>
        </w:rPr>
        <w:t>Option j</w:t>
      </w:r>
      <w:r>
        <w:rPr>
          <w:color w:val="548235"/>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options not precluded.</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reference points for the application delay,</w:t>
      </w:r>
    </w:p>
    <w:p>
      <w:pPr>
        <w:shd w:val="clear" w:color="auto" w:fill="FFFFFF"/>
        <w:spacing w:after="0"/>
        <w:ind w:left="840" w:hanging="420"/>
        <w:rPr>
          <w:rFonts w:ascii="宋体" w:hAnsi="宋体" w:cs="宋体"/>
          <w:color w:val="000000"/>
          <w:sz w:val="24"/>
          <w:lang w:eastAsia="zh-CN"/>
        </w:rPr>
      </w:pPr>
      <w:r>
        <w:rPr>
          <w:rFonts w:ascii="Courier New" w:hAnsi="Courier New" w:cs="Courier New"/>
          <w:strike/>
          <w:color w:val="FF0000"/>
          <w:lang w:eastAsia="zh-CN"/>
        </w:rPr>
        <w:t>o</w:t>
      </w:r>
      <w:r>
        <w:rPr>
          <w:strike/>
          <w:color w:val="FF0000"/>
          <w:sz w:val="14"/>
          <w:szCs w:val="14"/>
          <w:lang w:eastAsia="zh-CN"/>
        </w:rPr>
        <w:t>        </w:t>
      </w:r>
      <w:r>
        <w:rPr>
          <w:strike/>
          <w:color w:val="FF0000"/>
          <w:lang w:eastAsia="zh-CN"/>
        </w:rPr>
        <w:t>e.g., the PDCCH monitoring indication applies at a first slot that is at least </w:t>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"https://paneu-my.sharepoint.com/personal/hongchao_li_eu_panasonic_com/Documents/cmcc/AppData/Roaming/Foxmail7/Temp-11832-20211020043150/Attach/image005(10-21-17-33-12).png"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"https://intel-my.sharepoint.com/personal/toufiqul_islam_intel_com/Documents/cmcc/AppData/Roaming/Foxmail7/Temp-11832-20211020043150/Attach/image005(10-21-17-33-12).png"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"D:\\..\\..\\cmcc\\AppData\\Roaming\\Foxmail7\\Temp-11832-20211020043150\\Attach\\image005(10-21-17-33-12).png"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"C:\\..\\..\\..\\..\\..\\cmcc\\AppData\\Roaming\\Foxmail7\\Temp-11832-20211020043150\\Attach\\image005(10-21-17-33-12).png"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"https://qualcomm-my.sharepoint.com/../../cmcc/AppData/Roaming/Foxmail7/Temp-11832-20211020043150/Attach/image005(10-21-17-33-12).png"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fldChar w:fldCharType="begin"/>
      </w:r>
      <w:r>
        <w:rPr>
          <w:rFonts w:ascii="宋体" w:hAnsi="宋体" w:cs="宋体"/>
          <w:color w:val="000000"/>
          <w:sz w:val="24"/>
          <w:lang w:eastAsia="zh-CN"/>
        </w:rPr>
        <w:instrText xml:space="preserve"> INCLUDEPICTURE  "/Users\\..\\..\\..\\..\\..\\..\\..\\..\\..\\..\\cmcc\\AppData\\Roaming\\Foxmail7\\Temp-11832-20211020043150\\Attach\\image005(10-21-17-33-12).png" \* MERGEFORMATINET </w:instrText>
      </w:r>
      <w:r>
        <w:rPr>
          <w:rFonts w:ascii="宋体" w:hAnsi="宋体" w:cs="宋体"/>
          <w:color w:val="000000"/>
          <w:sz w:val="24"/>
          <w:lang w:eastAsia="zh-CN"/>
        </w:rPr>
        <w:fldChar w:fldCharType="separate"/>
      </w:r>
      <w:r>
        <w:rPr>
          <w:rFonts w:ascii="宋体" w:hAnsi="宋体" w:cs="宋体"/>
          <w:color w:val="000000"/>
          <w:sz w:val="24"/>
          <w:lang w:eastAsia="zh-CN"/>
        </w:rPr>
        <w:pict>
          <v:shape id="_x0000_i1028" o:spt="75" type="#_x0000_t75" style="height:9.9pt;width:8.85pt;" filled="f" o:preferrelative="t" stroked="f" coordsize="21600,21600">
            <v:path/>
            <v:fill on="f" focussize="0,0"/>
            <v:stroke on="f" joinstyle="miter"/>
            <v:imagedata r:id="rId14" r:href="rId15" o:title=""/>
            <o:lock v:ext="edit" aspectratio="t"/>
            <w10:wrap type="none"/>
            <w10:anchorlock/>
          </v:shape>
        </w:pict>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rFonts w:ascii="宋体" w:hAnsi="宋体" w:cs="宋体"/>
          <w:color w:val="000000"/>
          <w:sz w:val="24"/>
          <w:lang w:eastAsia="zh-CN"/>
        </w:rPr>
        <w:fldChar w:fldCharType="end"/>
      </w:r>
      <w:r>
        <w:rPr>
          <w:strike/>
          <w:color w:val="FF0000"/>
          <w:lang w:eastAsia="zh-CN"/>
        </w:rPr>
        <w:t> symbols after the last symbol of the PDCCH, where T is defined as application delay</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whether the same or different and how application delay for PDCCH monitoring adaptation indicated by DCI and timer expiration</w:t>
      </w:r>
    </w:p>
    <w:p>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non-scheduling DCI if supported</w:t>
      </w:r>
    </w:p>
    <w:p>
      <w:pPr>
        <w:rPr>
          <w:rFonts w:eastAsia="Microsoft YaHei UI" w:cs="Times"/>
          <w:color w:val="000000"/>
          <w:lang w:eastAsia="zh-CN"/>
        </w:rPr>
      </w:pPr>
    </w:p>
    <w:p>
      <w:pPr>
        <w:pStyle w:val="3"/>
        <w:numPr>
          <w:ilvl w:val="0"/>
          <w:numId w:val="0"/>
        </w:numPr>
        <w:ind w:left="576" w:hanging="576"/>
      </w:pPr>
      <w:r>
        <w:t>RAN1#107-e</w:t>
      </w:r>
    </w:p>
    <w:p>
      <w:pPr>
        <w:spacing w:after="0" w:line="240" w:lineRule="auto"/>
        <w:rPr>
          <w:highlight w:val="green"/>
          <w:lang w:eastAsia="zh-CN"/>
        </w:rPr>
      </w:pPr>
      <w:r>
        <w:rPr>
          <w:highlight w:val="green"/>
          <w:lang w:eastAsia="zh-CN"/>
        </w:rPr>
        <w:t>Agreement</w:t>
      </w:r>
    </w:p>
    <w:p>
      <w:pPr>
        <w:spacing w:after="0" w:line="240" w:lineRule="auto"/>
        <w:rPr>
          <w:lang w:eastAsia="zh-CN"/>
        </w:rPr>
      </w:pPr>
      <w:r>
        <w:rPr>
          <w:rFonts w:hint="eastAsia"/>
          <w:lang w:eastAsia="zh-CN"/>
        </w:rPr>
        <w:t>T</w:t>
      </w:r>
      <w:r>
        <w:rPr>
          <w:lang w:eastAsia="zh-CN"/>
        </w:rPr>
        <w:t>he following agreement in RAN1#106-E is updated as follows,</w:t>
      </w:r>
    </w:p>
    <w:p>
      <w:pPr>
        <w:pStyle w:val="31"/>
        <w:spacing w:after="0" w:line="240" w:lineRule="auto"/>
        <w:rPr>
          <w:highlight w:val="green"/>
          <w:lang w:eastAsia="zh-CN"/>
        </w:rPr>
      </w:pPr>
      <w:r>
        <w:rPr>
          <w:rFonts w:hint="eastAsia"/>
          <w:highlight w:val="green"/>
          <w:lang w:eastAsia="zh-CN"/>
        </w:rPr>
        <w:t>Agreement(</w:t>
      </w:r>
      <w:r>
        <w:rPr>
          <w:highlight w:val="green"/>
          <w:lang w:eastAsia="zh-CN"/>
        </w:rPr>
        <w:t>extracted from RAN1#106-E)</w:t>
      </w:r>
    </w:p>
    <w:p>
      <w:pPr>
        <w:pStyle w:val="130"/>
        <w:numPr>
          <w:ilvl w:val="0"/>
          <w:numId w:val="82"/>
        </w:numPr>
        <w:spacing w:line="240" w:lineRule="auto"/>
        <w:rPr>
          <w:szCs w:val="20"/>
          <w:lang w:eastAsia="zh-CN"/>
        </w:rPr>
      </w:pPr>
      <w:r>
        <w:rPr>
          <w:szCs w:val="20"/>
          <w:lang w:eastAsia="zh-CN"/>
        </w:rPr>
        <w:t xml:space="preserve">At most 2 bit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pPr>
        <w:pStyle w:val="130"/>
        <w:numPr>
          <w:ilvl w:val="1"/>
          <w:numId w:val="82"/>
        </w:numPr>
        <w:spacing w:line="240" w:lineRule="auto"/>
        <w:rPr>
          <w:szCs w:val="20"/>
          <w:lang w:eastAsia="zh-CN"/>
        </w:rPr>
      </w:pPr>
      <w:r>
        <w:rPr>
          <w:rFonts w:hint="eastAsia" w:eastAsia="等线"/>
          <w:szCs w:val="20"/>
          <w:lang w:eastAsia="zh-CN"/>
        </w:rPr>
        <w:t>F</w:t>
      </w:r>
      <w:r>
        <w:rPr>
          <w:rFonts w:eastAsia="等线"/>
          <w:szCs w:val="20"/>
          <w:lang w:eastAsia="zh-CN"/>
        </w:rPr>
        <w:t xml:space="preserve">FS: the bit size of the indication is configurable </w:t>
      </w:r>
    </w:p>
    <w:p>
      <w:pPr>
        <w:pStyle w:val="130"/>
        <w:numPr>
          <w:ilvl w:val="1"/>
          <w:numId w:val="82"/>
        </w:numPr>
        <w:spacing w:line="240" w:lineRule="auto"/>
        <w:rPr>
          <w:szCs w:val="20"/>
          <w:lang w:eastAsia="zh-CN"/>
        </w:rPr>
      </w:pPr>
      <w:r>
        <w:rPr>
          <w:rFonts w:hint="eastAsia" w:eastAsia="等线"/>
          <w:szCs w:val="20"/>
          <w:lang w:eastAsia="zh-CN"/>
        </w:rPr>
        <w:t>F</w:t>
      </w:r>
      <w:r>
        <w:rPr>
          <w:rFonts w:eastAsia="等线"/>
          <w:szCs w:val="20"/>
          <w:lang w:eastAsia="zh-CN"/>
        </w:rPr>
        <w:t xml:space="preserve">FS: bit mapping to the PDCCH monitoring behaviour </w:t>
      </w:r>
    </w:p>
    <w:p>
      <w:pPr>
        <w:pStyle w:val="130"/>
        <w:numPr>
          <w:ilvl w:val="1"/>
          <w:numId w:val="82"/>
        </w:numPr>
        <w:spacing w:line="240" w:lineRule="auto"/>
        <w:rPr>
          <w:szCs w:val="20"/>
          <w:lang w:eastAsia="zh-CN"/>
        </w:rPr>
      </w:pPr>
      <w:r>
        <w:rPr>
          <w:rFonts w:hint="eastAsia" w:eastAsia="等线"/>
          <w:szCs w:val="20"/>
          <w:lang w:eastAsia="zh-CN"/>
        </w:rPr>
        <w:t>F</w:t>
      </w:r>
      <w:r>
        <w:rPr>
          <w:rFonts w:eastAsia="等线"/>
          <w:szCs w:val="20"/>
          <w:lang w:eastAsia="zh-CN"/>
        </w:rPr>
        <w:t>FS: details of indication of multiple cells cas</w:t>
      </w:r>
      <w:r>
        <w:rPr>
          <w:rFonts w:hint="eastAsia" w:eastAsia="等线"/>
          <w:szCs w:val="20"/>
          <w:lang w:eastAsia="zh-CN"/>
        </w:rPr>
        <w:t>e</w:t>
      </w:r>
    </w:p>
    <w:p>
      <w:pPr>
        <w:pStyle w:val="130"/>
        <w:numPr>
          <w:ilvl w:val="1"/>
          <w:numId w:val="82"/>
        </w:numPr>
        <w:spacing w:line="240" w:lineRule="auto"/>
        <w:rPr>
          <w:rFonts w:eastAsia="等线"/>
          <w:color w:val="FF0000"/>
          <w:szCs w:val="20"/>
          <w:lang w:eastAsia="zh-CN"/>
        </w:rPr>
      </w:pPr>
      <w:r>
        <w:rPr>
          <w:rFonts w:eastAsia="等线"/>
          <w:color w:val="FF0000"/>
          <w:szCs w:val="20"/>
          <w:lang w:eastAsia="zh-CN"/>
        </w:rPr>
        <w:t>A new indication field in scheduling DCI is used for indicating PDCCH monitoring adaptation</w:t>
      </w:r>
    </w:p>
    <w:p>
      <w:pPr>
        <w:spacing w:after="0" w:line="240" w:lineRule="auto"/>
        <w:rPr>
          <w:lang w:eastAsia="zh-CN"/>
        </w:rPr>
      </w:pPr>
    </w:p>
    <w:p>
      <w:pPr>
        <w:spacing w:after="0" w:line="240" w:lineRule="auto"/>
        <w:rPr>
          <w:lang w:eastAsia="zh-CN"/>
        </w:rPr>
      </w:pPr>
    </w:p>
    <w:p>
      <w:pPr>
        <w:spacing w:after="0" w:line="240" w:lineRule="auto"/>
        <w:rPr>
          <w:highlight w:val="green"/>
          <w:lang w:eastAsia="zh-CN"/>
        </w:rPr>
      </w:pPr>
      <w:r>
        <w:rPr>
          <w:highlight w:val="green"/>
          <w:lang w:eastAsia="zh-CN"/>
        </w:rPr>
        <w:t>Agreement</w:t>
      </w:r>
    </w:p>
    <w:p>
      <w:pPr>
        <w:pStyle w:val="31"/>
        <w:spacing w:after="0" w:line="240" w:lineRule="auto"/>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pPr>
        <w:pStyle w:val="130"/>
        <w:numPr>
          <w:ilvl w:val="0"/>
          <w:numId w:val="27"/>
        </w:numPr>
        <w:spacing w:line="240" w:lineRule="auto"/>
        <w:rPr>
          <w:szCs w:val="20"/>
        </w:rPr>
      </w:pPr>
      <w:r>
        <w:rPr>
          <w:szCs w:val="20"/>
          <w:lang w:eastAsia="sv-SE"/>
        </w:rPr>
        <w:t xml:space="preserve">The value of the timer in slots for monitoring PDCCH in the active DL BWP of the serving cell before moving to the default search space group </w:t>
      </w:r>
      <w:r>
        <w:rPr>
          <w:szCs w:val="20"/>
        </w:rPr>
        <w:t xml:space="preserve">is </w:t>
      </w:r>
    </w:p>
    <w:p>
      <w:pPr>
        <w:pStyle w:val="130"/>
        <w:widowControl w:val="0"/>
        <w:numPr>
          <w:ilvl w:val="0"/>
          <w:numId w:val="83"/>
        </w:numPr>
        <w:shd w:val="clear" w:color="auto" w:fill="FFFFFF"/>
        <w:spacing w:line="240" w:lineRule="auto"/>
        <w:rPr>
          <w:rFonts w:ascii="宋体" w:hAnsi="宋体" w:cs="宋体"/>
          <w:sz w:val="24"/>
        </w:rPr>
      </w:pPr>
      <w:r>
        <w:rPr>
          <w:szCs w:val="20"/>
        </w:rPr>
        <w:t>{1</w:t>
      </w:r>
      <w:r>
        <w:rPr>
          <w:color w:val="FF0000"/>
          <w:szCs w:val="20"/>
        </w:rPr>
        <w:t>,2,3,…,</w:t>
      </w:r>
      <w:r>
        <w:rPr>
          <w:szCs w:val="20"/>
        </w:rPr>
        <w:t>20,</w:t>
      </w:r>
      <w:r>
        <w:rPr>
          <w:color w:val="FF0000"/>
          <w:szCs w:val="20"/>
        </w:rPr>
        <w:t xml:space="preserve">30, </w:t>
      </w:r>
      <w:r>
        <w:rPr>
          <w:szCs w:val="20"/>
        </w:rPr>
        <w:t>40,</w:t>
      </w:r>
      <w:r>
        <w:rPr>
          <w:color w:val="FF0000"/>
          <w:szCs w:val="20"/>
        </w:rPr>
        <w:t xml:space="preserve"> 50, </w:t>
      </w:r>
      <w:r>
        <w:rPr>
          <w:szCs w:val="20"/>
        </w:rPr>
        <w:t>60,</w:t>
      </w:r>
      <w:r>
        <w:rPr>
          <w:color w:val="FF0000"/>
          <w:szCs w:val="20"/>
        </w:rPr>
        <w:t xml:space="preserve"> </w:t>
      </w:r>
      <w:r>
        <w:rPr>
          <w:szCs w:val="20"/>
        </w:rPr>
        <w:t>80,</w:t>
      </w:r>
      <w:r>
        <w:rPr>
          <w:color w:val="FF0000"/>
          <w:szCs w:val="20"/>
        </w:rPr>
        <w:t xml:space="preserve"> </w:t>
      </w:r>
      <w:r>
        <w:rPr>
          <w:szCs w:val="20"/>
        </w:rPr>
        <w:t>100} for 15 kHz SCS,</w:t>
      </w:r>
    </w:p>
    <w:p>
      <w:pPr>
        <w:pStyle w:val="130"/>
        <w:widowControl w:val="0"/>
        <w:numPr>
          <w:ilvl w:val="0"/>
          <w:numId w:val="83"/>
        </w:numPr>
        <w:shd w:val="clear" w:color="auto" w:fill="FFFFFF"/>
        <w:spacing w:line="240" w:lineRule="auto"/>
        <w:rPr>
          <w:rFonts w:ascii="宋体" w:hAnsi="宋体" w:cs="宋体"/>
          <w:sz w:val="24"/>
        </w:rPr>
      </w:pPr>
      <w:r>
        <w:rPr>
          <w:szCs w:val="20"/>
        </w:rPr>
        <w:t>{1</w:t>
      </w:r>
      <w:r>
        <w:rPr>
          <w:color w:val="FF0000"/>
          <w:szCs w:val="20"/>
        </w:rPr>
        <w:t>,2,3,…,</w:t>
      </w:r>
      <w:r>
        <w:rPr>
          <w:szCs w:val="20"/>
        </w:rPr>
        <w:t xml:space="preserve">40, </w:t>
      </w:r>
      <w:r>
        <w:rPr>
          <w:color w:val="FF0000"/>
          <w:szCs w:val="20"/>
        </w:rPr>
        <w:t xml:space="preserve">60, </w:t>
      </w:r>
      <w:r>
        <w:rPr>
          <w:szCs w:val="20"/>
        </w:rPr>
        <w:t>80,</w:t>
      </w:r>
      <w:r>
        <w:rPr>
          <w:color w:val="FF0000"/>
          <w:szCs w:val="20"/>
        </w:rPr>
        <w:t xml:space="preserve"> 100, </w:t>
      </w:r>
      <w:r>
        <w:rPr>
          <w:szCs w:val="20"/>
        </w:rPr>
        <w:t>100,160,200} for 30 kHz SCS,</w:t>
      </w:r>
    </w:p>
    <w:p>
      <w:pPr>
        <w:pStyle w:val="130"/>
        <w:widowControl w:val="0"/>
        <w:numPr>
          <w:ilvl w:val="0"/>
          <w:numId w:val="83"/>
        </w:numPr>
        <w:shd w:val="clear" w:color="auto" w:fill="FFFFFF"/>
        <w:spacing w:line="240" w:lineRule="auto"/>
      </w:pPr>
      <w:r>
        <w:rPr>
          <w:szCs w:val="20"/>
        </w:rPr>
        <w:t>{1</w:t>
      </w:r>
      <w:r>
        <w:rPr>
          <w:color w:val="FF0000"/>
          <w:szCs w:val="20"/>
        </w:rPr>
        <w:t>,2,3,…,</w:t>
      </w:r>
      <w:r>
        <w:rPr>
          <w:szCs w:val="20"/>
        </w:rPr>
        <w:t xml:space="preserve">80, </w:t>
      </w:r>
      <w:r>
        <w:rPr>
          <w:color w:val="FF0000"/>
          <w:szCs w:val="20"/>
        </w:rPr>
        <w:t xml:space="preserve">120, </w:t>
      </w:r>
      <w:r>
        <w:rPr>
          <w:szCs w:val="20"/>
        </w:rPr>
        <w:t>160,</w:t>
      </w:r>
      <w:r>
        <w:rPr>
          <w:color w:val="FF0000"/>
          <w:szCs w:val="20"/>
        </w:rPr>
        <w:t xml:space="preserve"> </w:t>
      </w:r>
      <w:r>
        <w:rPr>
          <w:szCs w:val="20"/>
        </w:rPr>
        <w:t>200,</w:t>
      </w:r>
      <w:r>
        <w:rPr>
          <w:color w:val="FF0000"/>
          <w:szCs w:val="20"/>
        </w:rPr>
        <w:t xml:space="preserve"> 240, </w:t>
      </w:r>
      <w:r>
        <w:rPr>
          <w:szCs w:val="20"/>
        </w:rPr>
        <w:t>320,400} for 60kHz SCS,</w:t>
      </w:r>
    </w:p>
    <w:p>
      <w:pPr>
        <w:pStyle w:val="130"/>
        <w:widowControl w:val="0"/>
        <w:numPr>
          <w:ilvl w:val="0"/>
          <w:numId w:val="83"/>
        </w:numPr>
        <w:shd w:val="clear" w:color="auto" w:fill="FFFFFF"/>
        <w:spacing w:line="240" w:lineRule="auto"/>
      </w:pPr>
      <w:r>
        <w:rPr>
          <w:szCs w:val="20"/>
        </w:rPr>
        <w:t>{1</w:t>
      </w:r>
      <w:r>
        <w:rPr>
          <w:color w:val="FF0000"/>
          <w:szCs w:val="20"/>
        </w:rPr>
        <w:t>,2,3,…,</w:t>
      </w:r>
      <w:r>
        <w:rPr>
          <w:szCs w:val="20"/>
        </w:rPr>
        <w:t>160,</w:t>
      </w:r>
      <w:r>
        <w:rPr>
          <w:color w:val="FF0000"/>
          <w:szCs w:val="20"/>
        </w:rPr>
        <w:t xml:space="preserve"> 240, </w:t>
      </w:r>
      <w:r>
        <w:rPr>
          <w:szCs w:val="20"/>
        </w:rPr>
        <w:t>320,400,</w:t>
      </w:r>
      <w:r>
        <w:rPr>
          <w:color w:val="FF0000"/>
          <w:szCs w:val="20"/>
        </w:rPr>
        <w:t xml:space="preserve"> 480, </w:t>
      </w:r>
      <w:r>
        <w:rPr>
          <w:szCs w:val="20"/>
        </w:rPr>
        <w:t>640,800} for 120kHz SCS</w:t>
      </w:r>
    </w:p>
    <w:p>
      <w:pPr>
        <w:pStyle w:val="130"/>
        <w:widowControl w:val="0"/>
        <w:shd w:val="clear" w:color="auto" w:fill="FFFFFF"/>
        <w:spacing w:line="240" w:lineRule="auto"/>
        <w:rPr>
          <w:szCs w:val="20"/>
        </w:rPr>
      </w:pPr>
    </w:p>
    <w:p>
      <w:pPr>
        <w:spacing w:after="0" w:line="240" w:lineRule="auto"/>
        <w:rPr>
          <w:rFonts w:eastAsia="等线"/>
          <w:lang w:eastAsia="zh-CN"/>
        </w:rPr>
      </w:pPr>
    </w:p>
    <w:p>
      <w:pPr>
        <w:spacing w:after="0" w:line="240" w:lineRule="auto"/>
        <w:rPr>
          <w:rFonts w:eastAsia="等线"/>
          <w:lang w:eastAsia="zh-CN"/>
        </w:rPr>
      </w:pPr>
    </w:p>
    <w:p>
      <w:pPr>
        <w:spacing w:after="0" w:line="240" w:lineRule="auto"/>
        <w:rPr>
          <w:highlight w:val="green"/>
          <w:lang w:eastAsia="zh-CN"/>
        </w:rPr>
      </w:pPr>
      <w:r>
        <w:rPr>
          <w:highlight w:val="green"/>
          <w:lang w:eastAsia="zh-CN"/>
        </w:rPr>
        <w:t>Agreement</w:t>
      </w:r>
    </w:p>
    <w:p>
      <w:pPr>
        <w:pStyle w:val="31"/>
        <w:numPr>
          <w:ilvl w:val="0"/>
          <w:numId w:val="14"/>
        </w:numPr>
        <w:adjustRightInd/>
        <w:spacing w:after="0" w:line="240" w:lineRule="auto"/>
        <w:jc w:val="left"/>
        <w:textAlignment w:val="auto"/>
        <w:rPr>
          <w:rFonts w:ascii="Times New Roman" w:hAnsi="Times New Roman"/>
          <w:szCs w:val="20"/>
          <w:lang w:eastAsia="zh-CN"/>
        </w:rPr>
      </w:pPr>
      <w:r>
        <w:rPr>
          <w:rFonts w:ascii="Times New Roman" w:hAnsi="Times New Roman"/>
          <w:szCs w:val="20"/>
        </w:rPr>
        <w:t xml:space="preserve">For Case 4 (i.e., 2 SSSG switching with PDCCH skipping) , </w:t>
      </w:r>
      <w:r>
        <w:rPr>
          <w:rFonts w:ascii="Times New Roman" w:hAnsi="Times New Roman"/>
          <w:szCs w:val="20"/>
          <w:highlight w:val="red"/>
        </w:rPr>
        <w:t>one</w:t>
      </w:r>
      <w:r>
        <w:rPr>
          <w:rFonts w:ascii="Times New Roman" w:hAnsi="Times New Roman"/>
          <w:szCs w:val="20"/>
        </w:rPr>
        <w:t xml:space="preserve"> of the following is supported</w:t>
      </w:r>
    </w:p>
    <w:p>
      <w:pPr>
        <w:pStyle w:val="31"/>
        <w:numPr>
          <w:ilvl w:val="1"/>
          <w:numId w:val="14"/>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Pr>
          <w:rFonts w:ascii="Times New Roman" w:hAnsi="Times New Roman"/>
          <w:szCs w:val="20"/>
        </w:rPr>
        <w:t>2-bit in scheduling DCI is supported to indicate PDCCH monitoring adaptation UE behaviors</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1, then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‘00’ is Beh 2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‘10’ is Beh 1A </w:t>
      </w:r>
      <w:r>
        <w:rPr>
          <w:rFonts w:ascii="Times New Roman" w:hAnsi="Times New Roman"/>
          <w:strike/>
          <w:color w:val="FF0000"/>
          <w:szCs w:val="20"/>
        </w:rPr>
        <w:t>(stay in current SSSG)</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trike/>
          <w:color w:val="FF0000"/>
          <w:szCs w:val="20"/>
        </w:rPr>
        <w:t>[</w:t>
      </w:r>
      <w:r>
        <w:rPr>
          <w:rFonts w:ascii="Times New Roman" w:hAnsi="Times New Roman"/>
          <w:szCs w:val="20"/>
        </w:rPr>
        <w:t>‘11’ is reserved</w:t>
      </w:r>
      <w:r>
        <w:rPr>
          <w:rFonts w:ascii="Times New Roman" w:hAnsi="Times New Roman"/>
          <w:strike/>
          <w:color w:val="FF0000"/>
          <w:szCs w:val="20"/>
        </w:rPr>
        <w:t>]</w:t>
      </w:r>
    </w:p>
    <w:p>
      <w:pPr>
        <w:pStyle w:val="31"/>
        <w:numPr>
          <w:ilvl w:val="2"/>
          <w:numId w:val="14"/>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2, then </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‘00’ is Beh 2</w:t>
      </w:r>
    </w:p>
    <w:p>
      <w:pPr>
        <w:pStyle w:val="31"/>
        <w:numPr>
          <w:ilvl w:val="3"/>
          <w:numId w:val="14"/>
        </w:numPr>
        <w:adjustRightInd/>
        <w:spacing w:after="0" w:line="240" w:lineRule="auto"/>
        <w:textAlignment w:val="auto"/>
        <w:rPr>
          <w:rFonts w:ascii="Times New Roman" w:hAnsi="Times New Roman"/>
          <w:szCs w:val="20"/>
        </w:rPr>
      </w:pPr>
      <w:r>
        <w:rPr>
          <w:rFonts w:ascii="Times New Roman" w:hAnsi="Times New Roman"/>
          <w:szCs w:val="20"/>
        </w:rPr>
        <w:t xml:space="preserve">‘01’ is Beh 2A </w:t>
      </w:r>
    </w:p>
    <w:p>
      <w:pPr>
        <w:pStyle w:val="31"/>
        <w:numPr>
          <w:ilvl w:val="3"/>
          <w:numId w:val="14"/>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‘10’ is Beh 1A for duration T1 </w:t>
      </w:r>
      <w:r>
        <w:rPr>
          <w:rFonts w:ascii="Times New Roman" w:hAnsi="Times New Roman"/>
          <w:strike/>
          <w:color w:val="FF0000"/>
          <w:szCs w:val="20"/>
        </w:rPr>
        <w:t xml:space="preserve">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3"/>
          <w:numId w:val="14"/>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‘11’ is Beh 1A for duration T2  </w:t>
      </w:r>
      <w:r>
        <w:rPr>
          <w:rFonts w:hint="eastAsia" w:ascii="Times New Roman" w:hAnsi="Times New Roman"/>
          <w:strike/>
          <w:color w:val="FF0000"/>
          <w:szCs w:val="20"/>
        </w:rPr>
        <w:t>(</w:t>
      </w:r>
      <w:r>
        <w:rPr>
          <w:rFonts w:ascii="Times New Roman" w:hAnsi="Times New Roman"/>
          <w:strike/>
          <w:color w:val="FF0000"/>
          <w:szCs w:val="20"/>
        </w:rPr>
        <w:t>stay in current SSSG)</w:t>
      </w:r>
    </w:p>
    <w:p>
      <w:pPr>
        <w:pStyle w:val="31"/>
        <w:numPr>
          <w:ilvl w:val="0"/>
          <w:numId w:val="14"/>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ote: for  ‘00’ and ‘01’, UE performs Beh 1(i.e., does not perform PDCCH skipping )</w:t>
      </w:r>
    </w:p>
    <w:p>
      <w:pPr>
        <w:pStyle w:val="31"/>
        <w:numPr>
          <w:ilvl w:val="0"/>
          <w:numId w:val="14"/>
        </w:numPr>
        <w:adjustRightInd/>
        <w:spacing w:after="0" w:line="240" w:lineRule="auto"/>
        <w:jc w:val="left"/>
        <w:textAlignment w:val="auto"/>
        <w:rPr>
          <w:rFonts w:ascii="Times New Roman" w:hAnsi="Times New Roman"/>
          <w:szCs w:val="20"/>
        </w:rPr>
      </w:pPr>
      <w:r>
        <w:rPr>
          <w:lang w:eastAsia="zh-CN"/>
        </w:rPr>
        <w:t>Note: By a single DCI indication, a UE is not expected to simultaneously perform two behaviors of SSSG switching and PDCCH skipping.</w:t>
      </w:r>
    </w:p>
    <w:p>
      <w:pPr>
        <w:pStyle w:val="31"/>
        <w:numPr>
          <w:ilvl w:val="0"/>
          <w:numId w:val="14"/>
        </w:numPr>
        <w:adjustRightInd/>
        <w:spacing w:after="0" w:line="240" w:lineRule="auto"/>
        <w:jc w:val="left"/>
        <w:textAlignment w:val="auto"/>
        <w:rPr>
          <w:rFonts w:ascii="Times New Roman" w:hAnsi="Times New Roman"/>
          <w:szCs w:val="20"/>
        </w:rPr>
      </w:pPr>
      <w:r>
        <w:rPr>
          <w:bCs/>
          <w:lang w:eastAsia="zh-CN"/>
        </w:rPr>
        <w:t xml:space="preserve">FFS SSSG switching timer behavior, and timer value related to the value of T1/T2 </w:t>
      </w:r>
    </w:p>
    <w:p>
      <w:pPr>
        <w:spacing w:after="0" w:line="240" w:lineRule="auto"/>
        <w:rPr>
          <w:rFonts w:eastAsia="等线"/>
          <w:lang w:eastAsia="zh-CN"/>
        </w:rPr>
      </w:pPr>
    </w:p>
    <w:p>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pPr>
        <w:shd w:val="clear" w:color="auto" w:fill="FFFFFF"/>
        <w:spacing w:after="0" w:line="240" w:lineRule="auto"/>
        <w:jc w:val="both"/>
        <w:rPr>
          <w:rFonts w:ascii="宋体" w:hAnsi="宋体" w:cs="宋体"/>
          <w:color w:val="000000"/>
          <w:sz w:val="24"/>
          <w:lang w:eastAsia="zh-CN"/>
        </w:rPr>
      </w:pPr>
      <w:r>
        <w:rPr>
          <w:color w:val="000000"/>
          <w:lang w:eastAsia="zh-CN"/>
        </w:rPr>
        <w:t>If a UE is provided with a timer value by </w:t>
      </w:r>
      <w:r>
        <w:rPr>
          <w:i/>
          <w:iCs/>
          <w:color w:val="000000"/>
          <w:lang w:eastAsia="zh-CN"/>
        </w:rPr>
        <w:t>searchSpaceSwitchTimer-r17</w:t>
      </w:r>
      <w:r>
        <w:rPr>
          <w:color w:val="000000"/>
          <w:lang w:eastAsia="zh-CN"/>
        </w:rPr>
        <w:t> for PDCCH monitoring on a serving cell and the timer is running, the UE</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resets the timer after a slot of the active DL BWP of the serving cell when the UE detects a DCI format in a PDCCH reception in the slot</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2a: for the Type3-PDCCH CSS set or the USS set with group index of either 1 or 2</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2b: for the Type3-PDCCH CSS set or the USS set</w:t>
      </w:r>
    </w:p>
    <w:p>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2c: with CRC scrambled by C-RNTI/CS-RNTI/MCS-C-RNTI</w:t>
      </w:r>
    </w:p>
    <w:p>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otherwise, decrease the timer value by one after each slot.</w:t>
      </w:r>
    </w:p>
    <w:p>
      <w:pPr>
        <w:shd w:val="clear" w:color="auto" w:fill="FFFFFF"/>
        <w:spacing w:after="0" w:line="240" w:lineRule="auto"/>
        <w:ind w:left="704" w:hanging="420"/>
        <w:jc w:val="both"/>
        <w:rPr>
          <w:color w:val="000000"/>
          <w:lang w:eastAsia="zh-CN"/>
        </w:rPr>
      </w:pPr>
      <w:r>
        <w:rPr>
          <w:color w:val="000000"/>
          <w:sz w:val="24"/>
          <w:lang w:eastAsia="zh-CN"/>
        </w:rPr>
        <w:t>-</w:t>
      </w:r>
      <w:r>
        <w:rPr>
          <w:color w:val="000000"/>
          <w:sz w:val="14"/>
          <w:szCs w:val="14"/>
          <w:lang w:eastAsia="zh-CN"/>
        </w:rPr>
        <w:t>            </w:t>
      </w:r>
      <w:r>
        <w:rPr>
          <w:color w:val="000000"/>
          <w:lang w:eastAsia="zh-CN"/>
        </w:rPr>
        <w:t>FFS: When the timer expires in a slot</w:t>
      </w:r>
    </w:p>
    <w:p>
      <w:pPr>
        <w:shd w:val="clear" w:color="auto" w:fill="FFFFFF"/>
        <w:spacing w:after="0" w:line="240" w:lineRule="auto"/>
        <w:ind w:left="704" w:hanging="420"/>
        <w:jc w:val="both"/>
        <w:rPr>
          <w:rFonts w:ascii="宋体" w:hAnsi="宋体" w:cs="宋体"/>
          <w:color w:val="000000"/>
          <w:sz w:val="24"/>
          <w:lang w:eastAsia="zh-CN"/>
        </w:rPr>
      </w:pPr>
    </w:p>
    <w:p>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pPr>
        <w:shd w:val="clear" w:color="auto" w:fill="FFFFFF"/>
        <w:spacing w:after="0" w:line="240" w:lineRule="auto"/>
        <w:ind w:left="864" w:hanging="864"/>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value X in Beh 1A, candidate skipping values are</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Up to [100ms] length is supported,</w:t>
      </w:r>
    </w:p>
    <w:p>
      <w:pPr>
        <w:shd w:val="clear" w:color="auto" w:fill="FFFFFF"/>
        <w:spacing w:after="0" w:line="240" w:lineRule="auto"/>
        <w:ind w:left="126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The X is configured and indicated in the unit of slot.</w:t>
      </w:r>
    </w:p>
    <w:p>
      <w:pPr>
        <w:shd w:val="clear" w:color="auto" w:fill="FFFFFF"/>
        <w:spacing w:after="0" w:line="240" w:lineRule="auto"/>
        <w:ind w:left="168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highlight w:val="darkYellow"/>
          <w:shd w:val="clear" w:color="auto" w:fill="FFFF00"/>
          <w:lang w:eastAsia="zh-CN"/>
        </w:rPr>
        <w:t>Working assumption</w:t>
      </w:r>
      <w:r>
        <w:rPr>
          <w:color w:val="000000"/>
          <w:lang w:eastAsia="zh-CN"/>
        </w:rPr>
        <w:t> for candidate values for X</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{1,2,3,…,20,30, 40, 50, 60, 80, 100} for 15 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{1,2,3,…,40, 60, 80, 100, 120,160,200} for 30 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{1,2,3,…,80, 120, 160, 200, 240, 320,400} for 60kHz SCS,</w:t>
      </w:r>
    </w:p>
    <w:p>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{1,2,3,…,160, 240, 320,400, 480, 640,800} for 120kHz SCS</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Equal to or longer than the applicable minimum scheduling offset</w:t>
      </w:r>
    </w:p>
    <w:p>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sz w:val="22"/>
          <w:szCs w:val="22"/>
          <w:lang w:eastAsia="zh-CN"/>
        </w:rPr>
        <w:t>o</w:t>
      </w:r>
      <w:r>
        <w:rPr>
          <w:color w:val="000000"/>
          <w:sz w:val="14"/>
          <w:szCs w:val="14"/>
          <w:lang w:eastAsia="zh-CN"/>
        </w:rPr>
        <w:t>    </w:t>
      </w:r>
      <w:r>
        <w:rPr>
          <w:color w:val="000000"/>
          <w:lang w:eastAsia="zh-CN"/>
        </w:rPr>
        <w:t>FFS: additional  symbol level / PDCCH monitoring period level skipping duration</w:t>
      </w:r>
    </w:p>
    <w:p>
      <w:pPr>
        <w:pStyle w:val="3"/>
        <w:numPr>
          <w:ilvl w:val="0"/>
          <w:numId w:val="0"/>
        </w:numPr>
        <w:ind w:left="576" w:hanging="576"/>
      </w:pPr>
      <w:r>
        <w:t>RAN1#107</w:t>
      </w:r>
      <w:r>
        <w:rPr>
          <w:rFonts w:hint="eastAsia"/>
          <w:lang w:val="en-US" w:eastAsia="zh-CN"/>
        </w:rPr>
        <w:t>bis</w:t>
      </w:r>
      <w:r>
        <w:t>-e</w:t>
      </w:r>
    </w:p>
    <w:p>
      <w:pPr>
        <w:rPr>
          <w:rFonts w:eastAsia="等线"/>
          <w:highlight w:val="green"/>
          <w:lang w:eastAsia="zh-CN"/>
        </w:rPr>
      </w:pPr>
      <w:r>
        <w:rPr>
          <w:rFonts w:eastAsia="等线"/>
          <w:highlight w:val="green"/>
          <w:lang w:eastAsia="zh-CN"/>
        </w:rPr>
        <w:t>Agreement</w:t>
      </w:r>
    </w:p>
    <w:p>
      <w:pPr>
        <w:pStyle w:val="31"/>
        <w:spacing w:line="280" w:lineRule="atLeast"/>
        <w:jc w:val="left"/>
        <w:rPr>
          <w:lang w:eastAsia="zh-CN"/>
        </w:rPr>
      </w:pPr>
      <w:r>
        <w:rPr>
          <w:lang w:eastAsia="zh-CN"/>
        </w:rPr>
        <w:t>Remove the bracket from following agreement made in RAN1#106bis-E</w:t>
      </w:r>
    </w:p>
    <w:p>
      <w:pPr>
        <w:pStyle w:val="31"/>
        <w:spacing w:line="280" w:lineRule="atLeast"/>
        <w:rPr>
          <w:rFonts w:eastAsia="等线"/>
          <w:highlight w:val="green"/>
          <w:lang w:eastAsia="zh-CN"/>
        </w:rPr>
      </w:pPr>
      <w:r>
        <w:rPr>
          <w:rFonts w:hint="eastAsia" w:eastAsia="等线"/>
          <w:highlight w:val="green"/>
          <w:lang w:eastAsia="zh-CN"/>
        </w:rPr>
        <w:t>Agreement</w:t>
      </w:r>
      <w:r>
        <w:rPr>
          <w:rFonts w:eastAsia="等线"/>
          <w:highlight w:val="green"/>
          <w:lang w:eastAsia="zh-CN"/>
        </w:rPr>
        <w:t xml:space="preserve"> </w:t>
      </w:r>
      <w:r>
        <w:rPr>
          <w:rFonts w:hint="eastAsia" w:eastAsia="等线"/>
          <w:highlight w:val="green"/>
          <w:lang w:eastAsia="zh-CN"/>
        </w:rPr>
        <w:t>(</w:t>
      </w:r>
      <w:r>
        <w:rPr>
          <w:rFonts w:eastAsia="等线"/>
          <w:highlight w:val="green"/>
          <w:lang w:eastAsia="zh-CN"/>
        </w:rPr>
        <w:t>extracted from RAN1#106bis-E)</w:t>
      </w:r>
    </w:p>
    <w:p>
      <w:pPr>
        <w:pStyle w:val="31"/>
        <w:numPr>
          <w:ilvl w:val="0"/>
          <w:numId w:val="14"/>
        </w:numPr>
        <w:spacing w:after="0"/>
        <w:jc w:val="left"/>
        <w:rPr>
          <w:rFonts w:ascii="Times New Roman" w:hAnsi="Times New Roman"/>
          <w:color w:val="7030A0"/>
          <w:szCs w:val="20"/>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pPr>
        <w:pStyle w:val="31"/>
        <w:numPr>
          <w:ilvl w:val="1"/>
          <w:numId w:val="14"/>
        </w:numPr>
        <w:spacing w:after="0"/>
        <w:jc w:val="left"/>
        <w:rPr>
          <w:rFonts w:ascii="Times New Roman" w:hAnsi="Times New Roman"/>
          <w:szCs w:val="20"/>
        </w:rPr>
      </w:pPr>
      <w:r>
        <w:rPr>
          <w:rFonts w:ascii="Times New Roman" w:hAnsi="Times New Roman"/>
          <w:szCs w:val="20"/>
        </w:rPr>
        <w:t>2-bit in scheduling DCI is supported to indicate PDCCH monitoring adaptation UE behaviors</w:t>
      </w:r>
    </w:p>
    <w:p>
      <w:pPr>
        <w:pStyle w:val="31"/>
        <w:numPr>
          <w:ilvl w:val="2"/>
          <w:numId w:val="14"/>
        </w:numPr>
        <w:spacing w:after="0"/>
        <w:jc w:val="left"/>
        <w:rPr>
          <w:rFonts w:ascii="Times New Roman" w:hAnsi="Times New Roman"/>
          <w:szCs w:val="20"/>
        </w:rPr>
      </w:pPr>
      <w:r>
        <w:rPr>
          <w:rFonts w:ascii="Times New Roman" w:hAnsi="Times New Roman"/>
          <w:szCs w:val="20"/>
        </w:rPr>
        <w:t>‘00’ is Beh 2</w:t>
      </w:r>
    </w:p>
    <w:p>
      <w:pPr>
        <w:pStyle w:val="31"/>
        <w:numPr>
          <w:ilvl w:val="2"/>
          <w:numId w:val="14"/>
        </w:numPr>
        <w:spacing w:after="0"/>
        <w:jc w:val="left"/>
        <w:rPr>
          <w:rFonts w:ascii="Times New Roman" w:hAnsi="Times New Roman"/>
          <w:szCs w:val="20"/>
        </w:rPr>
      </w:pPr>
      <w:r>
        <w:rPr>
          <w:rFonts w:ascii="Times New Roman" w:hAnsi="Times New Roman"/>
          <w:szCs w:val="20"/>
        </w:rPr>
        <w:t>‘01’ is Beh 2A</w:t>
      </w:r>
    </w:p>
    <w:p>
      <w:pPr>
        <w:pStyle w:val="31"/>
        <w:numPr>
          <w:ilvl w:val="2"/>
          <w:numId w:val="14"/>
        </w:numPr>
        <w:spacing w:after="0"/>
        <w:jc w:val="left"/>
        <w:rPr>
          <w:rFonts w:eastAsia="等线"/>
          <w:lang w:eastAsia="zh-CN"/>
        </w:rPr>
      </w:pPr>
      <w:r>
        <w:rPr>
          <w:rFonts w:ascii="Times New Roman" w:hAnsi="Times New Roman"/>
          <w:szCs w:val="20"/>
        </w:rPr>
        <w:t>‘10’ is Beh 2B</w:t>
      </w:r>
    </w:p>
    <w:p>
      <w:pPr>
        <w:pStyle w:val="31"/>
        <w:numPr>
          <w:ilvl w:val="2"/>
          <w:numId w:val="14"/>
        </w:numPr>
        <w:spacing w:after="0"/>
        <w:jc w:val="left"/>
        <w:rPr>
          <w:rFonts w:eastAsia="等线"/>
          <w:lang w:eastAsia="zh-CN"/>
        </w:rPr>
      </w:pPr>
      <w:r>
        <w:rPr>
          <w:rFonts w:ascii="Times New Roman" w:hAnsi="Times New Roman"/>
          <w:strike/>
          <w:color w:val="FF0000"/>
          <w:szCs w:val="20"/>
        </w:rPr>
        <w:t>[</w:t>
      </w:r>
      <w:r>
        <w:rPr>
          <w:rFonts w:ascii="Times New Roman" w:hAnsi="Times New Roman"/>
          <w:color w:val="FF0000"/>
          <w:szCs w:val="20"/>
        </w:rPr>
        <w:t>‘11’ is reserved</w:t>
      </w:r>
      <w:r>
        <w:rPr>
          <w:rFonts w:ascii="Times New Roman" w:hAnsi="Times New Roman"/>
          <w:strike/>
          <w:color w:val="FF0000"/>
          <w:szCs w:val="20"/>
        </w:rPr>
        <w:t>]</w:t>
      </w:r>
    </w:p>
    <w:p>
      <w:pPr>
        <w:pStyle w:val="31"/>
        <w:spacing w:after="0"/>
        <w:ind w:left="1260"/>
        <w:jc w:val="left"/>
        <w:rPr>
          <w:rFonts w:eastAsia="等线"/>
          <w:lang w:eastAsia="zh-CN"/>
        </w:rPr>
      </w:pPr>
    </w:p>
    <w:p>
      <w:pPr>
        <w:pStyle w:val="31"/>
        <w:spacing w:after="0"/>
        <w:jc w:val="left"/>
        <w:rPr>
          <w:rFonts w:eastAsia="等线"/>
          <w:highlight w:val="green"/>
          <w:lang w:eastAsia="zh-CN"/>
        </w:rPr>
      </w:pPr>
      <w:r>
        <w:rPr>
          <w:rFonts w:eastAsia="等线"/>
          <w:highlight w:val="green"/>
          <w:lang w:eastAsia="zh-CN"/>
        </w:rPr>
        <w:t>Agreement</w:t>
      </w:r>
    </w:p>
    <w:p>
      <w:pPr>
        <w:pStyle w:val="31"/>
        <w:spacing w:after="0"/>
        <w:jc w:val="left"/>
        <w:rPr>
          <w:rFonts w:ascii="Times New Roman" w:hAnsi="Times New Roman"/>
          <w:szCs w:val="20"/>
        </w:rPr>
      </w:pPr>
      <w:r>
        <w:rPr>
          <w:rFonts w:ascii="Times New Roman" w:hAnsi="Times New Roman"/>
          <w:szCs w:val="20"/>
        </w:rPr>
        <w:t xml:space="preserve">Confirm the </w:t>
      </w:r>
      <w:r>
        <w:rPr>
          <w:rFonts w:hint="eastAsia" w:ascii="Times New Roman" w:hAnsi="Times New Roman"/>
          <w:szCs w:val="20"/>
          <w:lang w:eastAsia="zh-CN"/>
        </w:rPr>
        <w:t xml:space="preserve">following </w:t>
      </w:r>
      <w:r>
        <w:rPr>
          <w:rFonts w:ascii="Times New Roman" w:hAnsi="Times New Roman"/>
          <w:szCs w:val="20"/>
        </w:rPr>
        <w:t>working assumption (extracted from RAN1#10</w:t>
      </w:r>
      <w:r>
        <w:rPr>
          <w:rFonts w:hint="eastAsia" w:ascii="Times New Roman" w:hAnsi="Times New Roman"/>
          <w:szCs w:val="20"/>
          <w:lang w:eastAsia="zh-CN"/>
        </w:rPr>
        <w:t>7</w:t>
      </w:r>
      <w:r>
        <w:rPr>
          <w:rFonts w:ascii="Times New Roman" w:hAnsi="Times New Roman"/>
          <w:szCs w:val="20"/>
        </w:rPr>
        <w:t>-bis agreements)</w:t>
      </w:r>
    </w:p>
    <w:p>
      <w:pPr>
        <w:rPr>
          <w:highlight w:val="green"/>
          <w:lang w:eastAsia="zh-CN"/>
        </w:rPr>
      </w:pPr>
      <w:r>
        <w:rPr>
          <w:highlight w:val="green"/>
          <w:lang w:eastAsia="zh-CN"/>
        </w:rPr>
        <w:t>Agreement</w:t>
      </w:r>
    </w:p>
    <w:p>
      <w:pPr>
        <w:pStyle w:val="130"/>
        <w:numPr>
          <w:ilvl w:val="0"/>
          <w:numId w:val="26"/>
        </w:numPr>
        <w:rPr>
          <w:lang w:eastAsia="zh-CN"/>
        </w:rPr>
      </w:pPr>
      <w:r>
        <w:rPr>
          <w:lang w:eastAsia="zh-CN"/>
        </w:rPr>
        <w:t>For value X in Beh 1A, candidate skipping values are</w:t>
      </w:r>
    </w:p>
    <w:p>
      <w:pPr>
        <w:pStyle w:val="130"/>
        <w:numPr>
          <w:ilvl w:val="1"/>
          <w:numId w:val="26"/>
        </w:numPr>
        <w:rPr>
          <w:lang w:eastAsia="zh-CN"/>
        </w:rPr>
      </w:pPr>
      <w:r>
        <w:rPr>
          <w:lang w:eastAsia="zh-CN"/>
        </w:rPr>
        <w:t>Up to [100ms] length is supported,</w:t>
      </w:r>
    </w:p>
    <w:p>
      <w:pPr>
        <w:pStyle w:val="130"/>
        <w:numPr>
          <w:ilvl w:val="2"/>
          <w:numId w:val="26"/>
        </w:numPr>
        <w:rPr>
          <w:lang w:eastAsia="zh-CN"/>
        </w:rPr>
      </w:pPr>
      <w:r>
        <w:rPr>
          <w:lang w:eastAsia="zh-CN"/>
        </w:rPr>
        <w:t>The X is configured and indicated in the unit of slot.</w:t>
      </w:r>
    </w:p>
    <w:p>
      <w:pPr>
        <w:pStyle w:val="130"/>
        <w:numPr>
          <w:ilvl w:val="3"/>
          <w:numId w:val="26"/>
        </w:numPr>
        <w:rPr>
          <w:lang w:eastAsia="zh-CN"/>
        </w:rPr>
      </w:pPr>
      <w:r>
        <w:rPr>
          <w:highlight w:val="darkYellow"/>
          <w:shd w:val="clear" w:color="auto" w:fill="FFFF00"/>
          <w:lang w:eastAsia="zh-CN"/>
        </w:rPr>
        <w:t>Working assumption</w:t>
      </w:r>
      <w:r>
        <w:rPr>
          <w:lang w:eastAsia="zh-CN"/>
        </w:rPr>
        <w:t> for candidate values for X</w:t>
      </w:r>
    </w:p>
    <w:p>
      <w:pPr>
        <w:pStyle w:val="130"/>
        <w:numPr>
          <w:ilvl w:val="4"/>
          <w:numId w:val="26"/>
        </w:numPr>
        <w:rPr>
          <w:lang w:eastAsia="zh-CN"/>
        </w:rPr>
      </w:pPr>
      <w:r>
        <w:rPr>
          <w:lang w:eastAsia="zh-CN"/>
        </w:rPr>
        <w:t>{1,2,3,…,20,30, 40, 50, 60, 80, 100} for 15 kHz SCS,</w:t>
      </w:r>
    </w:p>
    <w:p>
      <w:pPr>
        <w:pStyle w:val="130"/>
        <w:numPr>
          <w:ilvl w:val="4"/>
          <w:numId w:val="26"/>
        </w:numPr>
        <w:rPr>
          <w:lang w:eastAsia="zh-CN"/>
        </w:rPr>
      </w:pPr>
      <w:r>
        <w:rPr>
          <w:lang w:eastAsia="zh-CN"/>
        </w:rPr>
        <w:t>{1,2,3,…,40, 60, 80, 100, 120,160,200} for 30 kHz SCS,</w:t>
      </w:r>
    </w:p>
    <w:p>
      <w:pPr>
        <w:pStyle w:val="130"/>
        <w:numPr>
          <w:ilvl w:val="4"/>
          <w:numId w:val="26"/>
        </w:numPr>
        <w:rPr>
          <w:lang w:eastAsia="zh-CN"/>
        </w:rPr>
      </w:pPr>
      <w:r>
        <w:rPr>
          <w:lang w:eastAsia="zh-CN"/>
        </w:rPr>
        <w:t>{1,2,3,…,80, 120, 160, 200, 240, 320,400} for 60kHz SCS,</w:t>
      </w:r>
    </w:p>
    <w:p>
      <w:pPr>
        <w:pStyle w:val="130"/>
        <w:numPr>
          <w:ilvl w:val="4"/>
          <w:numId w:val="26"/>
        </w:numPr>
        <w:rPr>
          <w:lang w:eastAsia="zh-CN"/>
        </w:rPr>
      </w:pPr>
      <w:r>
        <w:rPr>
          <w:lang w:eastAsia="zh-CN"/>
        </w:rPr>
        <w:t>{1,2,3,…,160, 240, 320,400, 480, 640,800} for 120kHz SCS</w:t>
      </w:r>
    </w:p>
    <w:p>
      <w:pPr>
        <w:pStyle w:val="130"/>
        <w:numPr>
          <w:ilvl w:val="1"/>
          <w:numId w:val="26"/>
        </w:numPr>
        <w:rPr>
          <w:lang w:eastAsia="zh-CN"/>
        </w:rPr>
      </w:pPr>
      <w:r>
        <w:rPr>
          <w:lang w:eastAsia="zh-CN"/>
        </w:rPr>
        <w:t>FFS: Equal to or longer than the applicable minimum scheduling offset</w:t>
      </w:r>
    </w:p>
    <w:p>
      <w:pPr>
        <w:pStyle w:val="130"/>
        <w:numPr>
          <w:ilvl w:val="1"/>
          <w:numId w:val="26"/>
        </w:numPr>
        <w:rPr>
          <w:lang w:eastAsia="zh-CN"/>
        </w:rPr>
      </w:pPr>
      <w:r>
        <w:rPr>
          <w:lang w:eastAsia="zh-CN"/>
        </w:rPr>
        <w:t>FFS: additional symbol level / PDCCH monitoring period level skipping duration</w:t>
      </w:r>
    </w:p>
    <w:p/>
    <w:p>
      <w:pPr>
        <w:pStyle w:val="31"/>
        <w:spacing w:after="0"/>
        <w:jc w:val="left"/>
        <w:rPr>
          <w:rFonts w:eastAsia="等线"/>
          <w:highlight w:val="green"/>
          <w:lang w:eastAsia="zh-CN"/>
        </w:rPr>
      </w:pPr>
      <w:r>
        <w:rPr>
          <w:rFonts w:eastAsia="等线"/>
          <w:highlight w:val="green"/>
          <w:lang w:eastAsia="zh-CN"/>
        </w:rPr>
        <w:t>Agreement</w:t>
      </w:r>
    </w:p>
    <w:p>
      <w:pPr>
        <w:numPr>
          <w:ilvl w:val="0"/>
          <w:numId w:val="28"/>
        </w:numPr>
        <w:ind w:left="426"/>
        <w:rPr>
          <w:rFonts w:eastAsia="等线"/>
          <w:lang w:eastAsia="zh-CN"/>
        </w:rPr>
      </w:pPr>
      <w:r>
        <w:t>The initial timer value for switching from SSSG#2 to SSSG#0 and from SSSG#1 to SSSG#0 is common and configured per BWP.</w:t>
      </w:r>
    </w:p>
    <w:p>
      <w:pPr>
        <w:numPr>
          <w:ilvl w:val="0"/>
          <w:numId w:val="28"/>
        </w:numPr>
        <w:ind w:left="426"/>
        <w:rPr>
          <w:rFonts w:eastAsia="等线"/>
          <w:lang w:eastAsia="zh-CN"/>
        </w:rPr>
      </w:pPr>
      <w:r>
        <w:t>T</w:t>
      </w:r>
      <w:r>
        <w:rPr>
          <w:lang w:eastAsia="en-GB"/>
        </w:rPr>
        <w:t xml:space="preserve">he </w:t>
      </w:r>
      <w:r>
        <w:rPr>
          <w:i/>
          <w:iCs/>
          <w:lang w:eastAsia="en-GB"/>
        </w:rPr>
        <w:t>PDCCHSkippingDurationList-r17</w:t>
      </w:r>
      <w:r>
        <w:rPr>
          <w:lang w:eastAsia="en-GB"/>
        </w:rPr>
        <w:t xml:space="preserve"> is configured per BWP.</w:t>
      </w:r>
    </w:p>
    <w:p/>
    <w:p>
      <w:pPr>
        <w:rPr>
          <w:i/>
          <w:lang w:val="en-GB"/>
        </w:rPr>
      </w:pPr>
    </w:p>
    <w:p>
      <w:pPr>
        <w:pStyle w:val="2"/>
        <w:rPr>
          <w:sz w:val="44"/>
        </w:rPr>
      </w:pPr>
      <w:r>
        <w:rPr>
          <w:sz w:val="44"/>
        </w:rPr>
        <w:t>P</w:t>
      </w:r>
      <w:r>
        <w:rPr>
          <w:rFonts w:hint="eastAsia"/>
          <w:sz w:val="44"/>
        </w:rPr>
        <w:t xml:space="preserve">roposals </w:t>
      </w:r>
      <w:r>
        <w:rPr>
          <w:sz w:val="44"/>
        </w:rPr>
        <w:t>from companies’ submitted contributions</w:t>
      </w:r>
    </w:p>
    <w:p>
      <w:pPr>
        <w:pStyle w:val="3"/>
        <w:numPr>
          <w:ilvl w:val="0"/>
          <w:numId w:val="84"/>
        </w:numPr>
        <w:spacing w:line="240" w:lineRule="auto"/>
        <w:rPr>
          <w:lang w:eastAsia="zh-CN"/>
        </w:rPr>
      </w:pPr>
      <w:r>
        <w:rPr>
          <w:lang w:eastAsia="zh-CN"/>
        </w:rPr>
        <w:t>Huawei, HiSilicon</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b/>
          <w:lang w:eastAsia="zh-CN"/>
        </w:rPr>
      </w:pPr>
      <w:r>
        <w:rPr>
          <w:rFonts w:hint="eastAsia" w:ascii="Times New Roman" w:hAnsi="Times New Roman"/>
          <w:b/>
          <w:lang w:eastAsia="zh-CN"/>
        </w:rPr>
        <w:t>R1-2200034</w:t>
      </w:r>
      <w:r>
        <w:rPr>
          <w:rFonts w:hint="eastAsia" w:ascii="Times New Roman" w:hAnsi="Times New Roman"/>
          <w:b/>
          <w:lang w:eastAsia="zh-CN"/>
        </w:rPr>
        <w:tab/>
      </w:r>
      <w:r>
        <w:rPr>
          <w:rFonts w:hint="eastAsia" w:ascii="Times New Roman" w:hAnsi="Times New Roman"/>
          <w:b/>
          <w:lang w:eastAsia="zh-CN"/>
        </w:rPr>
        <w:t>Remaining issues on the extensions to Rel-16 DCI-based power saving adaptation for an active BWP</w:t>
      </w:r>
      <w:r>
        <w:rPr>
          <w:rFonts w:hint="eastAsia" w:ascii="Times New Roman" w:hAnsi="Times New Roman"/>
          <w:b/>
          <w:lang w:eastAsia="zh-CN"/>
        </w:rPr>
        <w:tab/>
      </w:r>
      <w:r>
        <w:rPr>
          <w:rFonts w:hint="eastAsia" w:ascii="Times New Roman" w:hAnsi="Times New Roman"/>
          <w:b/>
          <w:lang w:eastAsia="zh-CN"/>
        </w:rPr>
        <w:t>Huawei, HiSilicon</w:t>
      </w:r>
    </w:p>
    <w:p>
      <w:pPr>
        <w:rPr>
          <w:lang w:eastAsia="zh-CN"/>
        </w:rPr>
      </w:pPr>
      <w:r>
        <w:rPr>
          <w:b/>
          <w:i/>
          <w:lang w:eastAsia="zh-CN"/>
        </w:rPr>
        <w:t>Observation 1: When SSSG(s) are configured, configuring skipping duration per SSSG can adapt to different traffic and give gNB more flexibility.</w:t>
      </w:r>
      <w:r>
        <w:t xml:space="preserve"> </w:t>
      </w:r>
    </w:p>
    <w:p>
      <w:pPr>
        <w:rPr>
          <w:lang w:eastAsia="zh-CN"/>
        </w:rPr>
      </w:pPr>
      <w:r>
        <w:rPr>
          <w:b/>
          <w:i/>
          <w:lang w:eastAsia="zh-CN"/>
        </w:rPr>
        <w:t>Observation 2: When SSSG(s) are configured, configuring skipping duration per BWP cannot help to solve the SSSG misalignment issue.</w:t>
      </w:r>
      <w:r>
        <w:t xml:space="preserve"> </w:t>
      </w:r>
    </w:p>
    <w:p>
      <w:pPr>
        <w:rPr>
          <w:b/>
          <w:i/>
          <w:lang w:eastAsia="zh-CN"/>
        </w:rPr>
      </w:pPr>
      <w:r>
        <w:rPr>
          <w:b/>
          <w:i/>
          <w:lang w:eastAsia="zh-CN"/>
        </w:rPr>
        <w:t>Observation 3: If PDCCH skipping/SSSG switching and BWP switching are indicated simultaneously by the same scheduling DCI, the DCI indicates the PDCCH monitoring adaptation to be applied in the target BWP, which is the same as R15 rule</w:t>
      </w:r>
      <w:r>
        <w:rPr>
          <w:lang w:eastAsia="zh-CN"/>
        </w:rPr>
        <w:t xml:space="preserve"> </w:t>
      </w:r>
      <w:r>
        <w:rPr>
          <w:b/>
          <w:i/>
          <w:lang w:eastAsia="zh-CN"/>
        </w:rPr>
        <w:t>in cross-BWP scheduling. No special specification change is needed.</w:t>
      </w:r>
    </w:p>
    <w:p>
      <w:pPr>
        <w:rPr>
          <w:lang w:eastAsia="zh-CN"/>
        </w:rPr>
      </w:pPr>
      <w:r>
        <w:rPr>
          <w:rFonts w:hint="eastAsia"/>
          <w:lang w:eastAsia="zh-CN"/>
        </w:rPr>
        <w:t>I</w:t>
      </w:r>
      <w:r>
        <w:rPr>
          <w:lang w:eastAsia="zh-CN"/>
        </w:rPr>
        <w:t>t is proposed that</w:t>
      </w:r>
    </w:p>
    <w:p>
      <w:pPr>
        <w:rPr>
          <w:b/>
          <w:i/>
          <w:lang w:eastAsia="zh-CN"/>
        </w:rPr>
      </w:pPr>
      <w:r>
        <w:rPr>
          <w:b/>
          <w:i/>
          <w:lang w:eastAsia="zh-CN"/>
        </w:rPr>
        <w:t xml:space="preserve">Proposal 1: Do not introduce empty SSSG during CR phase, which is a duplicate functionality of PDCCH skipping. </w:t>
      </w:r>
    </w:p>
    <w:p>
      <w:pPr>
        <w:spacing w:before="120" w:beforeLines="50"/>
        <w:rPr>
          <w:rFonts w:eastAsiaTheme="minorEastAsia"/>
          <w:b/>
          <w:i/>
          <w:lang w:eastAsia="zh-CN"/>
        </w:rPr>
      </w:pPr>
      <w:r>
        <w:rPr>
          <w:rFonts w:eastAsiaTheme="minorEastAsia"/>
          <w:b/>
          <w:i/>
          <w:lang w:eastAsia="zh-CN"/>
        </w:rPr>
        <w:t>Proposal 2: Adopt the Text Proposal 1 to</w:t>
      </w:r>
      <w:r>
        <w:rPr>
          <w:lang w:val="en-GB" w:eastAsia="zh-CN"/>
        </w:rPr>
        <w:t xml:space="preserve"> </w:t>
      </w:r>
      <w:r>
        <w:rPr>
          <w:rFonts w:eastAsiaTheme="minorEastAsia"/>
          <w:b/>
          <w:i/>
          <w:lang w:eastAsia="zh-CN"/>
        </w:rPr>
        <w:t>clarify how to determine 1 bit or 2 bit for Case 2 and Case 3.</w:t>
      </w:r>
    </w:p>
    <w:p>
      <w:pPr>
        <w:rPr>
          <w:lang w:val="en-GB" w:eastAsia="zh-CN"/>
        </w:rPr>
      </w:pPr>
      <w:r>
        <w:rPr>
          <w:rFonts w:eastAsiaTheme="minorEastAsia"/>
          <w:b/>
          <w:i/>
          <w:lang w:eastAsia="zh-CN"/>
        </w:rPr>
        <w:t>Proposal 3: PDCCH monitoring adaptation indication field in DCI format x_1 and x_2 are commonly configured.</w:t>
      </w:r>
    </w:p>
    <w:p>
      <w:pPr>
        <w:rPr>
          <w:b/>
          <w:i/>
        </w:rPr>
      </w:pPr>
      <w:r>
        <w:rPr>
          <w:b/>
          <w:i/>
          <w:lang w:eastAsia="zh-CN"/>
        </w:rPr>
        <w:t xml:space="preserve">Proposal 4: Do not introduce </w:t>
      </w:r>
      <w:r>
        <w:rPr>
          <w:b/>
          <w:i/>
        </w:rPr>
        <w:t>Case 5 (i.e., 3 SSSG switching and skipping) in CR phase.</w:t>
      </w:r>
    </w:p>
    <w:p>
      <w:r>
        <w:rPr>
          <w:b/>
          <w:i/>
          <w:lang w:eastAsia="zh-CN"/>
        </w:rPr>
        <w:t>Proposal 5:</w:t>
      </w:r>
      <w:r>
        <w:t xml:space="preserve"> </w:t>
      </w:r>
      <w:r>
        <w:rPr>
          <w:b/>
          <w:i/>
          <w:lang w:eastAsia="zh-CN"/>
        </w:rPr>
        <w:t>The parameter PDCCHSkippingDurationList</w:t>
      </w:r>
      <w:r>
        <w:rPr>
          <w:b/>
          <w:lang w:eastAsia="zh-CN"/>
        </w:rPr>
        <w:t xml:space="preserve"> </w:t>
      </w:r>
      <w:r>
        <w:rPr>
          <w:b/>
          <w:i/>
          <w:lang w:eastAsia="zh-CN"/>
        </w:rPr>
        <w:t>is configured per BWP when SSSG is not configured.</w:t>
      </w:r>
    </w:p>
    <w:p>
      <w:pPr>
        <w:rPr>
          <w:b/>
          <w:i/>
          <w:lang w:eastAsia="zh-CN"/>
        </w:rPr>
      </w:pPr>
      <w:r>
        <w:rPr>
          <w:b/>
          <w:i/>
          <w:lang w:eastAsia="zh-CN"/>
        </w:rPr>
        <w:t>Proposal 6:</w:t>
      </w:r>
      <w:r>
        <w:t xml:space="preserve"> </w:t>
      </w:r>
      <w:r>
        <w:rPr>
          <w:b/>
          <w:i/>
          <w:lang w:eastAsia="zh-CN"/>
        </w:rPr>
        <w:t>PDCCHSkippingDurationList</w:t>
      </w:r>
      <w:r>
        <w:rPr>
          <w:b/>
          <w:lang w:eastAsia="zh-CN"/>
        </w:rPr>
        <w:t xml:space="preserve"> are configured </w:t>
      </w:r>
      <w:r>
        <w:rPr>
          <w:b/>
          <w:i/>
          <w:lang w:eastAsia="zh-CN"/>
        </w:rPr>
        <w:t>per BWP, which can be overridden by a PDCCHSkippingDurationList</w:t>
      </w:r>
      <w:r>
        <w:rPr>
          <w:b/>
          <w:lang w:eastAsia="zh-CN"/>
        </w:rPr>
        <w:t xml:space="preserve"> </w:t>
      </w:r>
      <w:r>
        <w:rPr>
          <w:b/>
          <w:i/>
          <w:lang w:eastAsia="zh-CN"/>
        </w:rPr>
        <w:t>for a SSSG of the BWP, if configured.</w:t>
      </w:r>
    </w:p>
    <w:p>
      <w:pPr>
        <w:rPr>
          <w:rFonts w:eastAsia="MS Mincho"/>
          <w:lang w:eastAsia="ja-JP"/>
        </w:rPr>
      </w:pPr>
      <w:r>
        <w:rPr>
          <w:rFonts w:hint="eastAsia"/>
          <w:b/>
          <w:i/>
          <w:lang w:eastAsia="zh-CN"/>
        </w:rPr>
        <w:t>P</w:t>
      </w:r>
      <w:r>
        <w:rPr>
          <w:b/>
          <w:i/>
          <w:lang w:eastAsia="zh-CN"/>
        </w:rPr>
        <w:t xml:space="preserve">roposal 7: </w:t>
      </w:r>
      <w:r>
        <w:rPr>
          <w:b/>
          <w:i/>
          <w:lang w:val="en-GB" w:eastAsia="zh-CN"/>
        </w:rPr>
        <w:t>Do not monitor DCI format 0_0 and DCI format 1_0 with CRC scrambled by the C-RNTI, MCS-C-RNTI, or the CS-RNTI in Type0/0A/1 or 2 PDCCH CSS during the PDCCH skipping duration</w:t>
      </w:r>
      <w:r>
        <w:rPr>
          <w:rFonts w:eastAsiaTheme="minorEastAsia"/>
          <w:b/>
          <w:i/>
          <w:lang w:eastAsia="zh-CN"/>
        </w:rPr>
        <w:t>.</w:t>
      </w:r>
    </w:p>
    <w:p>
      <w:pPr>
        <w:rPr>
          <w:b/>
          <w:i/>
          <w:lang w:eastAsia="zh-CN"/>
        </w:rPr>
      </w:pPr>
      <w:r>
        <w:rPr>
          <w:b/>
          <w:i/>
          <w:lang w:eastAsia="zh-CN"/>
        </w:rPr>
        <w:t>Proposal 8: The parameter searchSpaceSwitchTimer-r17 is common for SSSG1 and SSSG2, and the parameter is configured per cell or per BWP.</w:t>
      </w:r>
    </w:p>
    <w:p>
      <w:pPr>
        <w:rPr>
          <w:lang w:eastAsia="zh-CN"/>
        </w:rPr>
      </w:pPr>
      <w:r>
        <w:rPr>
          <w:rFonts w:hint="eastAsia"/>
          <w:b/>
          <w:i/>
          <w:lang w:eastAsia="zh-CN"/>
        </w:rPr>
        <w:t>P</w:t>
      </w:r>
      <w:r>
        <w:rPr>
          <w:b/>
          <w:i/>
          <w:lang w:eastAsia="zh-CN"/>
        </w:rPr>
        <w:t>roposal 9: Endorse</w:t>
      </w:r>
      <w:r>
        <w:rPr>
          <w:rFonts w:eastAsiaTheme="minorEastAsia"/>
          <w:b/>
          <w:i/>
          <w:lang w:eastAsia="zh-CN"/>
        </w:rPr>
        <w:t xml:space="preserve"> the Text Proposal 3 for TS 38.213 to </w:t>
      </w:r>
      <w:r>
        <w:rPr>
          <w:b/>
          <w:i/>
          <w:lang w:eastAsia="zh-CN"/>
        </w:rPr>
        <w:t>Adopt Alt 2a</w:t>
      </w:r>
      <w:r>
        <w:rPr>
          <w:rFonts w:eastAsiaTheme="minorEastAsia"/>
          <w:b/>
          <w:i/>
          <w:lang w:eastAsia="zh-CN"/>
        </w:rPr>
        <w:t xml:space="preserve"> regarding how to restart the timer</w:t>
      </w:r>
      <w:r>
        <w:rPr>
          <w:b/>
          <w:i/>
          <w:lang w:eastAsia="zh-CN"/>
        </w:rPr>
        <w:t>.</w:t>
      </w:r>
    </w:p>
    <w:p>
      <w:pPr>
        <w:rPr>
          <w:b/>
          <w:i/>
          <w:lang w:eastAsia="zh-CN"/>
        </w:rPr>
      </w:pPr>
      <w:r>
        <w:rPr>
          <w:rFonts w:hint="eastAsia"/>
          <w:b/>
          <w:i/>
          <w:lang w:eastAsia="zh-CN"/>
        </w:rPr>
        <w:t>P</w:t>
      </w:r>
      <w:r>
        <w:rPr>
          <w:b/>
          <w:i/>
          <w:lang w:eastAsia="zh-CN"/>
        </w:rPr>
        <w:t>roposal 10: Adopt the text proposal 4 to capture that PDCCH skipping is not impacted by the expiration of SSSG timer.</w:t>
      </w:r>
    </w:p>
    <w:p>
      <w:pPr>
        <w:rPr>
          <w:lang w:eastAsia="zh-CN"/>
        </w:rPr>
      </w:pPr>
      <w:r>
        <w:rPr>
          <w:b/>
          <w:i/>
          <w:lang w:eastAsia="zh-CN"/>
        </w:rPr>
        <w:t>Proposal 11: Support different application delay for SSSG switching and PDCCH skipping</w:t>
      </w:r>
      <w:r>
        <w:rPr>
          <w:rFonts w:hint="eastAsia"/>
          <w:b/>
          <w:i/>
          <w:lang w:eastAsia="zh-CN"/>
        </w:rPr>
        <w:t>：</w:t>
      </w:r>
    </w:p>
    <w:p>
      <w:pPr>
        <w:pStyle w:val="130"/>
        <w:numPr>
          <w:ilvl w:val="0"/>
          <w:numId w:val="86"/>
        </w:numPr>
        <w:rPr>
          <w:b/>
          <w:i/>
          <w:sz w:val="22"/>
          <w:lang w:eastAsia="zh-CN"/>
        </w:rPr>
      </w:pPr>
      <w:r>
        <w:rPr>
          <w:b/>
          <w:i/>
          <w:sz w:val="22"/>
          <w:lang w:eastAsia="zh-CN"/>
        </w:rPr>
        <w:t>If a scheduling DCI indicates the UE to switch SSSG, UE applies the SSSG switching after HARQ-ACK feedback if the DCI is a DL scheduling DCI, or after the scheduled PUSCH transmission if the DCI is a UL scheduling DCI format;</w:t>
      </w:r>
    </w:p>
    <w:p>
      <w:pPr>
        <w:pStyle w:val="130"/>
        <w:numPr>
          <w:ilvl w:val="0"/>
          <w:numId w:val="86"/>
        </w:numPr>
        <w:rPr>
          <w:b/>
          <w:i/>
          <w:sz w:val="22"/>
          <w:lang w:eastAsia="zh-CN"/>
        </w:rPr>
      </w:pPr>
      <w:r>
        <w:rPr>
          <w:b/>
          <w:i/>
          <w:sz w:val="22"/>
          <w:lang w:eastAsia="zh-CN"/>
        </w:rPr>
        <w:t>If DCI indicates the UE to skip PDCCH monitoring for a duration, the application delay is max (applicable K0min, Z), after which the UE stops monitoring PDCCH in the duration.</w:t>
      </w:r>
    </w:p>
    <w:p>
      <w:pPr>
        <w:pStyle w:val="130"/>
        <w:numPr>
          <w:ilvl w:val="0"/>
          <w:numId w:val="86"/>
        </w:numPr>
        <w:rPr>
          <w:b/>
          <w:i/>
          <w:sz w:val="22"/>
          <w:lang w:eastAsia="zh-CN"/>
        </w:rPr>
      </w:pPr>
      <w:r>
        <w:rPr>
          <w:b/>
          <w:i/>
          <w:sz w:val="22"/>
          <w:lang w:eastAsia="zh-CN"/>
        </w:rPr>
        <w:t>For timer based SSSG switching, the UE starts monitoring PDCCH according to search space sets with SSSG index 0 in the slot right after the timer expiration.</w:t>
      </w:r>
    </w:p>
    <w:p>
      <w:pPr>
        <w:rPr>
          <w:lang w:eastAsia="zh-CN"/>
        </w:rPr>
      </w:pPr>
      <w:r>
        <w:rPr>
          <w:b/>
          <w:i/>
          <w:lang w:eastAsia="zh-CN"/>
        </w:rPr>
        <w:t xml:space="preserve">Proposal 12: </w:t>
      </w:r>
      <w:r>
        <w:rPr>
          <w:rFonts w:eastAsiaTheme="minorEastAsia"/>
          <w:b/>
          <w:i/>
          <w:lang w:eastAsia="zh-CN"/>
        </w:rPr>
        <w:t>Adopt the Text Proposal 5 for the application delay of PDCCH monitoring adaptation.</w:t>
      </w:r>
    </w:p>
    <w:p>
      <w:pPr>
        <w:rPr>
          <w:b/>
          <w:i/>
          <w:lang w:eastAsia="zh-CN"/>
        </w:rPr>
      </w:pPr>
      <w:r>
        <w:rPr>
          <w:b/>
          <w:i/>
          <w:lang w:eastAsia="zh-CN"/>
        </w:rPr>
        <w:t>Proposal 13: After being indicated to skipping PDCCH monitoring, if the HARQ feedback for PDSCH is NACK, the UE still performs PDCCH monitoring for HARQ retransmission when drx-RetransmissionTimerDL is running.</w:t>
      </w:r>
    </w:p>
    <w:p>
      <w:pPr>
        <w:rPr>
          <w:lang w:eastAsia="zh-CN"/>
        </w:rPr>
      </w:pPr>
      <w:r>
        <w:rPr>
          <w:b/>
          <w:i/>
          <w:lang w:eastAsia="zh-CN"/>
        </w:rPr>
        <w:t>Proposal 14: To simplify UE’s implementation,</w:t>
      </w:r>
      <w:r>
        <w:t xml:space="preserve"> </w:t>
      </w:r>
      <w:r>
        <w:rPr>
          <w:b/>
          <w:i/>
          <w:lang w:eastAsia="zh-CN"/>
        </w:rPr>
        <w:t>UE ignores the PDCCH adaptation field in the DCI received during a skipped duration which has been indicated.</w:t>
      </w:r>
    </w:p>
    <w:p>
      <w:pPr>
        <w:rPr>
          <w:b/>
          <w:i/>
          <w:lang w:eastAsia="zh-CN"/>
        </w:rPr>
      </w:pPr>
      <w:r>
        <w:rPr>
          <w:b/>
          <w:i/>
          <w:lang w:eastAsia="zh-CN"/>
        </w:rPr>
        <w:t>Proposal 15: UE monitors PDCCH for retransmission scheduling if the HARQ retransmission timer of any HARQ process is running during an indicated skipping duration.</w:t>
      </w:r>
    </w:p>
    <w:p>
      <w:pPr>
        <w:rPr>
          <w:lang w:eastAsia="zh-CN"/>
        </w:rPr>
      </w:pPr>
      <w:r>
        <w:rPr>
          <w:b/>
          <w:i/>
          <w:lang w:eastAsia="zh-CN"/>
        </w:rPr>
        <w:t xml:space="preserve">Proposal 16: </w:t>
      </w:r>
      <w:r>
        <w:rPr>
          <w:rFonts w:eastAsiaTheme="minorEastAsia"/>
          <w:b/>
          <w:i/>
          <w:lang w:eastAsia="zh-CN"/>
        </w:rPr>
        <w:t>Adopt the Text Proposal 6 on the handling of HARQ retransmission.</w:t>
      </w:r>
    </w:p>
    <w:p>
      <w:pPr>
        <w:rPr>
          <w:b/>
          <w:i/>
          <w:lang w:eastAsia="zh-CN"/>
        </w:rPr>
      </w:pPr>
      <w:r>
        <w:rPr>
          <w:b/>
          <w:i/>
          <w:lang w:eastAsia="zh-CN"/>
        </w:rPr>
        <w:t xml:space="preserve">Proposal 17: Support serving cells grouping for PDCCH monitoring adaptation and reusing case 1 and case 2 dormancy indication field to indicate PDCCH monitoring adaptation for serving cells in the same groups when multiple cell are configured. </w:t>
      </w:r>
    </w:p>
    <w:p>
      <w:pPr>
        <w:rPr>
          <w:b/>
          <w:i/>
          <w:lang w:eastAsia="zh-CN"/>
        </w:rPr>
      </w:pPr>
      <w:r>
        <w:rPr>
          <w:b/>
          <w:i/>
          <w:lang w:eastAsia="zh-CN"/>
        </w:rPr>
        <w:t xml:space="preserve">Proposal 18: If the active BWP is switched due to the expiration of bwp-InactivityTimer before the end of the PDCCH skipping duration, the default behavior on the new active BWP, i.e., default BWP, is </w:t>
      </w:r>
    </w:p>
    <w:p>
      <w:pPr>
        <w:pStyle w:val="130"/>
        <w:numPr>
          <w:ilvl w:val="0"/>
          <w:numId w:val="51"/>
        </w:numPr>
        <w:rPr>
          <w:b/>
          <w:i/>
          <w:sz w:val="22"/>
          <w:lang w:eastAsia="zh-CN"/>
        </w:rPr>
      </w:pPr>
      <w:r>
        <w:rPr>
          <w:b/>
          <w:i/>
          <w:sz w:val="22"/>
          <w:lang w:eastAsia="zh-CN"/>
        </w:rPr>
        <w:t>UE starts monitoring PDCCH according to configured SS sets if SSSG is not configured on the new active BWP;</w:t>
      </w:r>
    </w:p>
    <w:p>
      <w:pPr>
        <w:pStyle w:val="130"/>
        <w:numPr>
          <w:ilvl w:val="0"/>
          <w:numId w:val="51"/>
        </w:numPr>
        <w:rPr>
          <w:b/>
          <w:i/>
          <w:sz w:val="22"/>
          <w:lang w:eastAsia="zh-CN"/>
        </w:rPr>
      </w:pPr>
      <w:r>
        <w:rPr>
          <w:b/>
          <w:i/>
          <w:sz w:val="22"/>
          <w:lang w:eastAsia="zh-CN"/>
        </w:rPr>
        <w:t xml:space="preserve"> UE starts monitoring PDCCH according to SS set in SSSG0 if SSSG is configured on the new active BWP.</w:t>
      </w:r>
    </w:p>
    <w:p>
      <w:pPr>
        <w:rPr>
          <w:b/>
          <w:i/>
          <w:lang w:eastAsia="zh-CN"/>
        </w:rPr>
      </w:pPr>
      <w:r>
        <w:rPr>
          <w:b/>
          <w:i/>
          <w:lang w:eastAsia="zh-CN"/>
        </w:rPr>
        <w:t xml:space="preserve">Proposal 19: In case of a scheduling DCI indicating PDCCH monitoring adaptation and BWP switching simultaneously, </w:t>
      </w:r>
    </w:p>
    <w:p>
      <w:pPr>
        <w:pStyle w:val="130"/>
        <w:numPr>
          <w:ilvl w:val="0"/>
          <w:numId w:val="50"/>
        </w:numPr>
        <w:rPr>
          <w:b/>
          <w:i/>
          <w:sz w:val="22"/>
          <w:lang w:eastAsia="zh-CN"/>
        </w:rPr>
      </w:pPr>
      <w:r>
        <w:rPr>
          <w:b/>
          <w:i/>
          <w:sz w:val="22"/>
          <w:lang w:eastAsia="zh-CN"/>
        </w:rPr>
        <w:t xml:space="preserve">If PDCCH skipping is indicated, PDCCH skipping duration starts from </w:t>
      </w:r>
      <w:r>
        <w:rPr>
          <w:b/>
          <w:i/>
          <w:sz w:val="22"/>
        </w:rPr>
        <w:t>the slot indicated by the slot offset value of the time domain resource assignment field in the DCI format</w:t>
      </w:r>
      <w:r>
        <w:rPr>
          <w:b/>
          <w:i/>
          <w:sz w:val="22"/>
          <w:lang w:eastAsia="zh-CN"/>
        </w:rPr>
        <w:t>;</w:t>
      </w:r>
    </w:p>
    <w:p>
      <w:pPr>
        <w:pStyle w:val="130"/>
        <w:numPr>
          <w:ilvl w:val="0"/>
          <w:numId w:val="50"/>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pPr>
        <w:rPr>
          <w:b/>
          <w:i/>
          <w:lang w:eastAsia="zh-CN"/>
        </w:rPr>
      </w:pPr>
      <w:r>
        <w:rPr>
          <w:b/>
          <w:i/>
          <w:lang w:eastAsia="zh-CN"/>
        </w:rPr>
        <w:t>Proposal 20: Support SSSG switching or terminate PDCCH skipping triggered by SR and RACH.</w:t>
      </w:r>
    </w:p>
    <w:p>
      <w:pPr>
        <w:rPr>
          <w:b/>
          <w:i/>
          <w:lang w:val="en-GB" w:eastAsia="zh-CN"/>
        </w:rPr>
      </w:pPr>
    </w:p>
    <w:p>
      <w:pPr>
        <w:pStyle w:val="3"/>
        <w:numPr>
          <w:ilvl w:val="0"/>
          <w:numId w:val="84"/>
        </w:numPr>
        <w:spacing w:line="240" w:lineRule="auto"/>
        <w:rPr>
          <w:lang w:eastAsia="zh-CN"/>
        </w:rPr>
      </w:pPr>
      <w:r>
        <w:rPr>
          <w:lang w:eastAsia="zh-CN"/>
        </w:rPr>
        <w:t>ZTE, Sanechips</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b/>
          <w:lang w:eastAsia="zh-CN"/>
        </w:rPr>
      </w:pPr>
      <w:r>
        <w:rPr>
          <w:rFonts w:hint="eastAsia" w:ascii="Times New Roman" w:hAnsi="Times New Roman"/>
          <w:b/>
          <w:lang w:eastAsia="zh-CN"/>
        </w:rPr>
        <w:t>R1-2200069</w:t>
      </w:r>
      <w:r>
        <w:rPr>
          <w:rFonts w:hint="eastAsia" w:ascii="Times New Roman" w:hAnsi="Times New Roman"/>
          <w:b/>
          <w:lang w:eastAsia="zh-CN"/>
        </w:rPr>
        <w:tab/>
      </w:r>
      <w:r>
        <w:rPr>
          <w:rFonts w:hint="eastAsia" w:ascii="Times New Roman" w:hAnsi="Times New Roman"/>
          <w:b/>
          <w:lang w:eastAsia="zh-CN"/>
        </w:rPr>
        <w:t>Remaining issues of PDCCH monitoring adaptation during DRX Active Time</w:t>
      </w:r>
      <w:r>
        <w:rPr>
          <w:rFonts w:hint="eastAsia" w:ascii="Times New Roman" w:hAnsi="Times New Roman"/>
          <w:b/>
          <w:lang w:eastAsia="zh-CN"/>
        </w:rPr>
        <w:tab/>
      </w:r>
      <w:r>
        <w:rPr>
          <w:rFonts w:hint="eastAsia" w:ascii="Times New Roman" w:hAnsi="Times New Roman"/>
          <w:b/>
          <w:lang w:eastAsia="zh-CN"/>
        </w:rPr>
        <w:t>ZTE, Sanechips</w:t>
      </w:r>
    </w:p>
    <w:p>
      <w:pPr>
        <w:spacing w:after="120" w:afterLines="50"/>
        <w:rPr>
          <w:b/>
        </w:rPr>
      </w:pPr>
    </w:p>
    <w:p>
      <w:pPr>
        <w:pStyle w:val="35"/>
        <w:tabs>
          <w:tab w:val="decimal" w:pos="0"/>
          <w:tab w:val="left" w:pos="1470"/>
          <w:tab w:val="right" w:pos="9660"/>
          <w:tab w:val="clear" w:pos="9639"/>
        </w:tabs>
        <w:spacing w:after="120"/>
        <w:jc w:val="both"/>
        <w:rPr>
          <w:rFonts w:asciiTheme="minorHAnsi" w:hAnsiTheme="minorHAnsi" w:cstheme="minorBidi"/>
          <w:sz w:val="21"/>
          <w:szCs w:val="22"/>
        </w:rPr>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fldChar w:fldCharType="begin"/>
      </w:r>
      <w:r>
        <w:instrText xml:space="preserve"> HYPERLINK \l "_Toc92808126" </w:instrText>
      </w:r>
      <w:r>
        <w:fldChar w:fldCharType="separate"/>
      </w:r>
      <w:r>
        <w:rPr>
          <w:rStyle w:val="57"/>
        </w:rPr>
        <w:t>Observation 1:</w:t>
      </w:r>
      <w:r>
        <w:rPr>
          <w:rFonts w:asciiTheme="minorHAnsi" w:hAnsiTheme="minorHAnsi" w:cstheme="minorBidi"/>
          <w:sz w:val="21"/>
          <w:szCs w:val="22"/>
        </w:rPr>
        <w:tab/>
      </w:r>
      <w:r>
        <w:rPr>
          <w:rStyle w:val="57"/>
        </w:rPr>
        <w:t>It will be difficult to determine the bit width of the PDCCH monitoring adaptation field in DCI if the number of PDCCH skipping durations for different SSSGs are not aligned.</w:t>
      </w:r>
      <w:r>
        <w:rPr>
          <w:rStyle w:val="57"/>
        </w:rPr>
        <w:fldChar w:fldCharType="end"/>
      </w:r>
    </w:p>
    <w:p>
      <w:pPr>
        <w:pStyle w:val="35"/>
        <w:tabs>
          <w:tab w:val="decimal" w:pos="0"/>
          <w:tab w:val="left" w:pos="1470"/>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"_Toc92808127" </w:instrText>
      </w:r>
      <w:r>
        <w:fldChar w:fldCharType="separate"/>
      </w:r>
      <w:r>
        <w:rPr>
          <w:rStyle w:val="57"/>
        </w:rPr>
        <w:t>Observation 2:</w:t>
      </w:r>
      <w:r>
        <w:rPr>
          <w:rFonts w:asciiTheme="minorHAnsi" w:hAnsiTheme="minorHAnsi" w:cstheme="minorBidi"/>
          <w:sz w:val="21"/>
          <w:szCs w:val="22"/>
        </w:rPr>
        <w:tab/>
      </w:r>
      <w:r>
        <w:rPr>
          <w:rStyle w:val="57"/>
        </w:rPr>
        <w:t>For Alt 1, gNB cannot indicate UE to switch to a power saving state until the data transmission has been finished in all CCs, which is not beneficial to UE power saving.</w:t>
      </w:r>
      <w:r>
        <w:rPr>
          <w:rStyle w:val="57"/>
        </w:rPr>
        <w:fldChar w:fldCharType="end"/>
      </w:r>
    </w:p>
    <w:p>
      <w:pPr>
        <w:spacing w:before="120" w:after="120"/>
      </w:pPr>
      <w:r>
        <w:rPr>
          <w:szCs w:val="22"/>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TOC \n  \t "YJ-Proposal,1,sub-proposal,2,3rd level proposal,3" \h</w:instrText>
      </w:r>
      <w:r>
        <w:fldChar w:fldCharType="separate"/>
      </w:r>
      <w:r>
        <w:fldChar w:fldCharType="begin"/>
      </w:r>
      <w:r>
        <w:instrText xml:space="preserve"> HYPERLINK \l "_Toc92808130" </w:instrText>
      </w:r>
      <w:r>
        <w:fldChar w:fldCharType="separate"/>
      </w:r>
      <w:r>
        <w:rPr>
          <w:rStyle w:val="57"/>
        </w:rPr>
        <w:t>Proposal 1:</w:t>
      </w:r>
      <w:r>
        <w:rPr>
          <w:rFonts w:asciiTheme="minorHAnsi" w:hAnsiTheme="minorHAnsi" w:cstheme="minorBidi"/>
          <w:sz w:val="21"/>
          <w:szCs w:val="22"/>
        </w:rPr>
        <w:tab/>
      </w:r>
      <w:r>
        <w:rPr>
          <w:rStyle w:val="57"/>
        </w:rPr>
        <w:t>Support per BWP configuration for PDCCH skipping duration and SSSG switching timer,</w:t>
      </w:r>
      <w:r>
        <w:rPr>
          <w:rStyle w:val="57"/>
        </w:rPr>
        <w:fldChar w:fldCharType="end"/>
      </w:r>
    </w:p>
    <w:p>
      <w:pPr>
        <w:pStyle w:val="35"/>
        <w:tabs>
          <w:tab w:val="decimal" w:pos="0"/>
          <w:tab w:val="right" w:pos="9660"/>
          <w:tab w:val="clear" w:pos="9639"/>
        </w:tabs>
        <w:spacing w:after="120"/>
        <w:ind w:left="1167" w:leftChars="300"/>
        <w:jc w:val="both"/>
        <w:rPr>
          <w:rFonts w:asciiTheme="minorHAnsi" w:hAnsiTheme="minorHAnsi" w:cstheme="minorBidi"/>
          <w:sz w:val="21"/>
          <w:szCs w:val="22"/>
        </w:rPr>
      </w:pPr>
      <w:r>
        <w:fldChar w:fldCharType="begin"/>
      </w:r>
      <w:r>
        <w:instrText xml:space="preserve"> HYPERLINK \l "_Toc92808131" </w:instrText>
      </w:r>
      <w:r>
        <w:fldChar w:fldCharType="separate"/>
      </w:r>
      <w:r>
        <w:rPr>
          <w:rStyle w:val="57"/>
        </w:rPr>
        <w:t>- The timer value for switching from SSSG#2 to SSSG#0 and from SSSG#1 to SSSG#0 is common and configured per BWP.</w:t>
      </w:r>
      <w:r>
        <w:rPr>
          <w:rStyle w:val="57"/>
        </w:rPr>
        <w:fldChar w:fldCharType="end"/>
      </w:r>
    </w:p>
    <w:p>
      <w:pPr>
        <w:pStyle w:val="35"/>
        <w:tabs>
          <w:tab w:val="decimal" w:pos="0"/>
          <w:tab w:val="right" w:pos="9660"/>
          <w:tab w:val="clear" w:pos="9639"/>
        </w:tabs>
        <w:spacing w:after="120"/>
        <w:ind w:left="1167" w:leftChars="300"/>
        <w:jc w:val="both"/>
        <w:rPr>
          <w:rFonts w:asciiTheme="minorHAnsi" w:hAnsiTheme="minorHAnsi" w:cstheme="minorBidi"/>
          <w:sz w:val="21"/>
          <w:szCs w:val="22"/>
        </w:rPr>
      </w:pPr>
      <w:r>
        <w:fldChar w:fldCharType="begin"/>
      </w:r>
      <w:r>
        <w:instrText xml:space="preserve"> HYPERLINK \l "_Toc92808132" </w:instrText>
      </w:r>
      <w:r>
        <w:fldChar w:fldCharType="separate"/>
      </w:r>
      <w:r>
        <w:rPr>
          <w:rStyle w:val="57"/>
        </w:rPr>
        <w:t>- The PDCCHSkippingDurationList is configured per BWP.</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"_Toc92808133" </w:instrText>
      </w:r>
      <w:r>
        <w:fldChar w:fldCharType="separate"/>
      </w:r>
      <w:r>
        <w:rPr>
          <w:rStyle w:val="57"/>
        </w:rPr>
        <w:t>Proposal 2:</w:t>
      </w:r>
      <w:r>
        <w:rPr>
          <w:rFonts w:asciiTheme="minorHAnsi" w:hAnsiTheme="minorHAnsi" w:cstheme="minorBidi"/>
          <w:sz w:val="21"/>
          <w:szCs w:val="22"/>
        </w:rPr>
        <w:tab/>
      </w:r>
      <w:r>
        <w:rPr>
          <w:rStyle w:val="57"/>
        </w:rPr>
        <w:t>Stop the SSSG switching timer if PDCCH skipping indication is detected.</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"_Toc92808134" </w:instrText>
      </w:r>
      <w:r>
        <w:fldChar w:fldCharType="separate"/>
      </w:r>
      <w:r>
        <w:rPr>
          <w:rStyle w:val="57"/>
        </w:rPr>
        <w:t>Proposal 3:</w:t>
      </w:r>
      <w:r>
        <w:rPr>
          <w:rFonts w:asciiTheme="minorHAnsi" w:hAnsiTheme="minorHAnsi" w:cstheme="minorBidi"/>
          <w:sz w:val="21"/>
          <w:szCs w:val="22"/>
        </w:rPr>
        <w:tab/>
      </w:r>
      <w:r>
        <w:rPr>
          <w:rStyle w:val="57"/>
        </w:rPr>
        <w:t>UE switches to SSSG #0 after the end of PDCCH skipping duration if both PDCCH skipping duration and SSSG are configured.</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"_Toc92808135" </w:instrText>
      </w:r>
      <w:r>
        <w:fldChar w:fldCharType="separate"/>
      </w:r>
      <w:r>
        <w:rPr>
          <w:rStyle w:val="57"/>
        </w:rPr>
        <w:t>Proposal 4:</w:t>
      </w:r>
      <w:r>
        <w:rPr>
          <w:rFonts w:asciiTheme="minorHAnsi" w:hAnsiTheme="minorHAnsi" w:cstheme="minorBidi"/>
          <w:sz w:val="21"/>
          <w:szCs w:val="22"/>
        </w:rPr>
        <w:tab/>
      </w:r>
      <w:r>
        <w:rPr>
          <w:rStyle w:val="57"/>
        </w:rPr>
        <w:t>Similar with the legacy mechanism in NR-U, it should be clarified that the start of searchSpaceSwitchTimer-r17 is triggered when UE receives DCI indicating SSSG #1 or SSSG #2 if configured.</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"_Toc92808136" </w:instrText>
      </w:r>
      <w:r>
        <w:fldChar w:fldCharType="separate"/>
      </w:r>
      <w:r>
        <w:rPr>
          <w:rStyle w:val="57"/>
        </w:rPr>
        <w:t>Proposal 5:</w:t>
      </w:r>
      <w:r>
        <w:rPr>
          <w:rFonts w:asciiTheme="minorHAnsi" w:hAnsiTheme="minorHAnsi" w:cstheme="minorBidi"/>
          <w:sz w:val="21"/>
          <w:szCs w:val="22"/>
        </w:rPr>
        <w:tab/>
      </w:r>
      <w:r>
        <w:rPr>
          <w:rStyle w:val="57"/>
        </w:rPr>
        <w:t>If a UE is provided with a timer value by searchSpaceSwitchTimer-r17 for PDCCH monitoring on a serving cell and the timer is running, the UE</w:t>
      </w:r>
      <w:r>
        <w:rPr>
          <w:rStyle w:val="57"/>
        </w:rPr>
        <w:fldChar w:fldCharType="end"/>
      </w:r>
    </w:p>
    <w:p>
      <w:pPr>
        <w:pStyle w:val="35"/>
        <w:tabs>
          <w:tab w:val="decimal" w:pos="0"/>
          <w:tab w:val="left" w:pos="862"/>
          <w:tab w:val="right" w:pos="9660"/>
          <w:tab w:val="clear" w:pos="9639"/>
        </w:tabs>
        <w:spacing w:after="120"/>
        <w:ind w:left="1167" w:leftChars="300"/>
        <w:jc w:val="both"/>
        <w:rPr>
          <w:rFonts w:asciiTheme="minorHAnsi" w:hAnsiTheme="minorHAnsi" w:cstheme="minorBidi"/>
          <w:sz w:val="21"/>
          <w:szCs w:val="22"/>
        </w:rPr>
      </w:pPr>
      <w:r>
        <w:fldChar w:fldCharType="begin"/>
      </w:r>
      <w:r>
        <w:instrText xml:space="preserve"> HYPERLINK \l "_Toc92808137" </w:instrText>
      </w:r>
      <w:r>
        <w:fldChar w:fldCharType="separate"/>
      </w:r>
      <w:r>
        <w:rPr>
          <w:rStyle w:val="57"/>
          <w:rFonts w:ascii="Verdana" w:hAnsi="Verdana"/>
        </w:rPr>
        <w:t>-</w:t>
      </w:r>
      <w:r>
        <w:rPr>
          <w:rFonts w:asciiTheme="minorHAnsi" w:hAnsiTheme="minorHAnsi" w:cstheme="minorBidi"/>
          <w:sz w:val="21"/>
          <w:szCs w:val="22"/>
        </w:rPr>
        <w:tab/>
      </w:r>
      <w:r>
        <w:rPr>
          <w:rStyle w:val="57"/>
        </w:rPr>
        <w:t>resets the timer after a slot of the active DL BWP of the serving cell when the UE detects a DCI format in a PDCCH reception in the slot for the Type3-PDCCH CSS set or the USS set.</w:t>
      </w:r>
      <w:r>
        <w:rPr>
          <w:rStyle w:val="57"/>
        </w:rPr>
        <w:fldChar w:fldCharType="end"/>
      </w:r>
    </w:p>
    <w:p>
      <w:pPr>
        <w:pStyle w:val="35"/>
        <w:tabs>
          <w:tab w:val="decimal" w:pos="0"/>
          <w:tab w:val="left" w:pos="862"/>
          <w:tab w:val="right" w:pos="9660"/>
          <w:tab w:val="clear" w:pos="9639"/>
        </w:tabs>
        <w:spacing w:after="120"/>
        <w:ind w:left="1167" w:leftChars="300"/>
        <w:jc w:val="both"/>
        <w:rPr>
          <w:rFonts w:asciiTheme="minorHAnsi" w:hAnsiTheme="minorHAnsi" w:cstheme="minorBidi"/>
          <w:sz w:val="21"/>
          <w:szCs w:val="22"/>
        </w:rPr>
      </w:pPr>
      <w:r>
        <w:fldChar w:fldCharType="begin"/>
      </w:r>
      <w:r>
        <w:instrText xml:space="preserve"> HYPERLINK \l "_Toc92808138" </w:instrText>
      </w:r>
      <w:r>
        <w:fldChar w:fldCharType="separate"/>
      </w:r>
      <w:r>
        <w:rPr>
          <w:rStyle w:val="57"/>
          <w:rFonts w:ascii="Verdana" w:hAnsi="Verdana"/>
        </w:rPr>
        <w:t>-</w:t>
      </w:r>
      <w:r>
        <w:rPr>
          <w:rFonts w:asciiTheme="minorHAnsi" w:hAnsiTheme="minorHAnsi" w:cstheme="minorBidi"/>
          <w:sz w:val="21"/>
          <w:szCs w:val="22"/>
        </w:rPr>
        <w:tab/>
      </w:r>
      <w:r>
        <w:rPr>
          <w:rStyle w:val="57"/>
        </w:rPr>
        <w:t>otherwise, decrease the timer value by one after each slot.</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"_Toc92808139" </w:instrText>
      </w:r>
      <w:r>
        <w:fldChar w:fldCharType="separate"/>
      </w:r>
      <w:r>
        <w:rPr>
          <w:rStyle w:val="57"/>
        </w:rPr>
        <w:t>Proposal 6:</w:t>
      </w:r>
      <w:r>
        <w:rPr>
          <w:rFonts w:asciiTheme="minorHAnsi" w:hAnsiTheme="minorHAnsi" w:cstheme="minorBidi"/>
          <w:sz w:val="21"/>
          <w:szCs w:val="22"/>
        </w:rPr>
        <w:tab/>
      </w:r>
      <w:r>
        <w:rPr>
          <w:rStyle w:val="57"/>
        </w:rPr>
        <w:t>The UE should monitor PDCCH according to all of search space sets configured in the DL active BWP or SSSG#0 when the following events occur during a skipping duration.</w:t>
      </w:r>
      <w:r>
        <w:rPr>
          <w:rStyle w:val="57"/>
        </w:rPr>
        <w:fldChar w:fldCharType="end"/>
      </w:r>
    </w:p>
    <w:p>
      <w:pPr>
        <w:pStyle w:val="20"/>
        <w:tabs>
          <w:tab w:val="right" w:pos="420"/>
          <w:tab w:val="left" w:pos="862"/>
          <w:tab w:val="clear" w:pos="9639"/>
        </w:tabs>
        <w:spacing w:before="120" w:after="120"/>
        <w:ind w:left="822" w:hanging="402"/>
        <w:jc w:val="both"/>
        <w:rPr>
          <w:rFonts w:asciiTheme="minorHAnsi" w:hAnsiTheme="minorHAnsi" w:eastAsiaTheme="minorEastAsia" w:cstheme="minorBidi"/>
          <w:sz w:val="21"/>
          <w:szCs w:val="22"/>
        </w:rPr>
      </w:pPr>
      <w:r>
        <w:fldChar w:fldCharType="begin"/>
      </w:r>
      <w:r>
        <w:instrText xml:space="preserve"> HYPERLINK \l "_Toc92808140" </w:instrText>
      </w:r>
      <w:r>
        <w:fldChar w:fldCharType="separate"/>
      </w:r>
      <w:r>
        <w:rPr>
          <w:rStyle w:val="57"/>
          <w:rFonts w:ascii="Arial" w:hAnsi="Arial" w:cs="Arial"/>
        </w:rPr>
        <w:t>•</w:t>
      </w:r>
      <w:r>
        <w:rPr>
          <w:rFonts w:asciiTheme="minorHAnsi" w:hAnsiTheme="minorHAnsi" w:eastAsiaTheme="minorEastAsia" w:cstheme="minorBidi"/>
          <w:sz w:val="21"/>
          <w:szCs w:val="22"/>
        </w:rPr>
        <w:tab/>
      </w:r>
      <w:r>
        <w:rPr>
          <w:rStyle w:val="57"/>
        </w:rPr>
        <w:t>SR indicated by the UE,</w:t>
      </w:r>
      <w:r>
        <w:rPr>
          <w:rStyle w:val="57"/>
        </w:rPr>
        <w:fldChar w:fldCharType="end"/>
      </w:r>
    </w:p>
    <w:p>
      <w:pPr>
        <w:pStyle w:val="20"/>
        <w:tabs>
          <w:tab w:val="right" w:pos="420"/>
          <w:tab w:val="left" w:pos="862"/>
          <w:tab w:val="clear" w:pos="9639"/>
        </w:tabs>
        <w:spacing w:before="120" w:after="120"/>
        <w:ind w:left="822" w:hanging="402"/>
        <w:jc w:val="both"/>
        <w:rPr>
          <w:rFonts w:asciiTheme="minorHAnsi" w:hAnsiTheme="minorHAnsi" w:eastAsiaTheme="minorEastAsia" w:cstheme="minorBidi"/>
          <w:sz w:val="21"/>
          <w:szCs w:val="22"/>
        </w:rPr>
      </w:pPr>
      <w:r>
        <w:fldChar w:fldCharType="begin"/>
      </w:r>
      <w:r>
        <w:instrText xml:space="preserve"> HYPERLINK \l "_Toc92808141" </w:instrText>
      </w:r>
      <w:r>
        <w:fldChar w:fldCharType="separate"/>
      </w:r>
      <w:r>
        <w:rPr>
          <w:rStyle w:val="57"/>
          <w:rFonts w:ascii="Arial" w:hAnsi="Arial" w:cs="Arial"/>
        </w:rPr>
        <w:t>•</w:t>
      </w:r>
      <w:r>
        <w:rPr>
          <w:rFonts w:asciiTheme="minorHAnsi" w:hAnsiTheme="minorHAnsi" w:eastAsiaTheme="minorEastAsia" w:cstheme="minorBidi"/>
          <w:sz w:val="21"/>
          <w:szCs w:val="22"/>
        </w:rPr>
        <w:tab/>
      </w:r>
      <w:r>
        <w:rPr>
          <w:rStyle w:val="57"/>
        </w:rPr>
        <w:t>beam failure detection, or</w:t>
      </w:r>
      <w:r>
        <w:rPr>
          <w:rStyle w:val="57"/>
        </w:rPr>
        <w:fldChar w:fldCharType="end"/>
      </w:r>
    </w:p>
    <w:p>
      <w:pPr>
        <w:pStyle w:val="20"/>
        <w:tabs>
          <w:tab w:val="right" w:pos="420"/>
          <w:tab w:val="left" w:pos="862"/>
          <w:tab w:val="clear" w:pos="9639"/>
        </w:tabs>
        <w:spacing w:before="120" w:after="120"/>
        <w:ind w:left="822" w:hanging="402"/>
        <w:jc w:val="both"/>
        <w:rPr>
          <w:rFonts w:asciiTheme="minorHAnsi" w:hAnsiTheme="minorHAnsi" w:eastAsiaTheme="minorEastAsia" w:cstheme="minorBidi"/>
          <w:sz w:val="21"/>
          <w:szCs w:val="22"/>
        </w:rPr>
      </w:pPr>
      <w:r>
        <w:fldChar w:fldCharType="begin"/>
      </w:r>
      <w:r>
        <w:instrText xml:space="preserve"> HYPERLINK \l "_Toc92808142" </w:instrText>
      </w:r>
      <w:r>
        <w:fldChar w:fldCharType="separate"/>
      </w:r>
      <w:r>
        <w:rPr>
          <w:rStyle w:val="57"/>
          <w:rFonts w:ascii="Arial" w:hAnsi="Arial" w:cs="Arial"/>
        </w:rPr>
        <w:t>•</w:t>
      </w:r>
      <w:r>
        <w:rPr>
          <w:rFonts w:asciiTheme="minorHAnsi" w:hAnsiTheme="minorHAnsi" w:eastAsiaTheme="minorEastAsia" w:cstheme="minorBidi"/>
          <w:sz w:val="21"/>
          <w:szCs w:val="22"/>
        </w:rPr>
        <w:tab/>
      </w:r>
      <w:r>
        <w:rPr>
          <w:rStyle w:val="57"/>
        </w:rPr>
        <w:t>random access procedure in RRC connected mode due to out-of sync, etc.</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"_Toc92808143" </w:instrText>
      </w:r>
      <w:r>
        <w:fldChar w:fldCharType="separate"/>
      </w:r>
      <w:r>
        <w:rPr>
          <w:rStyle w:val="57"/>
        </w:rPr>
        <w:t>Proposal 7:</w:t>
      </w:r>
      <w:r>
        <w:rPr>
          <w:rFonts w:asciiTheme="minorHAnsi" w:hAnsiTheme="minorHAnsi" w:cstheme="minorBidi"/>
          <w:sz w:val="21"/>
          <w:szCs w:val="22"/>
        </w:rPr>
        <w:tab/>
      </w:r>
      <w:r>
        <w:rPr>
          <w:rStyle w:val="57"/>
        </w:rPr>
        <w:t>Reusing/extending the dormancy indication field or DCI format 2-6 to indicate PDCCH monitoring adaptation is not considered.</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"_Toc92808144" </w:instrText>
      </w:r>
      <w:r>
        <w:fldChar w:fldCharType="separate"/>
      </w:r>
      <w:r>
        <w:rPr>
          <w:rStyle w:val="57"/>
        </w:rPr>
        <w:t>Proposal 8:</w:t>
      </w:r>
      <w:r>
        <w:rPr>
          <w:rFonts w:asciiTheme="minorHAnsi" w:hAnsiTheme="minorHAnsi" w:cstheme="minorBidi"/>
          <w:sz w:val="21"/>
          <w:szCs w:val="22"/>
        </w:rPr>
        <w:tab/>
      </w:r>
      <w:r>
        <w:rPr>
          <w:rStyle w:val="57"/>
        </w:rPr>
        <w:t>One PDCCH indicates adaption only for single cell. PDCCH monitoring adaptation is only applied to the scheduled cell (including self-scheduling and cross-carrier scheduling).</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"_Toc92808145" </w:instrText>
      </w:r>
      <w:r>
        <w:fldChar w:fldCharType="separate"/>
      </w:r>
      <w:r>
        <w:rPr>
          <w:rStyle w:val="57"/>
        </w:rPr>
        <w:t>Proposal 9:</w:t>
      </w:r>
      <w:r>
        <w:rPr>
          <w:rFonts w:asciiTheme="minorHAnsi" w:hAnsiTheme="minorHAnsi" w:cstheme="minorBidi"/>
          <w:sz w:val="21"/>
          <w:szCs w:val="22"/>
        </w:rPr>
        <w:tab/>
      </w:r>
      <w:r>
        <w:rPr>
          <w:rStyle w:val="57"/>
        </w:rPr>
        <w:t>Upon SSSG timer expiration, UE performs Beh 2 at the first slot that is at least P</w:t>
      </w:r>
      <w:r>
        <w:rPr>
          <w:rStyle w:val="57"/>
          <w:vertAlign w:val="subscript"/>
        </w:rPr>
        <w:t>switch</w:t>
      </w:r>
      <w:r>
        <w:rPr>
          <w:rStyle w:val="57"/>
        </w:rPr>
        <w:t> symbols after a slot where the timer expires</w:t>
      </w:r>
      <w:r>
        <w:rPr>
          <w:rStyle w:val="57"/>
        </w:rPr>
        <w:fldChar w:fldCharType="end"/>
      </w:r>
    </w:p>
    <w:p>
      <w:pPr>
        <w:pStyle w:val="35"/>
        <w:tabs>
          <w:tab w:val="decimal" w:pos="0"/>
          <w:tab w:val="right" w:pos="9660"/>
          <w:tab w:val="clear" w:pos="9639"/>
        </w:tabs>
        <w:spacing w:after="120"/>
        <w:ind w:left="967" w:leftChars="200"/>
        <w:jc w:val="both"/>
        <w:rPr>
          <w:rFonts w:asciiTheme="minorHAnsi" w:hAnsiTheme="minorHAnsi" w:cstheme="minorBidi"/>
          <w:sz w:val="21"/>
          <w:szCs w:val="22"/>
        </w:rPr>
      </w:pPr>
      <w:r>
        <w:fldChar w:fldCharType="begin"/>
      </w:r>
      <w:r>
        <w:instrText xml:space="preserve"> HYPERLINK \l "_Toc92808146" </w:instrText>
      </w:r>
      <w:r>
        <w:fldChar w:fldCharType="separate"/>
      </w:r>
      <w:r>
        <w:rPr>
          <w:rStyle w:val="57"/>
        </w:rPr>
        <w:t>- Note: P</w:t>
      </w:r>
      <w:r>
        <w:rPr>
          <w:rStyle w:val="57"/>
          <w:vertAlign w:val="subscript"/>
        </w:rPr>
        <w:t>switch</w:t>
      </w:r>
      <w:r>
        <w:rPr>
          <w:rStyle w:val="57"/>
        </w:rPr>
        <w:t> is defined in Table 10.4-1 in TS38.213, P</w:t>
      </w:r>
      <w:r>
        <w:rPr>
          <w:rStyle w:val="57"/>
          <w:vertAlign w:val="subscript"/>
        </w:rPr>
        <w:t>switch</w:t>
      </w:r>
      <w:r>
        <w:rPr>
          <w:rStyle w:val="57"/>
        </w:rPr>
        <w:t> for u =3/5/6 should be determined in 52.6-71GHz agenda item.</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"_Toc92808147" </w:instrText>
      </w:r>
      <w:r>
        <w:fldChar w:fldCharType="separate"/>
      </w:r>
      <w:r>
        <w:rPr>
          <w:rStyle w:val="57"/>
        </w:rPr>
        <w:t>Proposal 10:</w:t>
      </w:r>
      <w:r>
        <w:rPr>
          <w:rFonts w:asciiTheme="minorHAnsi" w:hAnsiTheme="minorHAnsi" w:cstheme="minorBidi"/>
          <w:sz w:val="21"/>
          <w:szCs w:val="22"/>
        </w:rPr>
        <w:tab/>
      </w:r>
      <w:r>
        <w:rPr>
          <w:rStyle w:val="57"/>
        </w:rPr>
        <w:t>For application delay for PDCCH monitoring adaptation indicated by scheduling DCI, the following is proposed:</w:t>
      </w:r>
      <w:r>
        <w:rPr>
          <w:rStyle w:val="57"/>
        </w:rPr>
        <w:fldChar w:fldCharType="end"/>
      </w:r>
    </w:p>
    <w:p>
      <w:pPr>
        <w:pStyle w:val="35"/>
        <w:tabs>
          <w:tab w:val="decimal" w:pos="0"/>
          <w:tab w:val="left" w:pos="862"/>
          <w:tab w:val="right" w:pos="9660"/>
          <w:tab w:val="clear" w:pos="9639"/>
        </w:tabs>
        <w:spacing w:after="120"/>
        <w:ind w:left="967" w:leftChars="200"/>
        <w:jc w:val="both"/>
      </w:pPr>
      <w:r>
        <w:fldChar w:fldCharType="begin"/>
      </w:r>
      <w:r>
        <w:instrText xml:space="preserve"> HYPERLINK \l "_Toc92808148" </w:instrText>
      </w:r>
      <w:r>
        <w:fldChar w:fldCharType="separate"/>
      </w:r>
      <w:r>
        <w:rPr>
          <w:rStyle w:val="57"/>
          <w:rFonts w:ascii="Wingdings" w:hAnsi="Wingdings"/>
        </w:rPr>
        <w:t></w:t>
      </w:r>
      <w:r>
        <w:rPr>
          <w:rFonts w:asciiTheme="minorHAnsi" w:hAnsiTheme="minorHAnsi" w:cstheme="minorBidi"/>
          <w:sz w:val="21"/>
          <w:szCs w:val="22"/>
        </w:rPr>
        <w:tab/>
      </w:r>
      <w:r>
        <w:rPr>
          <w:rStyle w:val="57"/>
        </w:rPr>
        <w:t>Upon detecting a scheduling DCI format 1-1/1-2 indicating PDCCH monitoring adaptation(e.g., PDCCH skipping or SSSG switching),</w:t>
      </w:r>
      <w:r>
        <w:rPr>
          <w:rStyle w:val="57"/>
        </w:rPr>
        <w:fldChar w:fldCharType="end"/>
      </w:r>
    </w:p>
    <w:p>
      <w:pPr>
        <w:pStyle w:val="35"/>
        <w:tabs>
          <w:tab w:val="decimal" w:pos="0"/>
          <w:tab w:val="left" w:pos="862"/>
          <w:tab w:val="right" w:pos="9660"/>
          <w:tab w:val="clear" w:pos="9639"/>
        </w:tabs>
        <w:spacing w:after="120"/>
        <w:ind w:left="967" w:leftChars="200"/>
        <w:jc w:val="both"/>
        <w:rPr>
          <w:rFonts w:asciiTheme="minorHAnsi" w:hAnsiTheme="minorHAnsi" w:cstheme="minorBidi"/>
          <w:sz w:val="21"/>
          <w:szCs w:val="22"/>
        </w:rPr>
      </w:pPr>
      <w:r>
        <w:fldChar w:fldCharType="begin"/>
      </w:r>
      <w:r>
        <w:instrText xml:space="preserve"> HYPERLINK \l "_Toc92808149" </w:instrText>
      </w:r>
      <w:r>
        <w:fldChar w:fldCharType="separate"/>
      </w:r>
      <w:r>
        <w:t></w:t>
      </w:r>
      <w:r>
        <w:tab/>
      </w:r>
      <w:r>
        <w:rPr>
          <w:rFonts w:hint="eastAsia"/>
          <w:lang w:eastAsia="zh-CN"/>
        </w:rPr>
        <w:t xml:space="preserve">- </w:t>
      </w:r>
      <w:r>
        <w:t>the UE applies the PDCCH monitoring adaptation the next slot after the last OFDM symbol of ACK transmission, otherwise the indication is not applied.</w:t>
      </w:r>
      <w:r>
        <w:fldChar w:fldCharType="end"/>
      </w:r>
    </w:p>
    <w:p>
      <w:pPr>
        <w:pStyle w:val="35"/>
        <w:tabs>
          <w:tab w:val="decimal" w:pos="0"/>
          <w:tab w:val="left" w:pos="862"/>
          <w:tab w:val="right" w:pos="9660"/>
          <w:tab w:val="clear" w:pos="9639"/>
        </w:tabs>
        <w:spacing w:after="120"/>
        <w:ind w:left="967" w:leftChars="200"/>
        <w:jc w:val="both"/>
        <w:rPr>
          <w:rFonts w:asciiTheme="minorHAnsi" w:hAnsiTheme="minorHAnsi" w:cstheme="minorBidi"/>
          <w:sz w:val="21"/>
          <w:szCs w:val="22"/>
        </w:rPr>
      </w:pPr>
      <w:r>
        <w:fldChar w:fldCharType="begin"/>
      </w:r>
      <w:r>
        <w:instrText xml:space="preserve"> HYPERLINK \l "_Toc92808150" </w:instrText>
      </w:r>
      <w:r>
        <w:fldChar w:fldCharType="separate"/>
      </w:r>
      <w:r>
        <w:rPr>
          <w:rStyle w:val="57"/>
          <w:rFonts w:ascii="Wingdings" w:hAnsi="Wingdings"/>
        </w:rPr>
        <w:t></w:t>
      </w:r>
      <w:r>
        <w:rPr>
          <w:rFonts w:asciiTheme="minorHAnsi" w:hAnsiTheme="minorHAnsi" w:cstheme="minorBidi"/>
          <w:sz w:val="21"/>
          <w:szCs w:val="22"/>
        </w:rPr>
        <w:tab/>
      </w:r>
      <w:r>
        <w:rPr>
          <w:rStyle w:val="57"/>
        </w:rPr>
        <w:t>Upon detecting a scheduling DCI format 0-1/0-2 indicating PDCCH monitoring adaptation(e.g., PDCCH skipping or SSSG switching),</w:t>
      </w:r>
      <w:r>
        <w:rPr>
          <w:rStyle w:val="57"/>
        </w:rPr>
        <w:fldChar w:fldCharType="end"/>
      </w:r>
    </w:p>
    <w:p>
      <w:pPr>
        <w:pStyle w:val="35"/>
        <w:tabs>
          <w:tab w:val="decimal" w:pos="0"/>
          <w:tab w:val="left" w:pos="862"/>
          <w:tab w:val="right" w:pos="9660"/>
          <w:tab w:val="clear" w:pos="9639"/>
        </w:tabs>
        <w:spacing w:after="120"/>
        <w:ind w:left="967" w:leftChars="200"/>
        <w:jc w:val="both"/>
        <w:rPr>
          <w:lang w:eastAsia="zh-CN"/>
        </w:rPr>
      </w:pPr>
      <w:r>
        <w:fldChar w:fldCharType="begin"/>
      </w:r>
      <w:r>
        <w:instrText xml:space="preserve"> HYPERLINK \l "_Toc92808151" </w:instrText>
      </w:r>
      <w:r>
        <w:fldChar w:fldCharType="separate"/>
      </w:r>
      <w:r>
        <w:rPr>
          <w:rFonts w:hint="eastAsia"/>
          <w:lang w:eastAsia="zh-CN"/>
        </w:rPr>
        <w:t></w:t>
      </w:r>
      <w:r>
        <w:rPr>
          <w:rFonts w:hint="eastAsia"/>
          <w:lang w:eastAsia="zh-CN"/>
        </w:rPr>
        <w:tab/>
      </w:r>
      <w:r>
        <w:rPr>
          <w:rFonts w:hint="eastAsia"/>
          <w:lang w:eastAsia="zh-CN"/>
        </w:rPr>
        <w:t>- the UE applies the PDCCH monitoring adaptation on the serving cell after the last OFDM symbol of PUSCH transmission</w:t>
      </w:r>
      <w:r>
        <w:rPr>
          <w:rFonts w:hint="eastAsia"/>
          <w:lang w:eastAsia="zh-CN"/>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"_Toc92808152" </w:instrText>
      </w:r>
      <w:r>
        <w:fldChar w:fldCharType="separate"/>
      </w:r>
      <w:r>
        <w:rPr>
          <w:rStyle w:val="57"/>
        </w:rPr>
        <w:t>Proposal 11:</w:t>
      </w:r>
      <w:r>
        <w:rPr>
          <w:rFonts w:asciiTheme="minorHAnsi" w:hAnsiTheme="minorHAnsi" w:cstheme="minorBidi"/>
          <w:sz w:val="21"/>
          <w:szCs w:val="22"/>
        </w:rPr>
        <w:tab/>
      </w:r>
      <w:r>
        <w:rPr>
          <w:rStyle w:val="57"/>
        </w:rPr>
        <w:t>UE does not expect to be scheduled with DCI format with ‘PDCCH monitoring adaptation’ field indicating another change to PDCCH monitoring behavior for the same active BWP of the scheduled cell before the previous indication applied.</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"_Toc92808153" </w:instrText>
      </w:r>
      <w:r>
        <w:fldChar w:fldCharType="separate"/>
      </w:r>
      <w:r>
        <w:rPr>
          <w:rStyle w:val="57"/>
        </w:rPr>
        <w:t>Proposal 12:</w:t>
      </w:r>
      <w:r>
        <w:rPr>
          <w:rFonts w:asciiTheme="minorHAnsi" w:hAnsiTheme="minorHAnsi" w:cstheme="minorBidi"/>
          <w:sz w:val="21"/>
          <w:szCs w:val="22"/>
        </w:rPr>
        <w:tab/>
      </w:r>
      <w:r>
        <w:rPr>
          <w:rStyle w:val="57"/>
        </w:rPr>
        <w:t>When UE receives a DCI indicating a PDCCH monitoring adaptation and a BWP switching, UE applies the PDCCH monitoring adaptation after the application delay.</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"_Toc92808154" </w:instrText>
      </w:r>
      <w:r>
        <w:fldChar w:fldCharType="separate"/>
      </w:r>
      <w:r>
        <w:rPr>
          <w:rStyle w:val="57"/>
        </w:rPr>
        <w:t>Proposal 13:</w:t>
      </w:r>
      <w:r>
        <w:rPr>
          <w:rFonts w:asciiTheme="minorHAnsi" w:hAnsiTheme="minorHAnsi" w:cstheme="minorBidi"/>
          <w:sz w:val="21"/>
          <w:szCs w:val="22"/>
        </w:rPr>
        <w:tab/>
      </w:r>
      <w:r>
        <w:rPr>
          <w:rStyle w:val="57"/>
        </w:rPr>
        <w:t>If only PDCCH skipping duration list is configured, UE does not perform PDCCH skipping before receiving a DCI indicates PDCCH skipping.</w:t>
      </w:r>
      <w:r>
        <w:rPr>
          <w:rStyle w:val="57"/>
        </w:rPr>
        <w:fldChar w:fldCharType="end"/>
      </w:r>
    </w:p>
    <w:p>
      <w:pPr>
        <w:pStyle w:val="35"/>
        <w:tabs>
          <w:tab w:val="decimal" w:pos="0"/>
          <w:tab w:val="left" w:pos="1282"/>
          <w:tab w:val="right" w:pos="9660"/>
          <w:tab w:val="clear" w:pos="9639"/>
        </w:tabs>
        <w:spacing w:after="120"/>
        <w:jc w:val="both"/>
        <w:rPr>
          <w:rFonts w:asciiTheme="minorHAnsi" w:hAnsiTheme="minorHAnsi" w:cstheme="minorBidi"/>
          <w:sz w:val="21"/>
          <w:szCs w:val="22"/>
        </w:rPr>
      </w:pPr>
      <w:r>
        <w:fldChar w:fldCharType="begin"/>
      </w:r>
      <w:r>
        <w:instrText xml:space="preserve"> HYPERLINK \l "_Toc92808155" </w:instrText>
      </w:r>
      <w:r>
        <w:fldChar w:fldCharType="separate"/>
      </w:r>
      <w:r>
        <w:rPr>
          <w:rStyle w:val="57"/>
        </w:rPr>
        <w:t>Proposal 14:</w:t>
      </w:r>
      <w:r>
        <w:rPr>
          <w:rFonts w:asciiTheme="minorHAnsi" w:hAnsiTheme="minorHAnsi" w:cstheme="minorBidi"/>
          <w:sz w:val="21"/>
          <w:szCs w:val="22"/>
        </w:rPr>
        <w:tab/>
      </w:r>
      <w:r>
        <w:rPr>
          <w:rStyle w:val="57"/>
        </w:rPr>
        <w:t>If SSSG list is configured, UE performs PDCCH monitoring behavior according to search space sets with group index 0.</w:t>
      </w:r>
      <w:r>
        <w:rPr>
          <w:rStyle w:val="57"/>
        </w:rPr>
        <w:fldChar w:fldCharType="end"/>
      </w:r>
    </w:p>
    <w:p>
      <w:pPr>
        <w:spacing w:after="120" w:afterLines="50"/>
        <w:rPr>
          <w:b/>
        </w:rPr>
      </w:pPr>
      <w:r>
        <w:fldChar w:fldCharType="end"/>
      </w:r>
    </w:p>
    <w:p>
      <w:pPr>
        <w:spacing w:after="120" w:afterLines="50"/>
        <w:rPr>
          <w:kern w:val="2"/>
          <w:sz w:val="21"/>
          <w:lang w:eastAsia="zh-CN"/>
        </w:rPr>
      </w:pPr>
    </w:p>
    <w:p>
      <w:pPr>
        <w:rPr>
          <w:rFonts w:ascii="Times" w:hAnsi="Times" w:eastAsia="Batang"/>
          <w:b/>
          <w:i/>
          <w:lang w:val="en-GB" w:eastAsia="zh-CN"/>
        </w:rPr>
      </w:pPr>
    </w:p>
    <w:p>
      <w:pPr>
        <w:spacing w:after="120" w:afterLines="50"/>
        <w:rPr>
          <w:b/>
          <w:lang w:val="en-GB"/>
        </w:rPr>
      </w:pPr>
    </w:p>
    <w:p>
      <w:pPr>
        <w:pStyle w:val="3"/>
        <w:numPr>
          <w:ilvl w:val="0"/>
          <w:numId w:val="84"/>
        </w:numPr>
        <w:spacing w:line="240" w:lineRule="auto"/>
        <w:rPr>
          <w:lang w:eastAsia="zh-CN"/>
        </w:rPr>
      </w:pPr>
      <w:r>
        <w:rPr>
          <w:lang w:eastAsia="zh-CN"/>
        </w:rPr>
        <w:t>vivo</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200085</w:t>
      </w:r>
      <w:r>
        <w:rPr>
          <w:rFonts w:ascii="Times New Roman" w:hAnsi="Times New Roman"/>
          <w:lang w:eastAsia="zh-CN"/>
        </w:rPr>
        <w:tab/>
      </w:r>
      <w:r>
        <w:rPr>
          <w:rFonts w:ascii="Times New Roman" w:hAnsi="Times New Roman"/>
          <w:lang w:eastAsia="zh-CN"/>
        </w:rPr>
        <w:t>Remaining issues on DCI-based power saving adaptation in connected mode</w:t>
      </w:r>
      <w:r>
        <w:rPr>
          <w:rFonts w:ascii="Times New Roman" w:hAnsi="Times New Roman"/>
          <w:lang w:eastAsia="zh-CN"/>
        </w:rPr>
        <w:tab/>
      </w:r>
      <w:r>
        <w:rPr>
          <w:rFonts w:ascii="Times New Roman" w:hAnsi="Times New Roman"/>
          <w:lang w:eastAsia="zh-CN"/>
        </w:rPr>
        <w:t>vivo</w:t>
      </w:r>
    </w:p>
    <w:p>
      <w:pPr>
        <w:rPr>
          <w:lang w:eastAsia="zh-CN"/>
        </w:rPr>
      </w:pPr>
    </w:p>
    <w:p>
      <w:pPr>
        <w:pStyle w:val="31"/>
        <w:spacing w:before="240"/>
        <w:rPr>
          <w:rFonts w:cs="Times"/>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w:t>
      </w:r>
      <w:r>
        <w:rPr>
          <w:rFonts w:ascii="Times New Roman" w:hAnsi="Times New Roman"/>
          <w:b/>
          <w:bCs/>
        </w:rPr>
        <w:fldChar w:fldCharType="end"/>
      </w:r>
      <w:r>
        <w:rPr>
          <w:rFonts w:ascii="Times New Roman" w:hAnsi="Times New Roman"/>
          <w:b/>
          <w:bCs/>
          <w:lang w:eastAsia="zh-CN"/>
        </w:rPr>
        <w:t>:</w:t>
      </w:r>
      <w:r>
        <w:rPr>
          <w:rFonts w:cs="Times"/>
          <w:szCs w:val="20"/>
          <w:lang w:eastAsia="zh-CN"/>
        </w:rPr>
        <w:t xml:space="preserve"> Indication of </w:t>
      </w:r>
      <w:r>
        <w:rPr>
          <w:rFonts w:eastAsia="Microsoft YaHei UI" w:cs="Times"/>
          <w:szCs w:val="20"/>
          <w:lang w:eastAsia="zh-CN"/>
        </w:rPr>
        <w:t>Beh 1A</w:t>
      </w:r>
      <w:r>
        <w:rPr>
          <w:rFonts w:cs="Times"/>
          <w:szCs w:val="20"/>
          <w:lang w:eastAsia="zh-CN"/>
        </w:rPr>
        <w:t xml:space="preserve"> when three SSSG(s) (if supported) are configured is not supported.</w:t>
      </w:r>
    </w:p>
    <w:p>
      <w:pPr>
        <w:pStyle w:val="31"/>
        <w:rPr>
          <w:rFonts w:eastAsiaTheme="minorEastAsia"/>
          <w:bCs/>
          <w:sz w:val="32"/>
          <w:szCs w:val="20"/>
          <w:lang w:val="en-GB"/>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b/>
          <w:lang w:eastAsia="zh-CN"/>
        </w:rPr>
        <w:t>:</w:t>
      </w:r>
      <w:r>
        <w:rPr>
          <w:rFonts w:hint="eastAsia" w:ascii="Times New Roman" w:hAnsi="Times New Roman"/>
          <w:b/>
          <w:lang w:eastAsia="zh-CN"/>
        </w:rPr>
        <w:t xml:space="preserve"> </w:t>
      </w:r>
      <w:r>
        <w:rPr>
          <w:rFonts w:hint="eastAsia" w:ascii="Times New Roman" w:hAnsi="Times New Roman"/>
          <w:bCs/>
          <w:lang w:eastAsia="zh-CN"/>
        </w:rPr>
        <w:t>Confirm the following WA from RAN1#106bis-E</w:t>
      </w:r>
      <w:r>
        <w:rPr>
          <w:rFonts w:cs="Times"/>
          <w:bCs/>
          <w:szCs w:val="20"/>
          <w:lang w:eastAsia="zh-CN"/>
        </w:rPr>
        <w:t xml:space="preserve"> </w:t>
      </w:r>
    </w:p>
    <w:tbl>
      <w:tblPr>
        <w:tblStyle w:val="5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pStyle w:val="31"/>
              <w:keepNext w:val="0"/>
              <w:keepLines w:val="0"/>
              <w:widowControl/>
              <w:suppressLineNumbers w:val="0"/>
              <w:spacing w:before="120" w:beforeAutospacing="0" w:afterAutospacing="0" w:line="280" w:lineRule="atLeast"/>
              <w:ind w:left="0" w:right="0"/>
              <w:rPr>
                <w:rFonts w:hint="eastAsia" w:ascii="Times New Roman" w:hAnsi="Times New Roman"/>
                <w:b/>
                <w:bCs/>
                <w:sz w:val="20"/>
                <w:szCs w:val="20"/>
                <w:highlight w:val="green"/>
                <w:lang w:eastAsia="zh-CN"/>
              </w:rPr>
            </w:pPr>
            <w:r>
              <w:rPr>
                <w:rFonts w:hint="eastAsia" w:ascii="等线" w:hAnsi="等线" w:eastAsia="等线"/>
                <w:b/>
                <w:bCs/>
                <w:sz w:val="20"/>
                <w:szCs w:val="20"/>
                <w:highlight w:val="green"/>
                <w:lang w:eastAsia="zh-CN"/>
              </w:rPr>
              <w:t>Agreement</w:t>
            </w:r>
            <w:r>
              <w:rPr>
                <w:rFonts w:hint="eastAsia" w:ascii="Times New Roman" w:hAnsi="Times New Roman"/>
                <w:b/>
                <w:bCs/>
                <w:sz w:val="20"/>
                <w:szCs w:val="20"/>
                <w:highlight w:val="green"/>
                <w:lang w:eastAsia="zh-CN"/>
              </w:rPr>
              <w:t>(extracted from RAN1#106bis-E)</w:t>
            </w:r>
          </w:p>
          <w:p>
            <w:pPr>
              <w:pStyle w:val="31"/>
              <w:keepNext w:val="0"/>
              <w:keepLines w:val="0"/>
              <w:widowControl/>
              <w:numPr>
                <w:ilvl w:val="0"/>
                <w:numId w:val="14"/>
              </w:numPr>
              <w:suppressLineNumbers w:val="0"/>
              <w:adjustRightInd/>
              <w:spacing w:before="120" w:beforeAutospacing="0" w:after="0" w:afterAutospacing="0" w:line="240" w:lineRule="auto"/>
              <w:ind w:right="0"/>
              <w:jc w:val="left"/>
              <w:textAlignment w:val="auto"/>
              <w:rPr>
                <w:rFonts w:hint="eastAsia" w:ascii="Times New Roman" w:hAnsi="Times New Roman"/>
                <w:color w:val="7030A0"/>
                <w:sz w:val="20"/>
                <w:szCs w:val="20"/>
              </w:rPr>
            </w:pPr>
            <w:r>
              <w:rPr>
                <w:rFonts w:hint="eastAsia" w:ascii="Times New Roman" w:hAnsi="Times New Roman"/>
                <w:sz w:val="20"/>
                <w:szCs w:val="20"/>
              </w:rPr>
              <w:t xml:space="preserve">For Case 3 (i.e., 3 SSSG switching) </w:t>
            </w:r>
            <w:r>
              <w:rPr>
                <w:rFonts w:hint="eastAsia" w:ascii="Times New Roman" w:hAnsi="Times New Roman"/>
                <w:color w:val="7030A0"/>
                <w:sz w:val="20"/>
                <w:szCs w:val="20"/>
              </w:rPr>
              <w:t>, the following is supported</w:t>
            </w:r>
          </w:p>
          <w:p>
            <w:pPr>
              <w:pStyle w:val="31"/>
              <w:keepNext w:val="0"/>
              <w:keepLines w:val="0"/>
              <w:widowControl/>
              <w:numPr>
                <w:ilvl w:val="1"/>
                <w:numId w:val="14"/>
              </w:numPr>
              <w:suppressLineNumbers w:val="0"/>
              <w:adjustRightInd/>
              <w:spacing w:before="12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2-bit in scheduling DCI is supported to indicate PDCCH monitoring adaptation UE behaviors</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‘00’ is Beh 2</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‘01’ is Beh 2A</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eastAsia" w:ascii="Times New Roman" w:hAnsi="Times New Roman"/>
                <w:sz w:val="20"/>
                <w:szCs w:val="20"/>
              </w:rPr>
            </w:pPr>
            <w:r>
              <w:rPr>
                <w:rFonts w:hint="eastAsia" w:ascii="Times New Roman" w:hAnsi="Times New Roman"/>
                <w:sz w:val="20"/>
                <w:szCs w:val="20"/>
              </w:rPr>
              <w:t>‘10’ is Beh 2B</w:t>
            </w:r>
          </w:p>
          <w:p>
            <w:pPr>
              <w:pStyle w:val="31"/>
              <w:keepNext w:val="0"/>
              <w:keepLines w:val="0"/>
              <w:widowControl/>
              <w:numPr>
                <w:ilvl w:val="2"/>
                <w:numId w:val="14"/>
              </w:numPr>
              <w:suppressLineNumbers w:val="0"/>
              <w:adjustRightInd/>
              <w:spacing w:before="120" w:beforeAutospacing="0" w:after="0" w:afterAutospacing="0" w:line="240" w:lineRule="auto"/>
              <w:ind w:right="0"/>
              <w:jc w:val="left"/>
              <w:textAlignment w:val="auto"/>
              <w:rPr>
                <w:rFonts w:hint="eastAsia" w:ascii="Times New Roman" w:hAnsi="Times New Roman"/>
                <w:color w:val="FF0000"/>
                <w:sz w:val="20"/>
                <w:szCs w:val="20"/>
              </w:rPr>
            </w:pPr>
            <w:r>
              <w:rPr>
                <w:rFonts w:hint="eastAsia" w:ascii="Times New Roman" w:hAnsi="Times New Roman"/>
                <w:color w:val="FF0000"/>
                <w:sz w:val="20"/>
                <w:szCs w:val="20"/>
              </w:rPr>
              <w:t>[‘11’ is reserved]</w:t>
            </w:r>
          </w:p>
        </w:tc>
      </w:tr>
    </w:tbl>
    <w:p>
      <w:pPr>
        <w:pStyle w:val="31"/>
        <w:spacing w:before="240"/>
        <w:rPr>
          <w:rFonts w:cs="Times"/>
          <w:b/>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bCs/>
          <w:lang w:eastAsia="zh-CN"/>
        </w:rPr>
        <w:t>Type0/0A/1/2-PDCCH CSS monitoring is not impacted by Rel-17 PDCCH monitoring adaptation</w:t>
      </w:r>
    </w:p>
    <w:p>
      <w:pPr>
        <w:pStyle w:val="31"/>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hAnsi="Times New Roman"/>
          <w:b/>
          <w:lang w:eastAsia="zh-CN"/>
        </w:rPr>
        <w:t>:</w:t>
      </w:r>
      <w:r>
        <w:rPr>
          <w:rFonts w:hint="eastAsia" w:ascii="Times New Roman" w:hAnsi="Times New Roman"/>
          <w:b/>
          <w:lang w:eastAsia="zh-CN"/>
        </w:rPr>
        <w:t xml:space="preserve"> </w:t>
      </w:r>
      <w:r>
        <w:rPr>
          <w:rFonts w:hint="eastAsia" w:ascii="Times New Roman" w:hAnsi="Times New Roman"/>
          <w:bCs/>
          <w:lang w:eastAsia="zh-CN"/>
        </w:rPr>
        <w:t xml:space="preserve">The initial timer value(s) are configured per BWP and independent RRC configuration for initial timer value(s) is supported for switching from SSSG#2 to SSSG#0 and from SSSG#1 to SSSG#0 respectively. </w:t>
      </w:r>
    </w:p>
    <w:p>
      <w:pPr>
        <w:pStyle w:val="31"/>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5</w:t>
      </w:r>
      <w:r>
        <w:rPr>
          <w:rFonts w:ascii="Times New Roman" w:hAnsi="Times New Roman"/>
          <w:b/>
          <w:bCs/>
        </w:rPr>
        <w:fldChar w:fldCharType="end"/>
      </w:r>
      <w:r>
        <w:rPr>
          <w:rFonts w:ascii="Times New Roman" w:hAnsi="Times New Roman"/>
          <w:b/>
          <w:lang w:eastAsia="zh-CN"/>
        </w:rPr>
        <w:t xml:space="preserve">: </w:t>
      </w:r>
    </w:p>
    <w:p>
      <w:pPr>
        <w:pStyle w:val="130"/>
        <w:spacing w:before="120" w:line="240" w:lineRule="auto"/>
        <w:ind w:left="0"/>
        <w:jc w:val="both"/>
        <w:rPr>
          <w:rFonts w:eastAsia="宋体"/>
          <w:bCs/>
          <w:lang w:eastAsia="zh-CN"/>
        </w:rPr>
      </w:pPr>
      <w:r>
        <w:rPr>
          <w:rFonts w:hint="eastAsia"/>
          <w:bCs/>
          <w:lang w:eastAsia="zh-CN"/>
        </w:rPr>
        <w:t xml:space="preserve">- </w:t>
      </w:r>
      <w:r>
        <w:rPr>
          <w:rFonts w:hint="eastAsia" w:eastAsia="宋体"/>
          <w:bCs/>
          <w:lang w:eastAsia="zh-CN"/>
        </w:rPr>
        <w:t xml:space="preserve">If a UE is provided with a timer value by searchSpaceSwitchTimer-r17 for PDCCH monitoring on a serving cell and the timer is running, the UE resets the timer after a slot of the active DL BWP of the serving cell when the UE detects a DCI format in a PDCCH reception in the slot for the Type3-PDCCH CSS set or the USS set with CRC scrambled by C-RNTI/CS-RNTI/MCS-C-RNTI. </w:t>
      </w:r>
    </w:p>
    <w:p>
      <w:pPr>
        <w:pStyle w:val="130"/>
        <w:spacing w:before="120" w:line="240" w:lineRule="auto"/>
        <w:ind w:left="0"/>
        <w:jc w:val="both"/>
        <w:rPr>
          <w:rFonts w:eastAsia="宋体"/>
          <w:bCs/>
          <w:lang w:eastAsia="zh-CN"/>
        </w:rPr>
      </w:pPr>
      <w:r>
        <w:rPr>
          <w:rFonts w:hint="eastAsia"/>
          <w:bCs/>
          <w:lang w:eastAsia="zh-CN"/>
        </w:rPr>
        <w:t xml:space="preserve">- </w:t>
      </w:r>
      <w:r>
        <w:rPr>
          <w:rFonts w:hint="eastAsia" w:eastAsia="宋体"/>
          <w:bCs/>
          <w:lang w:eastAsia="zh-CN"/>
        </w:rPr>
        <w:t>O</w:t>
      </w:r>
      <w:r>
        <w:rPr>
          <w:rFonts w:eastAsia="宋体"/>
          <w:bCs/>
          <w:lang w:eastAsia="zh-CN"/>
        </w:rPr>
        <w:t>therwise, decrease the timer value by one after each slot.</w:t>
      </w:r>
    </w:p>
    <w:p>
      <w:pPr>
        <w:pStyle w:val="31"/>
        <w:rPr>
          <w:rFonts w:ascii="Times New Roman" w:hAnsi="Times New Roman"/>
          <w:b/>
          <w:lang w:eastAsia="zh-CN"/>
        </w:rPr>
      </w:pPr>
    </w:p>
    <w:p>
      <w:pPr>
        <w:pStyle w:val="31"/>
        <w:rPr>
          <w:rFonts w:ascii="Times New Roman" w:hAnsi="Times New Roman"/>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6</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color w:val="000000"/>
          <w:szCs w:val="20"/>
          <w:lang w:eastAsia="zh-CN"/>
        </w:rPr>
        <w:t>When the timer </w:t>
      </w:r>
      <w:r>
        <w:rPr>
          <w:rFonts w:ascii="Times New Roman" w:hAnsi="Times New Roman"/>
          <w:szCs w:val="20"/>
          <w:lang w:eastAsia="zh-CN"/>
        </w:rPr>
        <w:t xml:space="preserve">expires </w:t>
      </w:r>
      <w:r>
        <w:rPr>
          <w:rFonts w:ascii="Times New Roman" w:hAnsi="Times New Roman"/>
          <w:szCs w:val="20"/>
        </w:rPr>
        <w:t>in a slot</w:t>
      </w:r>
      <w:r>
        <w:rPr>
          <w:rFonts w:hint="eastAsia" w:ascii="Times New Roman" w:hAnsi="Times New Roman"/>
          <w:szCs w:val="20"/>
          <w:lang w:eastAsia="zh-CN"/>
        </w:rPr>
        <w:t xml:space="preserve">, </w:t>
      </w:r>
      <w:r>
        <w:rPr>
          <w:rFonts w:ascii="Times New Roman" w:hAnsi="Times New Roman"/>
          <w:szCs w:val="20"/>
          <w:lang w:eastAsia="zh-CN"/>
        </w:rPr>
        <w:t xml:space="preserve">UE switches to the default SSSG </w:t>
      </w:r>
      <w:r>
        <w:rPr>
          <w:rFonts w:ascii="Times New Roman" w:hAnsi="Times New Roman" w:eastAsia="PMingLiU"/>
          <w:szCs w:val="20"/>
          <w:lang w:eastAsia="zh-TW"/>
        </w:rPr>
        <w:t>(SSSG 0)</w:t>
      </w:r>
      <w:r>
        <w:rPr>
          <w:rFonts w:ascii="Times New Roman" w:hAnsi="Times New Roman"/>
          <w:szCs w:val="20"/>
          <w:lang w:eastAsia="zh-CN"/>
        </w:rPr>
        <w:t xml:space="preserve"> when it receives the indication of PDCCH skipping</w:t>
      </w:r>
    </w:p>
    <w:p>
      <w:pPr>
        <w:pStyle w:val="27"/>
        <w:rPr>
          <w:b w:val="0"/>
          <w:lang w:eastAsia="zh-CN"/>
        </w:rPr>
      </w:pPr>
      <w:r>
        <w:t xml:space="preserve">Proposal </w:t>
      </w:r>
      <w:r>
        <w:fldChar w:fldCharType="begin"/>
      </w:r>
      <w:r>
        <w:instrText xml:space="preserve"> SEQ Proposal \* ARABIC </w:instrText>
      </w:r>
      <w:r>
        <w:fldChar w:fldCharType="separate"/>
      </w:r>
      <w:r>
        <w:t>7</w:t>
      </w:r>
      <w:r>
        <w:fldChar w:fldCharType="end"/>
      </w:r>
      <w:r>
        <w:rPr>
          <w:lang w:eastAsia="zh-CN"/>
        </w:rPr>
        <w:t xml:space="preserve">: </w:t>
      </w:r>
      <w:r>
        <w:rPr>
          <w:rFonts w:hint="eastAsia"/>
          <w:b w:val="0"/>
          <w:lang w:eastAsia="zh-CN"/>
        </w:rPr>
        <w:t>Alt 2 is preferred for PDCCH monitoring with HARQ retransmission</w:t>
      </w:r>
    </w:p>
    <w:p>
      <w:pPr>
        <w:spacing w:after="0" w:line="240" w:lineRule="auto"/>
        <w:jc w:val="both"/>
        <w:rPr>
          <w:b/>
          <w:bCs/>
          <w:highlight w:val="yellow"/>
          <w:lang w:val="en-GB"/>
        </w:rPr>
      </w:pPr>
      <w:r>
        <w:rPr>
          <w:b/>
          <w:bCs/>
          <w:highlight w:val="yellow"/>
          <w:lang w:val="en-GB"/>
        </w:rPr>
        <w:t>For PDCCH skipping,</w:t>
      </w:r>
    </w:p>
    <w:p>
      <w:pPr>
        <w:rPr>
          <w:lang w:eastAsia="zh-CN"/>
        </w:rPr>
      </w:pPr>
    </w:p>
    <w:p>
      <w:pPr>
        <w:spacing w:after="0" w:line="240" w:lineRule="auto"/>
        <w:jc w:val="both"/>
        <w:rPr>
          <w:b/>
          <w:bCs/>
          <w:lang w:val="en-GB"/>
        </w:rPr>
      </w:pPr>
      <w:r>
        <w:rPr>
          <w:b/>
          <w:bCs/>
          <w:lang w:val="en-GB"/>
        </w:rPr>
        <w:t>Alt 2 (has interaction with retransmission and applied after HARQ-ACK transmission):</w:t>
      </w:r>
    </w:p>
    <w:p>
      <w:pPr>
        <w:numPr>
          <w:ilvl w:val="0"/>
          <w:numId w:val="41"/>
        </w:numPr>
        <w:adjustRightInd/>
        <w:spacing w:after="0" w:line="240" w:lineRule="auto"/>
        <w:jc w:val="both"/>
        <w:textAlignment w:val="auto"/>
        <w:rPr>
          <w:lang w:val="en-GB"/>
        </w:rPr>
      </w:pPr>
      <w:r>
        <w:rPr>
          <w:lang w:val="en-GB"/>
        </w:rPr>
        <w:t xml:space="preserve">Case 1: Upon detecting a scheduling DCI format 1-1/1-2 indicating PDCCH skipping (i.e., Beh 1A), </w:t>
      </w:r>
    </w:p>
    <w:p>
      <w:pPr>
        <w:numPr>
          <w:ilvl w:val="1"/>
          <w:numId w:val="41"/>
        </w:numPr>
        <w:adjustRightInd/>
        <w:spacing w:after="0" w:line="240" w:lineRule="auto"/>
        <w:jc w:val="both"/>
        <w:textAlignment w:val="auto"/>
        <w:rPr>
          <w:lang w:val="en-GB"/>
        </w:rPr>
      </w:pPr>
      <w:r>
        <w:rPr>
          <w:lang w:val="en-GB"/>
        </w:rPr>
        <w:t xml:space="preserve">the UE applies Beh 1A </w:t>
      </w:r>
      <w:r>
        <w:rPr>
          <w:color w:val="FF0000"/>
          <w:lang w:val="en-GB"/>
        </w:rPr>
        <w:t>next slot</w:t>
      </w:r>
      <w:r>
        <w:rPr>
          <w:lang w:val="en-GB"/>
        </w:rPr>
        <w:t xml:space="preserve"> </w:t>
      </w:r>
      <w:r>
        <w:rPr>
          <w:strike/>
          <w:color w:val="FF0000"/>
          <w:lang w:val="en-GB"/>
        </w:rPr>
        <w:t xml:space="preserve">1 slot </w:t>
      </w:r>
      <w:r>
        <w:rPr>
          <w:lang w:val="en-GB"/>
        </w:rPr>
        <w:t>after the last OFDM symbol of ACK transmission, otherwise the indication is not applied.</w:t>
      </w:r>
    </w:p>
    <w:p>
      <w:pPr>
        <w:numPr>
          <w:ilvl w:val="2"/>
          <w:numId w:val="41"/>
        </w:numPr>
        <w:adjustRightInd/>
        <w:spacing w:after="0" w:line="240" w:lineRule="auto"/>
        <w:jc w:val="both"/>
        <w:textAlignment w:val="auto"/>
        <w:rPr>
          <w:lang w:val="en-GB"/>
        </w:rPr>
      </w:pPr>
      <w:r>
        <w:rPr>
          <w:color w:val="FF0000"/>
          <w:lang w:val="en-GB"/>
        </w:rPr>
        <w:t xml:space="preserve">FFS: Whether UE has to monitor PDCCH from the next slot after the last OFDM symbol of the PDCCH transmission to ACK can leave for </w:t>
      </w:r>
      <w:r>
        <w:rPr>
          <w:color w:val="FF0000"/>
          <w:lang w:val="en-GB" w:eastAsia="zh-TW"/>
        </w:rPr>
        <w:t>network</w:t>
      </w:r>
      <w:r>
        <w:rPr>
          <w:color w:val="FF0000"/>
          <w:lang w:val="en-GB"/>
        </w:rPr>
        <w:t xml:space="preserve"> configuration.</w:t>
      </w:r>
    </w:p>
    <w:p>
      <w:pPr>
        <w:numPr>
          <w:ilvl w:val="0"/>
          <w:numId w:val="41"/>
        </w:numPr>
        <w:adjustRightInd/>
        <w:spacing w:after="0" w:line="240" w:lineRule="auto"/>
        <w:jc w:val="both"/>
        <w:textAlignment w:val="auto"/>
        <w:rPr>
          <w:lang w:val="en-GB"/>
        </w:rPr>
      </w:pPr>
      <w:r>
        <w:rPr>
          <w:lang w:val="en-GB"/>
        </w:rPr>
        <w:t>Case 2: Upon detecting a scheduling DCI format 0-1/0-2 indicating PDCCH skipping (i.e., Beh 1A),</w:t>
      </w:r>
    </w:p>
    <w:p>
      <w:pPr>
        <w:numPr>
          <w:ilvl w:val="1"/>
          <w:numId w:val="41"/>
        </w:numPr>
        <w:adjustRightInd/>
        <w:spacing w:after="0" w:line="240" w:lineRule="auto"/>
        <w:jc w:val="both"/>
        <w:textAlignment w:val="auto"/>
        <w:rPr>
          <w:lang w:val="en-GB"/>
        </w:rPr>
      </w:pPr>
      <w:r>
        <w:rPr>
          <w:lang w:val="en-GB"/>
        </w:rPr>
        <w:t>Alt 2a: the UE applies Beh 1A on the serving cell after the last OFDM symbol of PUSCH transmission</w:t>
      </w:r>
    </w:p>
    <w:p>
      <w:pPr>
        <w:numPr>
          <w:ilvl w:val="1"/>
          <w:numId w:val="41"/>
        </w:numPr>
        <w:adjustRightInd/>
        <w:spacing w:after="0" w:line="240" w:lineRule="auto"/>
        <w:jc w:val="both"/>
        <w:textAlignment w:val="auto"/>
        <w:rPr>
          <w:lang w:val="en-GB"/>
        </w:rPr>
      </w:pPr>
      <w:r>
        <w:rPr>
          <w:lang w:val="en-GB"/>
        </w:rPr>
        <w:t xml:space="preserve">Alt 2b: </w:t>
      </w:r>
      <w:r>
        <w:rPr>
          <w:color w:val="000000"/>
          <w:lang w:val="en-GB"/>
        </w:rPr>
        <w:t>the application delay needed for PDCCH processing for Rel-16 minimum application delay for K0min/K2min indication is reused/extended</w:t>
      </w:r>
    </w:p>
    <w:p>
      <w:pPr>
        <w:numPr>
          <w:ilvl w:val="1"/>
          <w:numId w:val="41"/>
        </w:numPr>
        <w:adjustRightInd/>
        <w:spacing w:after="0" w:line="240" w:lineRule="auto"/>
        <w:jc w:val="both"/>
        <w:textAlignment w:val="auto"/>
        <w:rPr>
          <w:lang w:val="en-GB"/>
        </w:rPr>
      </w:pPr>
      <w:r>
        <w:rPr>
          <w:lang w:val="en-GB"/>
        </w:rPr>
        <w:t>Alt 2c: the UE applies Beh 1A on the serving cell at the Y</w:t>
      </w:r>
      <w:r>
        <w:rPr>
          <w:vertAlign w:val="superscript"/>
          <w:lang w:val="en-GB"/>
        </w:rPr>
        <w:t>th</w:t>
      </w:r>
      <w:r>
        <w:rPr>
          <w:lang w:val="en-GB"/>
        </w:rPr>
        <w:t xml:space="preserve"> slot after the last OFDM symbol of the PDCCH transmission.</w:t>
      </w:r>
    </w:p>
    <w:p>
      <w:pPr>
        <w:numPr>
          <w:ilvl w:val="2"/>
          <w:numId w:val="41"/>
        </w:numPr>
        <w:adjustRightInd/>
        <w:spacing w:after="0" w:line="240" w:lineRule="auto"/>
        <w:jc w:val="both"/>
        <w:textAlignment w:val="auto"/>
        <w:rPr>
          <w:lang w:val="en-GB"/>
        </w:rPr>
      </w:pPr>
      <w:r>
        <w:rPr>
          <w:lang w:val="en-GB"/>
        </w:rPr>
        <w:t xml:space="preserve">Y is configured by RRC, </w:t>
      </w:r>
    </w:p>
    <w:p>
      <w:pPr>
        <w:numPr>
          <w:ilvl w:val="3"/>
          <w:numId w:val="41"/>
        </w:numPr>
        <w:adjustRightInd/>
        <w:spacing w:after="0" w:line="240" w:lineRule="auto"/>
        <w:jc w:val="both"/>
        <w:textAlignment w:val="auto"/>
        <w:rPr>
          <w:lang w:val="en-GB"/>
        </w:rPr>
      </w:pPr>
      <w:r>
        <w:rPr>
          <w:lang w:val="en-GB"/>
        </w:rPr>
        <w:t>If Y is not configured, the default value is 1.</w:t>
      </w:r>
    </w:p>
    <w:p>
      <w:pPr>
        <w:numPr>
          <w:ilvl w:val="2"/>
          <w:numId w:val="41"/>
        </w:numPr>
        <w:adjustRightInd/>
        <w:spacing w:after="0" w:line="240" w:lineRule="auto"/>
        <w:jc w:val="both"/>
        <w:textAlignment w:val="auto"/>
        <w:rPr>
          <w:lang w:val="en-GB"/>
        </w:rPr>
      </w:pPr>
      <w:r>
        <w:rPr>
          <w:color w:val="FF0000"/>
          <w:lang w:val="en-GB"/>
        </w:rPr>
        <w:t>FFS values of Y</w:t>
      </w:r>
    </w:p>
    <w:p>
      <w:pPr>
        <w:spacing w:after="0" w:line="240" w:lineRule="auto"/>
        <w:jc w:val="both"/>
        <w:rPr>
          <w:b/>
          <w:bCs/>
          <w:highlight w:val="yellow"/>
          <w:lang w:val="en-GB"/>
        </w:rPr>
      </w:pPr>
      <w:r>
        <w:rPr>
          <w:b/>
          <w:bCs/>
          <w:highlight w:val="yellow"/>
          <w:lang w:val="en-GB"/>
        </w:rPr>
        <w:t>For SSSG switching,</w:t>
      </w:r>
    </w:p>
    <w:p>
      <w:pPr>
        <w:rPr>
          <w:lang w:eastAsia="zh-CN"/>
        </w:rPr>
      </w:pPr>
    </w:p>
    <w:p>
      <w:pPr>
        <w:spacing w:after="0" w:line="240" w:lineRule="auto"/>
        <w:jc w:val="both"/>
        <w:rPr>
          <w:rFonts w:ascii="Gulim" w:hAnsi="Gulim" w:eastAsia="Gulim" w:cs="宋体"/>
        </w:rPr>
      </w:pPr>
      <w:r>
        <w:rPr>
          <w:rFonts w:hint="eastAsia"/>
          <w:b/>
          <w:lang w:eastAsia="zh-CN"/>
        </w:rPr>
        <w:t xml:space="preserve"> </w:t>
      </w:r>
      <w:r>
        <w:rPr>
          <w:b/>
          <w:bCs/>
          <w:lang w:val="en-GB"/>
        </w:rPr>
        <w:t>Alt 2 (has interaction with retransmission and applied after HARQ-ACK transmission):</w:t>
      </w:r>
    </w:p>
    <w:p>
      <w:pPr>
        <w:numPr>
          <w:ilvl w:val="0"/>
          <w:numId w:val="41"/>
        </w:numPr>
        <w:adjustRightInd/>
        <w:spacing w:after="0" w:line="240" w:lineRule="auto"/>
        <w:jc w:val="both"/>
        <w:textAlignment w:val="auto"/>
        <w:rPr>
          <w:rFonts w:ascii="宋体" w:hAnsi="宋体"/>
        </w:rPr>
      </w:pPr>
      <w:r>
        <w:t>Case 3: Upon detecting a scheduling DCI format 1-1/1-2 indicating SSSG switching(i.e., Beh 2/2A/2B), </w:t>
      </w:r>
    </w:p>
    <w:p>
      <w:pPr>
        <w:numPr>
          <w:ilvl w:val="1"/>
          <w:numId w:val="41"/>
        </w:numPr>
        <w:adjustRightInd/>
        <w:spacing w:after="0" w:line="240" w:lineRule="auto"/>
        <w:jc w:val="both"/>
        <w:textAlignment w:val="auto"/>
      </w:pPr>
      <w:r>
        <w:t>the UE applies the indication</w:t>
      </w:r>
      <w:r>
        <w:rPr>
          <w:color w:val="2E75B6"/>
        </w:rPr>
        <w:t> </w:t>
      </w:r>
      <w:r>
        <w:rPr>
          <w:color w:val="7030A0"/>
        </w:rPr>
        <w:t>[TBD: application delay] </w:t>
      </w:r>
      <w:r>
        <w:rPr>
          <w:strike/>
          <w:color w:val="FF0000"/>
        </w:rPr>
        <w:t>1 slot</w:t>
      </w:r>
      <w:r>
        <w:t> after the last OFDM symbol of ACK transmission, otherwise the indication is not applied.</w:t>
      </w:r>
    </w:p>
    <w:p>
      <w:pPr>
        <w:numPr>
          <w:ilvl w:val="2"/>
          <w:numId w:val="41"/>
        </w:numPr>
        <w:adjustRightInd/>
        <w:spacing w:after="0" w:line="240" w:lineRule="auto"/>
        <w:jc w:val="both"/>
        <w:textAlignment w:val="auto"/>
        <w:rPr>
          <w:color w:val="7030A0"/>
          <w:lang w:val="en-GB"/>
        </w:rPr>
      </w:pPr>
      <w:r>
        <w:rPr>
          <w:color w:val="7030A0"/>
          <w:lang w:val="en-GB"/>
        </w:rPr>
        <w:t xml:space="preserve">FFS: Whether UE has to monitor PDCCH from the next slot after the last OFDM symbol of the PDCCH transmission to ACK can leave for </w:t>
      </w:r>
      <w:r>
        <w:rPr>
          <w:color w:val="7030A0"/>
          <w:lang w:val="en-GB" w:eastAsia="zh-TW"/>
        </w:rPr>
        <w:t>network</w:t>
      </w:r>
      <w:r>
        <w:rPr>
          <w:color w:val="7030A0"/>
          <w:lang w:val="en-GB"/>
        </w:rPr>
        <w:t xml:space="preserve"> configuration.</w:t>
      </w:r>
    </w:p>
    <w:p>
      <w:pPr>
        <w:numPr>
          <w:ilvl w:val="0"/>
          <w:numId w:val="41"/>
        </w:numPr>
        <w:adjustRightInd/>
        <w:spacing w:after="0" w:line="240" w:lineRule="auto"/>
        <w:jc w:val="both"/>
        <w:textAlignment w:val="auto"/>
      </w:pPr>
      <w:r>
        <w:t>Case 4: Upon detecting a scheduling DCI format 0-1/0-2 indicating or SSSG switching(i.e., Beh 2/2A/2B),</w:t>
      </w:r>
    </w:p>
    <w:p>
      <w:pPr>
        <w:numPr>
          <w:ilvl w:val="1"/>
          <w:numId w:val="41"/>
        </w:numPr>
        <w:adjustRightInd/>
        <w:spacing w:after="0" w:line="240" w:lineRule="auto"/>
        <w:jc w:val="both"/>
        <w:textAlignment w:val="auto"/>
      </w:pPr>
      <w:r>
        <w:t>Alt 2a: the UE applies the indication on the serving cell</w:t>
      </w:r>
      <w:r>
        <w:rPr>
          <w:color w:val="7030A0"/>
        </w:rPr>
        <w:t> [TBD: application delay]</w:t>
      </w:r>
      <w:r>
        <w:rPr>
          <w:color w:val="FF2600"/>
        </w:rPr>
        <w:t> </w:t>
      </w:r>
      <w:r>
        <w:t>after the last OFDM symbol of PUSCH transmission</w:t>
      </w:r>
    </w:p>
    <w:p>
      <w:pPr>
        <w:numPr>
          <w:ilvl w:val="1"/>
          <w:numId w:val="41"/>
        </w:numPr>
        <w:adjustRightInd/>
        <w:spacing w:after="0" w:line="240" w:lineRule="auto"/>
        <w:jc w:val="both"/>
        <w:textAlignment w:val="auto"/>
      </w:pPr>
      <w:r>
        <w:t>Alt 2b: the application delay needed for PDCCH processing for Rel-16 minimum application delay for K0min/K2min indication is reused/extended</w:t>
      </w:r>
    </w:p>
    <w:p>
      <w:pPr>
        <w:numPr>
          <w:ilvl w:val="1"/>
          <w:numId w:val="41"/>
        </w:numPr>
        <w:adjustRightInd/>
        <w:spacing w:after="0" w:line="240" w:lineRule="auto"/>
        <w:jc w:val="both"/>
        <w:textAlignment w:val="auto"/>
      </w:pPr>
      <w:r>
        <w:t>Alt 2c: the UE applies the indication on the serving cell </w:t>
      </w:r>
      <w:r>
        <w:rPr>
          <w:color w:val="7030A0"/>
        </w:rPr>
        <w:t>[TBD: application delay] from the end of </w:t>
      </w:r>
      <w:r>
        <w:t>the W</w:t>
      </w:r>
      <w:r>
        <w:rPr>
          <w:vertAlign w:val="superscript"/>
        </w:rPr>
        <w:t>th</w:t>
      </w:r>
      <w:r>
        <w:t> slot after the last OFDM symbol of the PDCCH transmission.</w:t>
      </w:r>
    </w:p>
    <w:p>
      <w:pPr>
        <w:numPr>
          <w:ilvl w:val="2"/>
          <w:numId w:val="41"/>
        </w:numPr>
        <w:adjustRightInd/>
        <w:spacing w:after="0" w:line="240" w:lineRule="auto"/>
        <w:jc w:val="both"/>
        <w:textAlignment w:val="auto"/>
      </w:pPr>
      <w:r>
        <w:t>W is configured by RRC, </w:t>
      </w:r>
    </w:p>
    <w:p>
      <w:pPr>
        <w:numPr>
          <w:ilvl w:val="3"/>
          <w:numId w:val="41"/>
        </w:numPr>
        <w:adjustRightInd/>
        <w:spacing w:after="0" w:line="240" w:lineRule="auto"/>
        <w:jc w:val="both"/>
        <w:textAlignment w:val="auto"/>
      </w:pPr>
      <w:r>
        <w:t>If W is not configured, the default value is 1.</w:t>
      </w:r>
    </w:p>
    <w:p>
      <w:pPr>
        <w:numPr>
          <w:ilvl w:val="2"/>
          <w:numId w:val="41"/>
        </w:numPr>
        <w:adjustRightInd/>
        <w:spacing w:after="0" w:line="240" w:lineRule="auto"/>
        <w:jc w:val="both"/>
        <w:textAlignment w:val="auto"/>
      </w:pPr>
      <w:r>
        <w:rPr>
          <w:color w:val="FF0000"/>
        </w:rPr>
        <w:t>FFS values of W</w:t>
      </w:r>
    </w:p>
    <w:p>
      <w:pPr>
        <w:numPr>
          <w:ilvl w:val="0"/>
          <w:numId w:val="41"/>
        </w:numPr>
        <w:adjustRightInd/>
        <w:spacing w:after="0" w:line="240" w:lineRule="auto"/>
        <w:jc w:val="both"/>
        <w:textAlignment w:val="auto"/>
      </w:pPr>
      <w:r>
        <w:t>Case 5: Upon SSSG timer exipry, UE performs Beh 2 at a first slot that is at least </w:t>
      </w:r>
      <w:r>
        <w:rPr>
          <w:i/>
          <w:iCs/>
        </w:rPr>
        <w:t>P</w:t>
      </w:r>
      <w:r>
        <w:rPr>
          <w:i/>
          <w:iCs/>
          <w:vertAlign w:val="subscript"/>
        </w:rPr>
        <w:t>switch</w:t>
      </w:r>
      <w:r>
        <w:t> symbols after a slot where the timer expires</w:t>
      </w:r>
    </w:p>
    <w:p>
      <w:pPr>
        <w:numPr>
          <w:ilvl w:val="0"/>
          <w:numId w:val="41"/>
        </w:numPr>
        <w:adjustRightInd/>
        <w:spacing w:after="0" w:line="240" w:lineRule="auto"/>
        <w:jc w:val="both"/>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pPr>
        <w:pStyle w:val="31"/>
        <w:snapToGrid w:val="0"/>
        <w:rPr>
          <w:rFonts w:ascii="Times New Roman" w:hAnsi="Times New Roman"/>
          <w:highlight w:val="yellow"/>
          <w:lang w:eastAsia="zh-CN"/>
        </w:rPr>
      </w:pPr>
    </w:p>
    <w:p>
      <w:pPr>
        <w:pStyle w:val="27"/>
        <w:rPr>
          <w:lang w:eastAsia="zh-CN"/>
        </w:rPr>
      </w:pPr>
      <w:r>
        <w:t xml:space="preserve">Proposal </w:t>
      </w:r>
      <w:r>
        <w:fldChar w:fldCharType="begin"/>
      </w:r>
      <w:r>
        <w:instrText xml:space="preserve"> SEQ Proposal \* ARABIC </w:instrText>
      </w:r>
      <w:r>
        <w:fldChar w:fldCharType="separate"/>
      </w:r>
      <w:r>
        <w:t>8</w:t>
      </w:r>
      <w:r>
        <w:fldChar w:fldCharType="end"/>
      </w:r>
      <w:r>
        <w:rPr>
          <w:lang w:eastAsia="zh-CN"/>
        </w:rPr>
        <w:t xml:space="preserve">: </w:t>
      </w:r>
      <w:r>
        <w:rPr>
          <w:rFonts w:hint="eastAsia"/>
          <w:b w:val="0"/>
          <w:lang w:eastAsia="zh-CN"/>
        </w:rPr>
        <w:t>Enabling and disabling of Rel-17 PDCCH monitoring adaptation indication from DCI format 0_1, 1_1, 0_2 and 1_2 can be independently configured.</w:t>
      </w:r>
      <w:r>
        <w:rPr>
          <w:b w:val="0"/>
          <w:lang w:eastAsia="zh-CN"/>
        </w:rPr>
        <w:t xml:space="preserve"> </w:t>
      </w:r>
    </w:p>
    <w:p>
      <w:pPr>
        <w:pStyle w:val="31"/>
        <w:snapToGrid w:val="0"/>
        <w:rPr>
          <w:rFonts w:ascii="Times New Roman" w:hAnsi="Times New Roman"/>
          <w:sz w:val="21"/>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lang w:eastAsia="zh-CN"/>
        </w:rPr>
        <w:t xml:space="preserve">: </w:t>
      </w:r>
    </w:p>
    <w:p>
      <w:pPr>
        <w:numPr>
          <w:ilvl w:val="0"/>
          <w:numId w:val="45"/>
        </w:numPr>
        <w:adjustRightInd/>
        <w:spacing w:after="0" w:line="240" w:lineRule="auto"/>
        <w:jc w:val="both"/>
        <w:textAlignment w:val="auto"/>
      </w:pPr>
      <w:r>
        <w:t xml:space="preserve"> The</w:t>
      </w:r>
      <w:r>
        <w:rPr>
          <w:lang w:eastAsia="zh-CN"/>
        </w:rPr>
        <w:t xml:space="preserve"> PDCCH</w:t>
      </w:r>
      <w:r>
        <w:t xml:space="preserve"> </w:t>
      </w:r>
      <w:r>
        <w:rPr>
          <w:lang w:eastAsia="zh-CN"/>
        </w:rPr>
        <w:t xml:space="preserve">monitoring </w:t>
      </w:r>
      <w:r>
        <w:t xml:space="preserve">adaptation can be applied to all CCs within a RRC configured CC group. </w:t>
      </w:r>
    </w:p>
    <w:p>
      <w:pPr>
        <w:numPr>
          <w:ilvl w:val="1"/>
          <w:numId w:val="45"/>
        </w:numPr>
        <w:adjustRightInd/>
        <w:spacing w:after="0" w:line="240" w:lineRule="auto"/>
        <w:ind w:hanging="418"/>
        <w:jc w:val="both"/>
        <w:textAlignment w:val="auto"/>
      </w:pPr>
      <w:r>
        <w:t>Indication of PDCCH monitoring adaptation is transmitted on only one CC of the CC group</w:t>
      </w:r>
    </w:p>
    <w:p>
      <w:pPr>
        <w:numPr>
          <w:ilvl w:val="1"/>
          <w:numId w:val="45"/>
        </w:numPr>
        <w:adjustRightInd/>
        <w:spacing w:after="0" w:line="240" w:lineRule="auto"/>
        <w:ind w:hanging="418"/>
        <w:jc w:val="both"/>
        <w:textAlignment w:val="auto"/>
      </w:pPr>
      <w:r>
        <w:t>The indicated PDCCH monitoring adaptation is applied to all cells in the same CC group</w:t>
      </w:r>
    </w:p>
    <w:p>
      <w:pPr>
        <w:numPr>
          <w:ilvl w:val="1"/>
          <w:numId w:val="45"/>
        </w:numPr>
        <w:adjustRightInd/>
        <w:spacing w:after="0" w:line="240" w:lineRule="auto"/>
        <w:jc w:val="both"/>
        <w:textAlignment w:val="auto"/>
      </w:pPr>
      <w:r>
        <w:t>The maximum number of cells in the configured CC group is [16]</w:t>
      </w:r>
    </w:p>
    <w:p>
      <w:pPr>
        <w:numPr>
          <w:ilvl w:val="1"/>
          <w:numId w:val="45"/>
        </w:numPr>
        <w:adjustRightInd/>
        <w:spacing w:after="0" w:line="240" w:lineRule="auto"/>
        <w:jc w:val="both"/>
        <w:textAlignment w:val="auto"/>
      </w:pPr>
      <w:r>
        <w:t>Support up to [4] CC groups for a signle UE.</w:t>
      </w:r>
    </w:p>
    <w:p>
      <w:pPr>
        <w:numPr>
          <w:ilvl w:val="2"/>
          <w:numId w:val="45"/>
        </w:numPr>
        <w:adjustRightInd/>
        <w:spacing w:after="0" w:line="240" w:lineRule="auto"/>
        <w:jc w:val="both"/>
        <w:textAlignment w:val="auto"/>
      </w:pPr>
      <w:r>
        <w:t>Monitoring adaptation indication across different CC groups is not support.</w:t>
      </w:r>
    </w:p>
    <w:p>
      <w:pPr>
        <w:pStyle w:val="31"/>
        <w:snapToGrid w:val="0"/>
        <w:rPr>
          <w:rFonts w:ascii="Times New Roman" w:hAnsi="Times New Roman"/>
          <w:sz w:val="21"/>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lang w:eastAsia="zh-CN"/>
        </w:rPr>
        <w:t xml:space="preserve">: </w:t>
      </w:r>
      <w:r>
        <w:rPr>
          <w:rFonts w:hint="eastAsia" w:ascii="Times New Roman" w:hAnsi="Times New Roman"/>
          <w:b/>
          <w:lang w:eastAsia="zh-CN"/>
        </w:rPr>
        <w:t>adopt the following text proposals in TS38.212</w:t>
      </w:r>
    </w:p>
    <w:p>
      <w:pPr>
        <w:spacing w:after="0"/>
        <w:rPr>
          <w:sz w:val="21"/>
          <w:szCs w:val="21"/>
          <w:lang w:eastAsia="zh-CN" w:bidi="ar"/>
        </w:rPr>
      </w:pPr>
      <w:r>
        <w:rPr>
          <w:sz w:val="21"/>
          <w:szCs w:val="21"/>
          <w:lang w:eastAsia="zh-CN"/>
        </w:rPr>
        <w:t xml:space="preserve">For </w:t>
      </w:r>
      <w:r>
        <w:rPr>
          <w:sz w:val="21"/>
          <w:szCs w:val="21"/>
          <w:lang w:eastAsia="zh-CN" w:bidi="ar"/>
        </w:rPr>
        <w:t>DCI format 0_1, DCI format 0_2, DCI format 1_1 and DCI format 1_2,     </w:t>
      </w:r>
    </w:p>
    <w:p>
      <w:pPr>
        <w:numPr>
          <w:ilvl w:val="0"/>
          <w:numId w:val="15"/>
        </w:numPr>
        <w:spacing w:after="0"/>
        <w:rPr>
          <w:sz w:val="21"/>
          <w:szCs w:val="21"/>
          <w:lang w:eastAsia="zh-CN" w:bidi="ar"/>
        </w:rPr>
      </w:pPr>
      <w:r>
        <w:rPr>
          <w:sz w:val="21"/>
          <w:szCs w:val="21"/>
          <w:lang w:bidi="ar"/>
        </w:rPr>
        <w:t xml:space="preserve">1 or 2 bits, </w:t>
      </w:r>
      <w:r>
        <w:rPr>
          <w:sz w:val="21"/>
          <w:szCs w:val="21"/>
          <w:lang w:eastAsia="zh-CN" w:bidi="ar"/>
        </w:rPr>
        <w:t>if</w:t>
      </w:r>
      <w:r>
        <w:rPr>
          <w:i/>
          <w:sz w:val="21"/>
          <w:szCs w:val="21"/>
          <w:lang w:eastAsia="zh-CN" w:bidi="ar"/>
        </w:rPr>
        <w:t xml:space="preserve"> PDCCHSkippingDurationList </w:t>
      </w:r>
      <w:r>
        <w:rPr>
          <w:sz w:val="21"/>
          <w:szCs w:val="21"/>
          <w:lang w:eastAsia="zh-CN" w:bidi="ar"/>
        </w:rPr>
        <w:t xml:space="preserve">is not configured and if </w:t>
      </w:r>
      <w:r>
        <w:rPr>
          <w:i/>
          <w:sz w:val="21"/>
          <w:szCs w:val="21"/>
          <w:lang w:eastAsia="zh-CN" w:bidi="ar"/>
        </w:rPr>
        <w:t xml:space="preserve">searchSpaceGroupIdList-r17 </w:t>
      </w:r>
      <w:r>
        <w:rPr>
          <w:sz w:val="21"/>
          <w:szCs w:val="21"/>
          <w:lang w:eastAsia="zh-CN" w:bidi="ar"/>
        </w:rPr>
        <w:t>is configured</w:t>
      </w:r>
    </w:p>
    <w:p>
      <w:pPr>
        <w:pStyle w:val="47"/>
        <w:spacing w:before="0" w:beforeAutospacing="0" w:after="0" w:afterAutospacing="0"/>
        <w:ind w:left="1135" w:hanging="284"/>
        <w:rPr>
          <w:sz w:val="21"/>
          <w:szCs w:val="21"/>
        </w:rPr>
      </w:pPr>
      <w:r>
        <w:rPr>
          <w:sz w:val="21"/>
          <w:szCs w:val="21"/>
          <w:lang w:eastAsia="zh-CN" w:bidi="ar"/>
        </w:rPr>
        <w:t xml:space="preserve">-     1 bit if the UE is not configured by </w:t>
      </w:r>
      <w:r>
        <w:rPr>
          <w:i/>
          <w:sz w:val="21"/>
          <w:szCs w:val="21"/>
          <w:lang w:eastAsia="zh-CN" w:bidi="ar"/>
        </w:rPr>
        <w:t>searchSpaceGroupIdList-r17</w:t>
      </w:r>
      <w:r>
        <w:rPr>
          <w:sz w:val="21"/>
          <w:szCs w:val="21"/>
          <w:lang w:eastAsia="zh-CN" w:bidi="ar"/>
        </w:rPr>
        <w:t xml:space="preserve"> with any search space set with group index 2;</w:t>
      </w:r>
    </w:p>
    <w:p>
      <w:pPr>
        <w:pStyle w:val="47"/>
        <w:spacing w:before="0" w:beforeAutospacing="0" w:after="0" w:afterAutospacing="0"/>
        <w:ind w:left="1135" w:hanging="284"/>
        <w:rPr>
          <w:sz w:val="21"/>
          <w:szCs w:val="21"/>
        </w:rPr>
      </w:pPr>
      <w:r>
        <w:rPr>
          <w:sz w:val="21"/>
          <w:szCs w:val="21"/>
          <w:lang w:eastAsia="zh-CN" w:bidi="ar"/>
        </w:rPr>
        <w:t xml:space="preserve">-     2 bits if the UE is configured by </w:t>
      </w:r>
      <w:r>
        <w:rPr>
          <w:i/>
          <w:sz w:val="21"/>
          <w:szCs w:val="21"/>
          <w:lang w:eastAsia="zh-CN" w:bidi="ar"/>
        </w:rPr>
        <w:t>searchSpaceGroupIdList-r17</w:t>
      </w:r>
      <w:r>
        <w:rPr>
          <w:sz w:val="21"/>
          <w:szCs w:val="21"/>
          <w:lang w:eastAsia="zh-CN" w:bidi="ar"/>
        </w:rPr>
        <w:t xml:space="preserve"> with search space set(s) with group index 2;</w:t>
      </w:r>
    </w:p>
    <w:p>
      <w:pPr>
        <w:rPr>
          <w:lang w:eastAsia="zh-CN"/>
        </w:rPr>
      </w:pPr>
    </w:p>
    <w:p>
      <w:pPr>
        <w:rPr>
          <w:lang w:eastAsia="zh-CN"/>
        </w:rPr>
      </w:pPr>
    </w:p>
    <w:p>
      <w:pPr>
        <w:pStyle w:val="3"/>
        <w:numPr>
          <w:ilvl w:val="0"/>
          <w:numId w:val="84"/>
        </w:numPr>
        <w:spacing w:line="240" w:lineRule="auto"/>
        <w:rPr>
          <w:lang w:eastAsia="zh-CN"/>
        </w:rPr>
      </w:pPr>
      <w:r>
        <w:rPr>
          <w:lang w:eastAsia="zh-CN"/>
        </w:rPr>
        <w:t>CATT</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200151</w:t>
      </w:r>
      <w:r>
        <w:rPr>
          <w:rFonts w:ascii="Times New Roman" w:hAnsi="Times New Roman"/>
          <w:lang w:eastAsia="zh-CN"/>
        </w:rPr>
        <w:tab/>
      </w:r>
      <w:r>
        <w:rPr>
          <w:rFonts w:ascii="Times New Roman" w:hAnsi="Times New Roman"/>
          <w:lang w:eastAsia="zh-CN"/>
        </w:rPr>
        <w:t>PDCCH monitoring adaptation</w:t>
      </w:r>
      <w:r>
        <w:rPr>
          <w:rFonts w:ascii="Times New Roman" w:hAnsi="Times New Roman"/>
          <w:lang w:eastAsia="zh-CN"/>
        </w:rPr>
        <w:tab/>
      </w:r>
      <w:r>
        <w:rPr>
          <w:rFonts w:ascii="Times New Roman" w:hAnsi="Times New Roman"/>
          <w:lang w:eastAsia="zh-CN"/>
        </w:rPr>
        <w:t>CATT</w:t>
      </w:r>
    </w:p>
    <w:p>
      <w:pPr>
        <w:pStyle w:val="31"/>
        <w:ind w:left="-2"/>
        <w:rPr>
          <w:b/>
          <w:bCs/>
          <w:i/>
          <w:iCs/>
          <w:lang w:eastAsia="zh-CN"/>
        </w:rPr>
      </w:pPr>
      <w:r>
        <w:rPr>
          <w:b/>
          <w:bCs/>
          <w:i/>
          <w:iCs/>
          <w:lang w:eastAsia="zh-CN"/>
        </w:rPr>
        <w:t>Proposal</w:t>
      </w:r>
      <w:r>
        <w:rPr>
          <w:rFonts w:hint="eastAsia"/>
          <w:b/>
          <w:bCs/>
          <w:i/>
          <w:iCs/>
          <w:lang w:eastAsia="zh-CN"/>
        </w:rPr>
        <w:t xml:space="preserve"> 1</w:t>
      </w:r>
      <w:r>
        <w:rPr>
          <w:b/>
          <w:bCs/>
          <w:i/>
          <w:iCs/>
          <w:lang w:eastAsia="zh-CN"/>
        </w:rPr>
        <w:t>:</w:t>
      </w:r>
      <w:r>
        <w:rPr>
          <w:rFonts w:hint="eastAsia"/>
          <w:b/>
          <w:bCs/>
          <w:i/>
          <w:iCs/>
          <w:lang w:eastAsia="zh-CN"/>
        </w:rPr>
        <w:t xml:space="preserve"> </w:t>
      </w:r>
      <w:r>
        <w:rPr>
          <w:b/>
          <w:bCs/>
          <w:i/>
          <w:iCs/>
          <w:lang w:eastAsia="zh-CN"/>
        </w:rPr>
        <w:t>PDCCH monitoring adaptation is only applied to the scheduled cell (including self-scheduling and cross-carrier scheduling).</w:t>
      </w:r>
    </w:p>
    <w:p>
      <w:pPr>
        <w:pStyle w:val="31"/>
        <w:ind w:left="-2"/>
        <w:rPr>
          <w:b/>
          <w:bCs/>
          <w:i/>
          <w:iCs/>
          <w:lang w:eastAsia="zh-CN"/>
        </w:rPr>
      </w:pPr>
      <w:r>
        <w:rPr>
          <w:b/>
          <w:bCs/>
          <w:i/>
          <w:iCs/>
          <w:lang w:eastAsia="zh-CN"/>
        </w:rPr>
        <w:t xml:space="preserve">Proposal </w:t>
      </w:r>
      <w:r>
        <w:rPr>
          <w:rFonts w:hint="eastAsia"/>
          <w:b/>
          <w:bCs/>
          <w:i/>
          <w:iCs/>
          <w:lang w:eastAsia="zh-CN"/>
        </w:rPr>
        <w:t>2</w:t>
      </w:r>
      <w:r>
        <w:rPr>
          <w:b/>
          <w:bCs/>
          <w:i/>
          <w:iCs/>
          <w:lang w:eastAsia="zh-CN"/>
        </w:rPr>
        <w:t>: PDCCH skipping indicated by scheduling DCI is not impacted by the PDSCH/PUSCH transmission and the associated HARQ processing when the bit value of PDCCH</w:t>
      </w:r>
      <w:r>
        <w:rPr>
          <w:rFonts w:hint="eastAsia"/>
          <w:b/>
          <w:bCs/>
          <w:i/>
          <w:iCs/>
          <w:lang w:eastAsia="zh-CN"/>
        </w:rPr>
        <w:t xml:space="preserve"> </w:t>
      </w:r>
      <w:r>
        <w:rPr>
          <w:b/>
          <w:bCs/>
          <w:i/>
          <w:iCs/>
          <w:lang w:eastAsia="zh-CN"/>
        </w:rPr>
        <w:t xml:space="preserve">skipping </w:t>
      </w:r>
      <w:r>
        <w:rPr>
          <w:rFonts w:hint="eastAsia"/>
          <w:b/>
          <w:bCs/>
          <w:i/>
          <w:iCs/>
          <w:lang w:eastAsia="zh-CN"/>
        </w:rPr>
        <w:t>duration</w:t>
      </w:r>
      <w:r>
        <w:rPr>
          <w:b/>
          <w:bCs/>
          <w:i/>
          <w:iCs/>
          <w:lang w:eastAsia="zh-CN"/>
        </w:rPr>
        <w:t xml:space="preserve"> indication changes.  </w:t>
      </w:r>
    </w:p>
    <w:p>
      <w:pPr>
        <w:pStyle w:val="31"/>
        <w:ind w:left="-2"/>
        <w:rPr>
          <w:b/>
          <w:bCs/>
          <w:i/>
          <w:iCs/>
          <w:lang w:eastAsia="zh-CN"/>
        </w:rPr>
      </w:pPr>
      <w:r>
        <w:rPr>
          <w:b/>
          <w:bCs/>
          <w:i/>
          <w:iCs/>
          <w:lang w:eastAsia="zh-CN"/>
        </w:rPr>
        <w:t>Proposal</w:t>
      </w:r>
      <w:r>
        <w:rPr>
          <w:rFonts w:hint="eastAsia"/>
          <w:b/>
          <w:bCs/>
          <w:i/>
          <w:iCs/>
          <w:lang w:eastAsia="zh-CN"/>
        </w:rPr>
        <w:t xml:space="preserve"> 3：If UE is indicated to skip the PDCCH monitoring, UE would keep PDCCH skipping until the PDCCH adaptation </w:t>
      </w:r>
      <w:r>
        <w:rPr>
          <w:b/>
          <w:bCs/>
          <w:i/>
          <w:iCs/>
          <w:lang w:eastAsia="zh-CN"/>
        </w:rPr>
        <w:t>indication</w:t>
      </w:r>
      <w:r>
        <w:rPr>
          <w:rFonts w:hint="eastAsia"/>
          <w:b/>
          <w:bCs/>
          <w:i/>
          <w:iCs/>
          <w:lang w:eastAsia="zh-CN"/>
        </w:rPr>
        <w:t xml:space="preserve"> changes.</w:t>
      </w:r>
    </w:p>
    <w:p>
      <w:pPr>
        <w:pStyle w:val="31"/>
        <w:ind w:left="-2"/>
        <w:rPr>
          <w:b/>
          <w:bCs/>
          <w:i/>
          <w:iCs/>
          <w:lang w:eastAsia="zh-CN"/>
        </w:rPr>
      </w:pPr>
      <w:r>
        <w:rPr>
          <w:b/>
          <w:bCs/>
          <w:i/>
          <w:iCs/>
          <w:lang w:eastAsia="zh-CN"/>
        </w:rPr>
        <w:t xml:space="preserve">Proposal </w:t>
      </w:r>
      <w:r>
        <w:rPr>
          <w:rFonts w:hint="eastAsia"/>
          <w:b/>
          <w:bCs/>
          <w:i/>
          <w:iCs/>
          <w:lang w:eastAsia="zh-CN"/>
        </w:rPr>
        <w:t>4</w:t>
      </w:r>
      <w:r>
        <w:rPr>
          <w:b/>
          <w:bCs/>
          <w:i/>
          <w:iCs/>
          <w:lang w:eastAsia="zh-CN"/>
        </w:rPr>
        <w:t xml:space="preserve">: </w:t>
      </w:r>
      <w:r>
        <w:rPr>
          <w:rFonts w:hint="eastAsia"/>
          <w:b/>
          <w:bCs/>
          <w:i/>
          <w:iCs/>
          <w:lang w:eastAsia="zh-CN"/>
        </w:rPr>
        <w:t xml:space="preserve">For Case 5, the bit mapping of joint indication for switching among 3 SSSGs and PDCCH skipping in </w:t>
      </w:r>
      <w:r>
        <w:rPr>
          <w:b/>
          <w:bCs/>
          <w:i/>
          <w:iCs/>
          <w:lang w:eastAsia="zh-CN"/>
        </w:rPr>
        <w:fldChar w:fldCharType="begin"/>
      </w:r>
      <w:r>
        <w:rPr>
          <w:b/>
          <w:bCs/>
          <w:i/>
          <w:iCs/>
          <w:lang w:eastAsia="zh-CN"/>
        </w:rPr>
        <w:instrText xml:space="preserve"> </w:instrText>
      </w:r>
      <w:r>
        <w:rPr>
          <w:rFonts w:hint="eastAsia"/>
          <w:b/>
          <w:bCs/>
          <w:i/>
          <w:iCs/>
          <w:lang w:eastAsia="zh-CN"/>
        </w:rPr>
        <w:instrText xml:space="preserve">REF _Ref86427468 \h</w:instrText>
      </w:r>
      <w:r>
        <w:rPr>
          <w:b/>
          <w:bCs/>
          <w:i/>
          <w:iCs/>
          <w:lang w:eastAsia="zh-CN"/>
        </w:rPr>
        <w:instrText xml:space="preserve">  \* MERGEFORMAT </w:instrText>
      </w:r>
      <w:r>
        <w:rPr>
          <w:b/>
          <w:bCs/>
          <w:i/>
          <w:iCs/>
          <w:lang w:eastAsia="zh-CN"/>
        </w:rPr>
        <w:fldChar w:fldCharType="separate"/>
      </w:r>
      <w:r>
        <w:rPr>
          <w:b/>
          <w:bCs/>
          <w:i/>
          <w:iCs/>
          <w:lang w:val="en-GB" w:eastAsia="zh-CN"/>
        </w:rPr>
        <w:t>Table 1</w:t>
      </w:r>
      <w:r>
        <w:rPr>
          <w:b/>
          <w:bCs/>
          <w:i/>
          <w:iCs/>
          <w:lang w:eastAsia="zh-CN"/>
        </w:rPr>
        <w:fldChar w:fldCharType="end"/>
      </w:r>
      <w:r>
        <w:rPr>
          <w:rFonts w:hint="eastAsia"/>
          <w:b/>
          <w:bCs/>
          <w:i/>
          <w:iCs/>
          <w:lang w:eastAsia="zh-CN"/>
        </w:rPr>
        <w:t xml:space="preserve"> would be used and UE would not perform PDCCH skipping under </w:t>
      </w:r>
      <w:r>
        <w:rPr>
          <w:b/>
          <w:bCs/>
          <w:i/>
          <w:iCs/>
          <w:lang w:eastAsia="zh-CN"/>
        </w:rPr>
        <w:t>the Beh.2</w:t>
      </w:r>
      <w:r>
        <w:rPr>
          <w:rFonts w:hint="eastAsia"/>
          <w:b/>
          <w:bCs/>
          <w:i/>
          <w:iCs/>
          <w:lang w:eastAsia="zh-CN"/>
        </w:rPr>
        <w:t>.</w:t>
      </w:r>
      <w:r>
        <w:rPr>
          <w:b/>
          <w:bCs/>
          <w:i/>
          <w:iCs/>
          <w:lang w:eastAsia="zh-CN"/>
        </w:rPr>
        <w:t xml:space="preserve"> Beh.2A and Beh.2</w:t>
      </w:r>
      <w:r>
        <w:rPr>
          <w:rFonts w:hint="eastAsia"/>
          <w:b/>
          <w:bCs/>
          <w:i/>
          <w:iCs/>
          <w:lang w:eastAsia="zh-CN"/>
        </w:rPr>
        <w:t>B.</w:t>
      </w:r>
    </w:p>
    <w:p>
      <w:pPr>
        <w:pStyle w:val="31"/>
        <w:rPr>
          <w:b/>
          <w:bCs/>
          <w:i/>
          <w:iCs/>
          <w:lang w:val="en-GB" w:eastAsia="zh-CN"/>
        </w:rPr>
      </w:pPr>
      <w:r>
        <w:rPr>
          <w:b/>
          <w:bCs/>
          <w:i/>
          <w:iCs/>
          <w:lang w:val="en-GB" w:eastAsia="zh-CN"/>
        </w:rPr>
        <w:t xml:space="preserve">Proposal </w:t>
      </w:r>
      <w:r>
        <w:rPr>
          <w:rFonts w:hint="eastAsia"/>
          <w:b/>
          <w:bCs/>
          <w:i/>
          <w:iCs/>
          <w:lang w:val="en-GB" w:eastAsia="zh-CN"/>
        </w:rPr>
        <w:t>5</w:t>
      </w:r>
      <w:r>
        <w:rPr>
          <w:b/>
          <w:bCs/>
          <w:i/>
          <w:iCs/>
          <w:lang w:val="en-GB" w:eastAsia="zh-CN"/>
        </w:rPr>
        <w:t xml:space="preserve">: The bit size of indication can be </w:t>
      </w:r>
      <w:r>
        <w:rPr>
          <w:rFonts w:hint="eastAsia"/>
          <w:b/>
          <w:bCs/>
          <w:i/>
          <w:iCs/>
          <w:lang w:val="en-GB" w:eastAsia="zh-CN"/>
        </w:rPr>
        <w:t xml:space="preserve">implicitly </w:t>
      </w:r>
      <w:r>
        <w:rPr>
          <w:b/>
          <w:bCs/>
          <w:i/>
          <w:iCs/>
          <w:lang w:val="en-GB" w:eastAsia="zh-CN"/>
        </w:rPr>
        <w:t>obtained via the following formulas:</w:t>
      </w:r>
      <w:r>
        <w:rPr>
          <w:rFonts w:hint="eastAsia"/>
          <w:b/>
          <w:bCs/>
          <w:i/>
          <w:iCs/>
          <w:lang w:val="en-GB" w:eastAsia="zh-CN"/>
        </w:rPr>
        <w:t xml:space="preserve"> </w:t>
      </w:r>
    </w:p>
    <w:p>
      <w:pPr>
        <w:pStyle w:val="31"/>
        <w:numPr>
          <w:ilvl w:val="0"/>
          <w:numId w:val="87"/>
        </w:numPr>
        <w:rPr>
          <w:b/>
          <w:bCs/>
          <w:i/>
          <w:iCs/>
          <w:lang w:val="en-GB" w:eastAsia="zh-CN"/>
        </w:rPr>
      </w:pPr>
      <w:r>
        <w:rPr>
          <w:b/>
          <w:bCs/>
          <w:i/>
          <w:iCs/>
          <w:lang w:val="en-GB" w:eastAsia="zh-CN"/>
        </w:rPr>
        <w:t xml:space="preserve">When </w:t>
      </w:r>
      <w:r>
        <w:rPr>
          <w:rFonts w:hint="eastAsia"/>
          <w:b/>
          <w:bCs/>
          <w:i/>
          <w:iCs/>
          <w:lang w:val="en-GB" w:eastAsia="zh-CN"/>
        </w:rPr>
        <w:t xml:space="preserve">the </w:t>
      </w:r>
      <w:r>
        <w:rPr>
          <w:b/>
          <w:bCs/>
          <w:i/>
          <w:iCs/>
          <w:lang w:val="en-GB" w:eastAsia="zh-CN"/>
        </w:rPr>
        <w:t>SSSG is not configured, the bit size of indication is equal to the ceil(log2</w:t>
      </w:r>
      <w:r>
        <w:rPr>
          <w:rFonts w:hint="eastAsia"/>
          <w:b/>
          <w:bCs/>
          <w:i/>
          <w:iCs/>
          <w:lang w:val="en-GB" w:eastAsia="zh-CN"/>
        </w:rPr>
        <w:t>(</w:t>
      </w:r>
      <w:r>
        <w:rPr>
          <w:b/>
          <w:bCs/>
          <w:i/>
          <w:iCs/>
          <w:lang w:val="en-GB" w:eastAsia="zh-CN"/>
        </w:rPr>
        <w:t>M</w:t>
      </w:r>
      <w:r>
        <w:rPr>
          <w:rFonts w:hint="eastAsia"/>
          <w:b/>
          <w:bCs/>
          <w:i/>
          <w:iCs/>
          <w:lang w:val="en-GB" w:eastAsia="zh-CN"/>
        </w:rPr>
        <w:t>+1)</w:t>
      </w:r>
      <w:r>
        <w:rPr>
          <w:b/>
          <w:bCs/>
          <w:i/>
          <w:iCs/>
          <w:lang w:val="en-GB" w:eastAsia="zh-CN"/>
        </w:rPr>
        <w:t>), where M is the number of configured skipping durations.</w:t>
      </w:r>
    </w:p>
    <w:p>
      <w:pPr>
        <w:pStyle w:val="31"/>
        <w:numPr>
          <w:ilvl w:val="0"/>
          <w:numId w:val="87"/>
        </w:numPr>
        <w:rPr>
          <w:b/>
          <w:bCs/>
          <w:i/>
          <w:iCs/>
          <w:lang w:val="en-GB" w:eastAsia="zh-CN"/>
        </w:rPr>
      </w:pPr>
      <w:r>
        <w:rPr>
          <w:b/>
          <w:bCs/>
          <w:i/>
          <w:iCs/>
          <w:lang w:val="en-GB" w:eastAsia="zh-CN"/>
        </w:rPr>
        <w:t xml:space="preserve">When </w:t>
      </w:r>
      <w:r>
        <w:rPr>
          <w:rFonts w:hint="eastAsia"/>
          <w:b/>
          <w:bCs/>
          <w:i/>
          <w:iCs/>
          <w:lang w:val="en-GB" w:eastAsia="zh-CN"/>
        </w:rPr>
        <w:t xml:space="preserve">the </w:t>
      </w:r>
      <w:r>
        <w:rPr>
          <w:b/>
          <w:bCs/>
          <w:i/>
          <w:iCs/>
          <w:lang w:val="en-GB" w:eastAsia="zh-CN"/>
        </w:rPr>
        <w:t>SSSG is configured, the bit size of indication is equal to ceil( log2( N + M)), where N is the number of configured SSSGs and M is the number of configured skipping durations.</w:t>
      </w:r>
    </w:p>
    <w:p>
      <w:pPr>
        <w:pStyle w:val="31"/>
        <w:rPr>
          <w:b/>
          <w:bCs/>
          <w:i/>
          <w:iCs/>
          <w:lang w:eastAsia="zh-CN"/>
        </w:rPr>
      </w:pPr>
      <w:r>
        <w:rPr>
          <w:b/>
          <w:bCs/>
          <w:i/>
          <w:iCs/>
          <w:lang w:eastAsia="zh-CN"/>
        </w:rPr>
        <w:t>Proposal 6: For Beh 1A-PDCCH skipping, the skipping duration X can be configured per BWP.</w:t>
      </w:r>
    </w:p>
    <w:p>
      <w:pPr>
        <w:pStyle w:val="31"/>
        <w:rPr>
          <w:b/>
          <w:bCs/>
          <w:i/>
          <w:iCs/>
          <w:lang w:eastAsia="zh-CN"/>
        </w:rPr>
      </w:pPr>
      <w:r>
        <w:rPr>
          <w:b/>
          <w:bCs/>
          <w:i/>
          <w:iCs/>
          <w:lang w:eastAsia="zh-CN"/>
        </w:rPr>
        <w:t>Proposal 7: The additional symbol level / PDCCH monitoring period level skipping duration would not be needed.</w:t>
      </w:r>
    </w:p>
    <w:p>
      <w:pPr>
        <w:pStyle w:val="31"/>
        <w:rPr>
          <w:b/>
          <w:bCs/>
          <w:i/>
          <w:iCs/>
          <w:lang w:eastAsia="zh-CN"/>
        </w:rPr>
      </w:pPr>
      <w:r>
        <w:rPr>
          <w:rFonts w:hint="eastAsia"/>
          <w:b/>
          <w:bCs/>
          <w:i/>
          <w:iCs/>
          <w:lang w:val="en-GB" w:eastAsia="zh-CN"/>
        </w:rPr>
        <w:t xml:space="preserve">Proposal 8: Since the PDCCH skipping and SSSG switching are </w:t>
      </w:r>
      <w:r>
        <w:rPr>
          <w:b/>
          <w:bCs/>
          <w:i/>
          <w:iCs/>
          <w:lang w:val="en-GB" w:eastAsia="zh-CN"/>
        </w:rPr>
        <w:t>two independent</w:t>
      </w:r>
      <w:r>
        <w:rPr>
          <w:rFonts w:hint="eastAsia"/>
          <w:b/>
          <w:bCs/>
          <w:i/>
          <w:iCs/>
          <w:lang w:val="en-GB" w:eastAsia="zh-CN"/>
        </w:rPr>
        <w:t xml:space="preserve"> </w:t>
      </w:r>
      <w:r>
        <w:rPr>
          <w:b/>
          <w:bCs/>
          <w:i/>
          <w:iCs/>
          <w:lang w:val="en-GB" w:eastAsia="zh-CN"/>
        </w:rPr>
        <w:t xml:space="preserve">behaviors of PDCCH </w:t>
      </w:r>
      <w:r>
        <w:rPr>
          <w:rFonts w:hint="eastAsia"/>
          <w:b/>
          <w:bCs/>
          <w:i/>
          <w:iCs/>
          <w:lang w:val="en-GB" w:eastAsia="zh-CN"/>
        </w:rPr>
        <w:t>monitoring adaptation for a UE, there</w:t>
      </w:r>
      <w:r>
        <w:rPr>
          <w:b/>
          <w:bCs/>
          <w:i/>
          <w:iCs/>
          <w:lang w:val="en-GB" w:eastAsia="zh-CN"/>
        </w:rPr>
        <w:t xml:space="preserve"> is</w:t>
      </w:r>
      <w:r>
        <w:rPr>
          <w:rFonts w:hint="eastAsia"/>
          <w:b/>
          <w:bCs/>
          <w:i/>
          <w:iCs/>
          <w:lang w:val="en-GB" w:eastAsia="zh-CN"/>
        </w:rPr>
        <w:t xml:space="preserve"> no</w:t>
      </w:r>
      <w:r>
        <w:rPr>
          <w:b/>
          <w:bCs/>
          <w:i/>
          <w:iCs/>
          <w:lang w:val="en-GB" w:eastAsia="zh-CN"/>
        </w:rPr>
        <w:t xml:space="preserve"> interaction </w:t>
      </w:r>
      <w:r>
        <w:rPr>
          <w:rFonts w:hint="eastAsia"/>
          <w:b/>
          <w:bCs/>
          <w:i/>
          <w:iCs/>
          <w:lang w:val="en-GB" w:eastAsia="zh-CN"/>
        </w:rPr>
        <w:t xml:space="preserve">between the </w:t>
      </w:r>
      <w:r>
        <w:rPr>
          <w:b/>
          <w:bCs/>
          <w:i/>
          <w:iCs/>
          <w:lang w:val="en-GB" w:eastAsia="zh-CN"/>
        </w:rPr>
        <w:t xml:space="preserve">indicated behavior </w:t>
      </w:r>
      <w:r>
        <w:rPr>
          <w:rFonts w:hint="eastAsia"/>
          <w:b/>
          <w:bCs/>
          <w:i/>
          <w:iCs/>
          <w:lang w:val="en-GB" w:eastAsia="zh-CN"/>
        </w:rPr>
        <w:t xml:space="preserve">of switching timer and </w:t>
      </w:r>
      <w:r>
        <w:rPr>
          <w:b/>
          <w:bCs/>
          <w:i/>
          <w:iCs/>
          <w:lang w:val="en-GB" w:eastAsia="zh-CN"/>
        </w:rPr>
        <w:t>PDCCH</w:t>
      </w:r>
      <w:r>
        <w:rPr>
          <w:rFonts w:hint="eastAsia"/>
          <w:b/>
          <w:bCs/>
          <w:i/>
          <w:iCs/>
          <w:lang w:val="en-GB" w:eastAsia="zh-CN"/>
        </w:rPr>
        <w:t xml:space="preserve"> skipping duration. </w:t>
      </w:r>
      <w:r>
        <w:rPr>
          <w:rFonts w:hint="eastAsia"/>
          <w:b/>
          <w:bCs/>
          <w:i/>
          <w:iCs/>
          <w:lang w:eastAsia="zh-CN"/>
        </w:rPr>
        <w:t xml:space="preserve"> </w:t>
      </w:r>
    </w:p>
    <w:p>
      <w:pPr>
        <w:pStyle w:val="31"/>
        <w:rPr>
          <w:b/>
          <w:bCs/>
          <w:i/>
          <w:iCs/>
          <w:lang w:val="en-GB" w:eastAsia="zh-CN"/>
        </w:rPr>
      </w:pPr>
      <w:r>
        <w:rPr>
          <w:rFonts w:hint="eastAsia"/>
          <w:b/>
          <w:bCs/>
          <w:i/>
          <w:iCs/>
          <w:lang w:val="en-GB" w:eastAsia="zh-CN"/>
        </w:rPr>
        <w:t xml:space="preserve">Proposal 9: </w:t>
      </w:r>
      <w:r>
        <w:rPr>
          <w:b/>
          <w:bCs/>
          <w:i/>
          <w:iCs/>
          <w:lang w:val="en-GB" w:eastAsia="zh-CN"/>
        </w:rPr>
        <w:t>If a UE is provided with a timer value by searchSpaceSwitchTimer-r17 for PDCCH monitoring adaptation on a serving cell and the timer is running, the UE</w:t>
      </w:r>
    </w:p>
    <w:p>
      <w:pPr>
        <w:pStyle w:val="31"/>
        <w:numPr>
          <w:ilvl w:val="0"/>
          <w:numId w:val="88"/>
        </w:numPr>
        <w:rPr>
          <w:b/>
          <w:bCs/>
          <w:i/>
          <w:iCs/>
          <w:lang w:val="en-GB" w:eastAsia="zh-CN"/>
        </w:rPr>
      </w:pPr>
      <w:r>
        <w:rPr>
          <w:b/>
          <w:bCs/>
          <w:i/>
          <w:iCs/>
          <w:lang w:val="en-GB" w:eastAsia="zh-CN"/>
        </w:rPr>
        <w:t>resets</w:t>
      </w:r>
      <w:r>
        <w:rPr>
          <w:rFonts w:hint="eastAsia"/>
          <w:b/>
          <w:bCs/>
          <w:i/>
          <w:iCs/>
          <w:lang w:val="en-GB" w:eastAsia="zh-CN"/>
        </w:rPr>
        <w:t xml:space="preserve"> the timer </w:t>
      </w:r>
      <w:r>
        <w:rPr>
          <w:b/>
          <w:bCs/>
          <w:i/>
          <w:iCs/>
          <w:lang w:val="en-GB" w:eastAsia="zh-CN"/>
        </w:rPr>
        <w:t>after</w:t>
      </w:r>
      <w:r>
        <w:rPr>
          <w:rFonts w:hint="eastAsia"/>
          <w:b/>
          <w:bCs/>
          <w:i/>
          <w:iCs/>
          <w:lang w:val="en-GB" w:eastAsia="zh-CN"/>
        </w:rPr>
        <w:t xml:space="preserve"> </w:t>
      </w:r>
      <w:r>
        <w:rPr>
          <w:b/>
          <w:bCs/>
          <w:i/>
          <w:iCs/>
          <w:lang w:val="en-GB" w:eastAsia="zh-CN"/>
        </w:rPr>
        <w:t>a slot of the active DL BWP of the serving cell when the UE detects an indication of PDCCH monitoring adaptation from  DCI  received  in the slot</w:t>
      </w:r>
      <w:r>
        <w:rPr>
          <w:rFonts w:hint="eastAsia"/>
          <w:b/>
          <w:bCs/>
          <w:i/>
          <w:iCs/>
          <w:lang w:val="en-GB" w:eastAsia="zh-CN"/>
        </w:rPr>
        <w:t>.</w:t>
      </w:r>
    </w:p>
    <w:p>
      <w:pPr>
        <w:pStyle w:val="31"/>
        <w:numPr>
          <w:ilvl w:val="1"/>
          <w:numId w:val="88"/>
        </w:numPr>
        <w:rPr>
          <w:b/>
          <w:bCs/>
          <w:i/>
          <w:iCs/>
          <w:lang w:val="en-GB" w:eastAsia="zh-CN"/>
        </w:rPr>
      </w:pPr>
      <w:r>
        <w:rPr>
          <w:rFonts w:hint="eastAsia"/>
          <w:b/>
          <w:bCs/>
          <w:i/>
          <w:iCs/>
          <w:lang w:val="en-GB" w:eastAsia="zh-CN"/>
        </w:rPr>
        <w:t>A</w:t>
      </w:r>
      <w:r>
        <w:rPr>
          <w:b/>
          <w:bCs/>
          <w:i/>
          <w:iCs/>
          <w:lang w:val="en-GB" w:eastAsia="zh-CN"/>
        </w:rPr>
        <w:t>lt 2a: for the Type3-PDCCH CSS set or the USS set with group index of either 1 or 2</w:t>
      </w:r>
    </w:p>
    <w:p>
      <w:pPr>
        <w:pStyle w:val="31"/>
        <w:numPr>
          <w:ilvl w:val="0"/>
          <w:numId w:val="88"/>
        </w:numPr>
        <w:rPr>
          <w:b/>
          <w:bCs/>
          <w:i/>
          <w:iCs/>
          <w:lang w:val="en-GB" w:eastAsia="zh-CN"/>
        </w:rPr>
      </w:pPr>
      <w:r>
        <w:rPr>
          <w:b/>
          <w:bCs/>
          <w:i/>
          <w:iCs/>
          <w:lang w:val="en-GB" w:eastAsia="zh-CN"/>
        </w:rPr>
        <w:t>When the timer expires in a slot:</w:t>
      </w:r>
    </w:p>
    <w:p>
      <w:pPr>
        <w:pStyle w:val="31"/>
        <w:numPr>
          <w:ilvl w:val="1"/>
          <w:numId w:val="88"/>
        </w:numPr>
        <w:rPr>
          <w:b/>
          <w:bCs/>
          <w:i/>
          <w:iCs/>
          <w:lang w:val="en-GB" w:eastAsia="zh-CN"/>
        </w:rPr>
      </w:pPr>
      <w:r>
        <w:rPr>
          <w:b/>
          <w:bCs/>
          <w:i/>
          <w:iCs/>
          <w:lang w:val="en-GB" w:eastAsia="zh-CN"/>
        </w:rPr>
        <w:t>Alt 1: UE switches to the default SSSG (SSSG 0) regardless if it receives the indication of PDCCH skipping or not</w:t>
      </w:r>
      <w:r>
        <w:rPr>
          <w:rFonts w:hint="eastAsia"/>
          <w:b/>
          <w:bCs/>
          <w:i/>
          <w:iCs/>
          <w:lang w:val="en-GB" w:eastAsia="zh-CN"/>
        </w:rPr>
        <w:t>.</w:t>
      </w:r>
    </w:p>
    <w:p>
      <w:pPr>
        <w:pStyle w:val="31"/>
        <w:numPr>
          <w:ilvl w:val="0"/>
          <w:numId w:val="88"/>
        </w:numPr>
        <w:rPr>
          <w:b/>
          <w:bCs/>
          <w:i/>
          <w:iCs/>
          <w:lang w:val="en-GB" w:eastAsia="zh-CN"/>
        </w:rPr>
      </w:pPr>
      <w:r>
        <w:rPr>
          <w:b/>
          <w:bCs/>
          <w:i/>
          <w:iCs/>
          <w:lang w:eastAsia="zh-CN"/>
        </w:rPr>
        <w:t>otherwise, decrease the timer value by one after each slot.</w:t>
      </w:r>
    </w:p>
    <w:p>
      <w:pPr>
        <w:pStyle w:val="31"/>
        <w:rPr>
          <w:b/>
          <w:bCs/>
          <w:i/>
          <w:iCs/>
          <w:lang w:val="en-GB" w:eastAsia="zh-CN"/>
        </w:rPr>
      </w:pPr>
      <w:r>
        <w:rPr>
          <w:b/>
          <w:bCs/>
          <w:i/>
          <w:iCs/>
          <w:lang w:val="en-GB" w:eastAsia="zh-CN"/>
        </w:rPr>
        <w:t>Proposal 10: The adaptation indication for PDCCH skipping should be separately indicated in DCI format x_1 and DCI format x_2 to meet different services latency requirements.</w:t>
      </w:r>
    </w:p>
    <w:p>
      <w:pPr>
        <w:pStyle w:val="31"/>
        <w:rPr>
          <w:b/>
          <w:bCs/>
          <w:i/>
          <w:iCs/>
          <w:lang w:val="en-GB" w:eastAsia="zh-CN"/>
        </w:rPr>
      </w:pPr>
      <w:r>
        <w:rPr>
          <w:b/>
          <w:bCs/>
          <w:i/>
          <w:iCs/>
          <w:lang w:val="en-GB" w:eastAsia="zh-CN"/>
        </w:rPr>
        <w:t xml:space="preserve">Proposal 11: For the different type of DCI format, the bit size of adaptation indication in the scheduling DCI should be fixed based on the RRC configuration. </w:t>
      </w:r>
    </w:p>
    <w:p>
      <w:pPr>
        <w:pStyle w:val="31"/>
        <w:rPr>
          <w:b/>
          <w:bCs/>
          <w:i/>
          <w:iCs/>
          <w:lang w:val="en-GB" w:eastAsia="zh-CN"/>
        </w:rPr>
      </w:pPr>
      <w:r>
        <w:rPr>
          <w:b/>
          <w:bCs/>
          <w:i/>
          <w:iCs/>
          <w:lang w:val="en-GB" w:eastAsia="zh-CN"/>
        </w:rPr>
        <w:t>Proposal 12: For the same DCI format with the adaptation indication of PDCCH skipping, the interval of adaptation indication should be the same to avoid the ambiguous for the PDCCH monitoring adaptation.</w:t>
      </w:r>
    </w:p>
    <w:p>
      <w:pPr>
        <w:pStyle w:val="31"/>
        <w:rPr>
          <w:b/>
          <w:bCs/>
          <w:i/>
          <w:iCs/>
          <w:lang w:eastAsia="zh-CN"/>
        </w:rPr>
      </w:pPr>
      <w:r>
        <w:rPr>
          <w:rFonts w:hint="eastAsia"/>
          <w:b/>
          <w:bCs/>
          <w:i/>
          <w:iCs/>
          <w:lang w:eastAsia="zh-CN"/>
        </w:rPr>
        <w:t xml:space="preserve">Proposal 13: </w:t>
      </w:r>
      <w:r>
        <w:rPr>
          <w:b/>
          <w:bCs/>
          <w:i/>
          <w:iCs/>
          <w:lang w:eastAsia="zh-CN"/>
        </w:rPr>
        <w:t xml:space="preserve">The application delay of </w:t>
      </w:r>
      <w:r>
        <w:rPr>
          <w:rFonts w:hint="eastAsia"/>
          <w:b/>
          <w:bCs/>
          <w:i/>
          <w:iCs/>
          <w:lang w:eastAsia="zh-CN"/>
        </w:rPr>
        <w:t xml:space="preserve">PDCCH skipping </w:t>
      </w:r>
      <w:r>
        <w:rPr>
          <w:b/>
          <w:bCs/>
          <w:i/>
          <w:iCs/>
          <w:lang w:eastAsia="zh-CN"/>
        </w:rPr>
        <w:t>does not depend on the outcome of HARQ process of PDSCH/PUSCH and is</w:t>
      </w:r>
      <w:r>
        <w:rPr>
          <w:rFonts w:hint="eastAsia"/>
          <w:b/>
          <w:bCs/>
          <w:i/>
          <w:iCs/>
          <w:lang w:eastAsia="zh-CN"/>
        </w:rPr>
        <w:t xml:space="preserve"> </w:t>
      </w:r>
      <w:r>
        <w:rPr>
          <w:b/>
          <w:bCs/>
          <w:i/>
          <w:iCs/>
          <w:lang w:eastAsia="zh-CN"/>
        </w:rPr>
        <w:t xml:space="preserve">“ZERO”. The starting time of PDCCH skipping would be applied at the first </w:t>
      </w:r>
      <w:r>
        <w:rPr>
          <w:rFonts w:hint="eastAsia"/>
          <w:b/>
          <w:bCs/>
          <w:i/>
          <w:iCs/>
          <w:lang w:eastAsia="zh-CN"/>
        </w:rPr>
        <w:t>slot</w:t>
      </w:r>
      <w:r>
        <w:rPr>
          <w:b/>
          <w:bCs/>
          <w:i/>
          <w:iCs/>
          <w:lang w:eastAsia="zh-CN"/>
        </w:rPr>
        <w:t xml:space="preserve"> after the received PDCCH with the adaptation indication.</w:t>
      </w:r>
    </w:p>
    <w:p>
      <w:pPr>
        <w:pStyle w:val="31"/>
        <w:rPr>
          <w:b/>
          <w:i/>
          <w:iCs/>
          <w:lang w:eastAsia="zh-CN"/>
        </w:rPr>
      </w:pPr>
      <w:r>
        <w:rPr>
          <w:rFonts w:hint="eastAsia"/>
          <w:b/>
          <w:i/>
          <w:iCs/>
          <w:lang w:eastAsia="zh-CN"/>
        </w:rPr>
        <w:t xml:space="preserve">Proposal 14: The application delay </w:t>
      </w:r>
      <w:r>
        <w:rPr>
          <w:b/>
          <w:i/>
          <w:iCs/>
          <w:lang w:eastAsia="zh-CN"/>
        </w:rPr>
        <w:t>of</w:t>
      </w:r>
      <w:r>
        <w:rPr>
          <w:rFonts w:hint="eastAsia"/>
          <w:b/>
          <w:i/>
          <w:iCs/>
          <w:lang w:eastAsia="zh-CN"/>
        </w:rPr>
        <w:t xml:space="preserve"> SSSG switching indicated by </w:t>
      </w:r>
      <w:r>
        <w:rPr>
          <w:b/>
          <w:i/>
          <w:iCs/>
          <w:lang w:eastAsia="zh-CN"/>
        </w:rPr>
        <w:t xml:space="preserve">scheduling </w:t>
      </w:r>
      <w:r>
        <w:rPr>
          <w:rFonts w:hint="eastAsia"/>
          <w:b/>
          <w:i/>
          <w:iCs/>
          <w:lang w:eastAsia="zh-CN"/>
        </w:rPr>
        <w:t xml:space="preserve">DCI and timer expiration would be the same </w:t>
      </w:r>
      <w:r>
        <w:rPr>
          <w:b/>
          <w:i/>
          <w:iCs/>
          <w:lang w:eastAsia="zh-CN"/>
        </w:rPr>
        <w:t xml:space="preserve">as that of </w:t>
      </w:r>
      <w:r>
        <w:rPr>
          <w:rFonts w:hint="eastAsia"/>
          <w:b/>
          <w:i/>
          <w:iCs/>
          <w:lang w:eastAsia="zh-CN"/>
        </w:rPr>
        <w:t>the legacy</w:t>
      </w:r>
      <w:r>
        <w:rPr>
          <w:b/>
          <w:i/>
          <w:iCs/>
          <w:lang w:eastAsia="zh-CN"/>
        </w:rPr>
        <w:t xml:space="preserve"> SSSG switching by DCI format 2_0 with</w:t>
      </w:r>
      <w:r>
        <w:rPr>
          <w:rFonts w:hint="eastAsia"/>
          <w:b/>
          <w:i/>
          <w:iCs/>
          <w:lang w:eastAsia="zh-CN"/>
        </w:rPr>
        <w:t xml:space="preserve"> switching delay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rFonts w:hint="eastAsia"/>
          <w:b/>
          <w:i/>
          <w:iCs/>
          <w:lang w:eastAsia="zh-CN"/>
        </w:rPr>
        <w:t xml:space="preserve"> . The SSSG </w:t>
      </w:r>
      <w:r>
        <w:rPr>
          <w:b/>
          <w:i/>
          <w:iCs/>
          <w:lang w:eastAsia="zh-CN"/>
        </w:rPr>
        <w:t>switching</w:t>
      </w:r>
      <w:r>
        <w:rPr>
          <w:rFonts w:hint="eastAsia"/>
          <w:b/>
          <w:i/>
          <w:iCs/>
          <w:lang w:eastAsia="zh-CN"/>
        </w:rPr>
        <w:t xml:space="preserve"> is performed </w:t>
      </w:r>
      <w:r>
        <w:rPr>
          <w:b/>
          <w:i/>
          <w:iCs/>
          <w:lang w:eastAsia="zh-CN"/>
        </w:rPr>
        <w:t>for</w:t>
      </w:r>
      <w:r>
        <w:rPr>
          <w:b/>
          <w:i/>
          <w:iCs/>
          <w:lang w:val="en-GB" w:eastAsia="zh-CN"/>
        </w:rPr>
        <w:t xml:space="preserve"> the serving cell at the beginning of the first slot that is at least </w:t>
      </w:r>
      <m:oMath>
        <m:sSub>
          <m:sSubPr>
            <m:ctrlPr>
              <w:rPr>
                <w:rFonts w:ascii="Cambria Math" w:hAnsi="Cambria Math"/>
                <w:b/>
                <w:i/>
                <w:iCs/>
                <w:lang w:val="en-GB" w:eastAsia="zh-CN"/>
              </w:rPr>
            </m:ctrlPr>
          </m:sSubPr>
          <m:e>
            <m:r>
              <m:rPr>
                <m:sty m:val="bi"/>
              </m:rPr>
              <w:rPr>
                <w:rFonts w:ascii="Cambria Math" w:hAnsi="Cambria Math"/>
                <w:lang w:val="en-GB" w:eastAsia="zh-CN"/>
              </w:rPr>
              <m:t>P</m:t>
            </m:r>
            <m:ctrlPr>
              <w:rPr>
                <w:rFonts w:ascii="Cambria Math" w:hAnsi="Cambria Math"/>
                <w:b/>
                <w:i/>
                <w:iCs/>
                <w:lang w:val="en-GB" w:eastAsia="zh-CN"/>
              </w:rPr>
            </m:ctrlPr>
          </m:e>
          <m:sub>
            <m:r>
              <m:rPr>
                <m:sty m:val="bi"/>
              </m:rPr>
              <w:rPr>
                <w:rFonts w:ascii="Cambria Math" w:hAnsi="Cambria Math"/>
                <w:lang w:val="en-GB" w:eastAsia="zh-CN"/>
              </w:rPr>
              <m:t>switch</m:t>
            </m:r>
            <m:ctrlPr>
              <w:rPr>
                <w:rFonts w:ascii="Cambria Math" w:hAnsi="Cambria Math"/>
                <w:b/>
                <w:i/>
                <w:iCs/>
                <w:lang w:val="en-GB" w:eastAsia="zh-CN"/>
              </w:rPr>
            </m:ctrlPr>
          </m:sub>
        </m:sSub>
      </m:oMath>
      <w:r>
        <w:rPr>
          <w:b/>
          <w:i/>
          <w:iCs/>
          <w:lang w:val="en-GB" w:eastAsia="zh-CN"/>
        </w:rPr>
        <w:t xml:space="preserve"> symbols after the last symbol of the PDCCH</w:t>
      </w:r>
      <w:r>
        <w:rPr>
          <w:rFonts w:hint="eastAsia"/>
          <w:b/>
          <w:i/>
          <w:iCs/>
          <w:lang w:val="en-GB" w:eastAsia="zh-CN"/>
        </w:rPr>
        <w:t xml:space="preserve"> or </w:t>
      </w:r>
      <w:r>
        <w:rPr>
          <w:b/>
          <w:i/>
          <w:iCs/>
          <w:lang w:eastAsia="zh-CN"/>
        </w:rPr>
        <w:t>after a slot where the timer expires</w:t>
      </w:r>
      <w:r>
        <w:rPr>
          <w:rFonts w:hint="eastAsia"/>
          <w:b/>
          <w:i/>
          <w:iCs/>
          <w:lang w:eastAsia="zh-CN"/>
        </w:rPr>
        <w:t>.</w:t>
      </w:r>
    </w:p>
    <w:p>
      <w:pPr>
        <w:pStyle w:val="31"/>
        <w:rPr>
          <w:b/>
          <w:i/>
          <w:iCs/>
          <w:lang w:eastAsia="zh-CN"/>
        </w:rPr>
      </w:pPr>
      <w:r>
        <w:rPr>
          <w:b/>
          <w:i/>
          <w:iCs/>
          <w:lang w:eastAsia="zh-CN"/>
        </w:rPr>
        <w:t>Proposal</w:t>
      </w:r>
      <w:r>
        <w:rPr>
          <w:rFonts w:hint="eastAsia"/>
          <w:b/>
          <w:i/>
          <w:iCs/>
          <w:lang w:eastAsia="zh-CN"/>
        </w:rPr>
        <w:t xml:space="preserve"> 15</w:t>
      </w:r>
      <w:r>
        <w:rPr>
          <w:b/>
          <w:i/>
          <w:iCs/>
          <w:lang w:eastAsia="zh-CN"/>
        </w:rPr>
        <w:t>: The</w:t>
      </w:r>
      <w:r>
        <w:rPr>
          <w:rFonts w:hint="eastAsia"/>
          <w:b/>
          <w:i/>
          <w:iCs/>
          <w:lang w:eastAsia="zh-CN"/>
        </w:rPr>
        <w:t xml:space="preserve"> non-scheduling DCI should also be supported for</w:t>
      </w:r>
      <w:r>
        <w:rPr>
          <w:b/>
          <w:i/>
          <w:iCs/>
          <w:lang w:eastAsia="zh-CN"/>
        </w:rPr>
        <w:t xml:space="preserve"> PDCCH monitoring adaptation </w:t>
      </w:r>
      <w:r>
        <w:rPr>
          <w:rFonts w:hint="eastAsia"/>
          <w:b/>
          <w:i/>
          <w:iCs/>
          <w:lang w:eastAsia="zh-CN"/>
        </w:rPr>
        <w:t xml:space="preserve">to </w:t>
      </w:r>
      <w:r>
        <w:rPr>
          <w:b/>
          <w:i/>
          <w:iCs/>
          <w:lang w:eastAsia="zh-CN"/>
        </w:rPr>
        <w:t>dynamically indicate UE to reduce the PDCCH monitoring without any changes of Search</w:t>
      </w:r>
      <w:r>
        <w:rPr>
          <w:rFonts w:hint="eastAsia"/>
          <w:b/>
          <w:i/>
          <w:iCs/>
          <w:lang w:eastAsia="zh-CN"/>
        </w:rPr>
        <w:t xml:space="preserve"> </w:t>
      </w:r>
      <w:r>
        <w:rPr>
          <w:b/>
          <w:i/>
          <w:iCs/>
          <w:lang w:eastAsia="zh-CN"/>
        </w:rPr>
        <w:t>Space configuration.</w:t>
      </w:r>
    </w:p>
    <w:p>
      <w:pPr>
        <w:spacing w:after="80"/>
        <w:rPr>
          <w:b/>
          <w:i/>
          <w:lang w:val="en-GB"/>
        </w:rPr>
      </w:pPr>
    </w:p>
    <w:p>
      <w:pPr>
        <w:pStyle w:val="3"/>
        <w:numPr>
          <w:ilvl w:val="0"/>
          <w:numId w:val="84"/>
        </w:numPr>
        <w:spacing w:line="240" w:lineRule="auto"/>
        <w:rPr>
          <w:lang w:eastAsia="zh-CN"/>
        </w:rPr>
      </w:pPr>
      <w:r>
        <w:rPr>
          <w:lang w:eastAsia="zh-CN"/>
        </w:rPr>
        <w:t>NEC</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200167</w:t>
      </w:r>
      <w:r>
        <w:rPr>
          <w:rFonts w:ascii="Times New Roman" w:hAnsi="Times New Roman"/>
          <w:lang w:eastAsia="zh-CN"/>
        </w:rPr>
        <w:tab/>
      </w:r>
      <w:r>
        <w:rPr>
          <w:rFonts w:ascii="Times New Roman" w:hAnsi="Times New Roman"/>
          <w:lang w:eastAsia="zh-CN"/>
        </w:rPr>
        <w:t>Discussion on DCI-based power saving adaptation</w:t>
      </w:r>
      <w:r>
        <w:rPr>
          <w:rFonts w:ascii="Times New Roman" w:hAnsi="Times New Roman"/>
          <w:lang w:eastAsia="zh-CN"/>
        </w:rPr>
        <w:tab/>
      </w:r>
      <w:r>
        <w:rPr>
          <w:rFonts w:ascii="Times New Roman" w:hAnsi="Times New Roman"/>
          <w:lang w:eastAsia="zh-CN"/>
        </w:rPr>
        <w:t>NEC</w:t>
      </w:r>
    </w:p>
    <w:p>
      <w:pPr>
        <w:adjustRightInd/>
        <w:rPr>
          <w:rFonts w:ascii="Times New Roman Bold" w:hAnsi="Times New Roman Bold" w:eastAsia="Malgun Gothic"/>
          <w:b/>
          <w:bCs/>
          <w:lang w:val="en-GB" w:eastAsia="ko-KR"/>
        </w:rPr>
      </w:pPr>
      <w:r>
        <w:rPr>
          <w:rFonts w:ascii="Times New Roman Bold" w:hAnsi="Times New Roman Bold" w:eastAsia="Malgun Gothic"/>
          <w:b/>
          <w:bCs/>
          <w:lang w:val="en-GB" w:eastAsia="ko-KR"/>
        </w:rPr>
        <w:t>Proposal 1: Support PDCCH monitoring skipping duration</w:t>
      </w:r>
      <w:r>
        <w:rPr>
          <w:b/>
          <w:bCs/>
        </w:rPr>
        <w:t xml:space="preserve"> as multiple of</w:t>
      </w:r>
      <w:r>
        <w:t xml:space="preserve"> </w:t>
      </w:r>
      <w:r>
        <w:rPr>
          <w:rFonts w:ascii="Times New Roman Bold" w:hAnsi="Times New Roman Bold" w:eastAsia="Malgun Gothic"/>
          <w:b/>
          <w:bCs/>
          <w:lang w:val="en-GB" w:eastAsia="ko-KR"/>
        </w:rPr>
        <w:t xml:space="preserve">PDCCH monitoring periodicity. </w:t>
      </w:r>
    </w:p>
    <w:p>
      <w:pPr>
        <w:autoSpaceDE/>
        <w:autoSpaceDN/>
        <w:adjustRightInd/>
        <w:rPr>
          <w:rFonts w:eastAsia="Malgun Gothic"/>
          <w:b/>
          <w:bCs/>
          <w:lang w:val="en-GB" w:eastAsia="ko-KR"/>
        </w:rPr>
      </w:pPr>
      <w:r>
        <w:rPr>
          <w:rFonts w:eastAsia="Malgun Gothic"/>
          <w:b/>
          <w:bCs/>
          <w:lang w:val="en-GB" w:eastAsia="ko-KR"/>
        </w:rPr>
        <w:t xml:space="preserve">Proposal 2: The timer value(s) for switching from SSSG#2 to SSSG#0 and from SSSG#1 to SSSG#0 is common and configured per cell. </w:t>
      </w:r>
    </w:p>
    <w:p>
      <w:pPr>
        <w:adjustRightInd/>
        <w:rPr>
          <w:rFonts w:eastAsia="Malgun Gothic"/>
          <w:b/>
          <w:bCs/>
          <w:lang w:val="en-GB" w:eastAsia="ko-KR"/>
        </w:rPr>
      </w:pPr>
      <w:r>
        <w:rPr>
          <w:rFonts w:eastAsia="Malgun Gothic"/>
          <w:b/>
          <w:bCs/>
          <w:lang w:val="en-GB" w:eastAsia="ko-KR"/>
        </w:rPr>
        <w:t xml:space="preserve">Proposal 3: Support a single PDCCH monitoring adaptation indication for multiple-cell scheduling. </w:t>
      </w:r>
    </w:p>
    <w:p>
      <w:pPr>
        <w:adjustRightInd/>
        <w:rPr>
          <w:rFonts w:eastAsia="Malgun Gothic"/>
          <w:b/>
          <w:bCs/>
          <w:lang w:val="en-GB" w:eastAsia="ko-KR"/>
        </w:rPr>
      </w:pPr>
      <w:r>
        <w:rPr>
          <w:rFonts w:eastAsia="Malgun Gothic"/>
          <w:b/>
          <w:bCs/>
          <w:lang w:val="en-GB" w:eastAsia="ko-KR"/>
        </w:rPr>
        <w:t>Proposal 4: Support consecutive PDCCH monitoring in multi-slot steps during</w:t>
      </w:r>
      <w:r>
        <w:rPr>
          <w:i/>
          <w:iCs/>
          <w:position w:val="-10"/>
        </w:rPr>
        <w:t xml:space="preserve"> </w:t>
      </w:r>
      <w:r>
        <w:rPr>
          <w:rFonts w:eastAsia="Malgun Gothic"/>
          <w:b/>
          <w:bCs/>
          <w:i/>
          <w:iCs/>
          <w:lang w:val="en-GB" w:eastAsia="ko-KR"/>
        </w:rPr>
        <w:t xml:space="preserve">Ts </w:t>
      </w:r>
      <w:r>
        <w:rPr>
          <w:rFonts w:eastAsia="Malgun Gothic"/>
          <w:b/>
          <w:bCs/>
          <w:lang w:val="en-GB" w:eastAsia="ko-KR"/>
        </w:rPr>
        <w:t xml:space="preserve">for UE Power Saving. </w:t>
      </w:r>
    </w:p>
    <w:p>
      <w:pPr>
        <w:pStyle w:val="31"/>
        <w:rPr>
          <w:rFonts w:ascii="Times New Roman" w:hAnsi="Times New Roman"/>
          <w:lang w:eastAsia="zh-CN"/>
        </w:rPr>
      </w:pPr>
    </w:p>
    <w:p>
      <w:pPr>
        <w:pStyle w:val="3"/>
        <w:numPr>
          <w:ilvl w:val="0"/>
          <w:numId w:val="84"/>
        </w:numPr>
        <w:spacing w:line="240" w:lineRule="auto"/>
        <w:rPr>
          <w:lang w:eastAsia="zh-CN"/>
        </w:rPr>
      </w:pPr>
      <w:r>
        <w:rPr>
          <w:lang w:eastAsia="zh-CN"/>
        </w:rPr>
        <w:t>Samsung</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hint="eastAsia" w:ascii="Times New Roman" w:hAnsi="Times New Roman"/>
          <w:lang w:eastAsia="zh-CN"/>
        </w:rPr>
        <w:t>R1-2200204</w:t>
      </w:r>
      <w:r>
        <w:rPr>
          <w:rFonts w:hint="eastAsia" w:ascii="Times New Roman" w:hAnsi="Times New Roman"/>
          <w:lang w:eastAsia="zh-CN"/>
        </w:rPr>
        <w:tab/>
      </w:r>
      <w:r>
        <w:rPr>
          <w:rFonts w:hint="eastAsia" w:ascii="Times New Roman" w:hAnsi="Times New Roman"/>
          <w:lang w:eastAsia="zh-CN"/>
        </w:rPr>
        <w:t>Maintenance on DCI-based power saving techniques</w:t>
      </w:r>
      <w:r>
        <w:rPr>
          <w:rFonts w:hint="eastAsia" w:ascii="Times New Roman" w:hAnsi="Times New Roman"/>
          <w:lang w:eastAsia="zh-CN"/>
        </w:rPr>
        <w:tab/>
      </w:r>
      <w:r>
        <w:rPr>
          <w:rFonts w:hint="eastAsia" w:ascii="Times New Roman" w:hAnsi="Times New Roman"/>
          <w:lang w:eastAsia="zh-CN"/>
        </w:rPr>
        <w:t>Samsung</w:t>
      </w:r>
    </w:p>
    <w:p>
      <w:pPr>
        <w:spacing w:line="240" w:lineRule="auto"/>
        <w:contextualSpacing/>
        <w:rPr>
          <w:b/>
          <w:u w:val="single"/>
          <w:lang w:val="en-GB" w:eastAsia="zh-CN"/>
        </w:rPr>
      </w:pPr>
      <w:r>
        <w:rPr>
          <w:b/>
          <w:u w:val="single"/>
        </w:rPr>
        <w:t xml:space="preserve">Proposal #1:  Support </w:t>
      </w:r>
      <w:r>
        <w:rPr>
          <w:b/>
          <w:u w:val="single"/>
          <w:lang w:val="en-GB" w:eastAsia="zh-CN"/>
        </w:rPr>
        <w:t>enabling and disabling of Rel-17 PDCCH monitoring adaptation indication from DCI format X_1 and X_2 independently, where</w:t>
      </w:r>
    </w:p>
    <w:p>
      <w:pPr>
        <w:pStyle w:val="130"/>
        <w:numPr>
          <w:ilvl w:val="0"/>
          <w:numId w:val="89"/>
        </w:numPr>
        <w:overflowPunct w:val="0"/>
        <w:autoSpaceDE w:val="0"/>
        <w:autoSpaceDN w:val="0"/>
        <w:adjustRightInd w:val="0"/>
        <w:spacing w:line="240" w:lineRule="auto"/>
        <w:contextualSpacing/>
        <w:textAlignment w:val="baseline"/>
        <w:rPr>
          <w:b/>
          <w:szCs w:val="20"/>
          <w:u w:val="single"/>
          <w:lang w:val="en-GB"/>
        </w:rPr>
      </w:pPr>
      <w:r>
        <w:rPr>
          <w:b/>
          <w:szCs w:val="20"/>
          <w:u w:val="single"/>
          <w:lang w:val="en-GB"/>
        </w:rPr>
        <w:t>from DCI format X_1 is based on presence of searchSpaceGroupIdList-r17 and PDCCHSkippingDurationList.</w:t>
      </w:r>
    </w:p>
    <w:p>
      <w:pPr>
        <w:pStyle w:val="130"/>
        <w:numPr>
          <w:ilvl w:val="0"/>
          <w:numId w:val="89"/>
        </w:numPr>
        <w:overflowPunct w:val="0"/>
        <w:autoSpaceDE w:val="0"/>
        <w:autoSpaceDN w:val="0"/>
        <w:adjustRightInd w:val="0"/>
        <w:spacing w:line="240" w:lineRule="auto"/>
        <w:contextualSpacing/>
        <w:textAlignment w:val="baseline"/>
        <w:rPr>
          <w:b/>
          <w:szCs w:val="20"/>
          <w:u w:val="single"/>
          <w:lang w:val="en-GB"/>
        </w:rPr>
      </w:pPr>
      <w:r>
        <w:rPr>
          <w:b/>
          <w:szCs w:val="20"/>
          <w:u w:val="single"/>
          <w:lang w:val="en-GB"/>
        </w:rPr>
        <w:t>from DCI format X_2 is 1 or 2 bit configured by higher layer</w:t>
      </w:r>
    </w:p>
    <w:p>
      <w:pPr>
        <w:pStyle w:val="130"/>
        <w:numPr>
          <w:ilvl w:val="0"/>
          <w:numId w:val="90"/>
        </w:numPr>
        <w:overflowPunct w:val="0"/>
        <w:autoSpaceDE w:val="0"/>
        <w:autoSpaceDN w:val="0"/>
        <w:adjustRightInd w:val="0"/>
        <w:spacing w:line="240" w:lineRule="auto"/>
        <w:contextualSpacing/>
        <w:textAlignment w:val="baseline"/>
        <w:rPr>
          <w:b/>
          <w:szCs w:val="20"/>
          <w:u w:val="single"/>
        </w:rPr>
      </w:pPr>
      <w:r>
        <w:rPr>
          <w:b/>
          <w:szCs w:val="20"/>
          <w:u w:val="single"/>
        </w:rPr>
        <w:t>Adopt proposed TP #1 for TS 38.213</w:t>
      </w:r>
    </w:p>
    <w:p>
      <w:pPr>
        <w:pStyle w:val="130"/>
        <w:numPr>
          <w:ilvl w:val="0"/>
          <w:numId w:val="90"/>
        </w:numPr>
        <w:overflowPunct w:val="0"/>
        <w:autoSpaceDE w:val="0"/>
        <w:autoSpaceDN w:val="0"/>
        <w:adjustRightInd w:val="0"/>
        <w:spacing w:line="240" w:lineRule="auto"/>
        <w:contextualSpacing/>
        <w:textAlignment w:val="baseline"/>
        <w:rPr>
          <w:b/>
          <w:szCs w:val="20"/>
          <w:u w:val="single"/>
        </w:rPr>
      </w:pPr>
      <w:r>
        <w:rPr>
          <w:b/>
          <w:szCs w:val="20"/>
          <w:u w:val="single"/>
        </w:rPr>
        <w:t>Adopt proposed TP #2 for TS 38.212</w:t>
      </w:r>
    </w:p>
    <w:p>
      <w:pPr>
        <w:spacing w:after="0" w:line="257" w:lineRule="auto"/>
      </w:pPr>
    </w:p>
    <w:p>
      <w:pPr>
        <w:spacing w:after="0" w:line="257" w:lineRule="auto"/>
        <w:rPr>
          <w:b/>
          <w:u w:val="single"/>
        </w:rPr>
      </w:pPr>
      <w:r>
        <w:rPr>
          <w:b/>
          <w:u w:val="single"/>
        </w:rPr>
        <w:t>Proposal #2:  Monitoring of PDCCH candidates in Type0/0A/1 or 2 PDCCH CSS is not affected by PDCCH monitoring adaptation.</w:t>
      </w:r>
    </w:p>
    <w:p>
      <w:pPr>
        <w:pStyle w:val="130"/>
        <w:numPr>
          <w:ilvl w:val="0"/>
          <w:numId w:val="90"/>
        </w:numPr>
        <w:overflowPunct w:val="0"/>
        <w:autoSpaceDE w:val="0"/>
        <w:autoSpaceDN w:val="0"/>
        <w:adjustRightInd w:val="0"/>
        <w:spacing w:line="257" w:lineRule="auto"/>
        <w:contextualSpacing/>
        <w:textAlignment w:val="baseline"/>
        <w:rPr>
          <w:b/>
          <w:szCs w:val="20"/>
          <w:u w:val="single"/>
        </w:rPr>
      </w:pPr>
      <w:r>
        <w:rPr>
          <w:b/>
          <w:szCs w:val="20"/>
          <w:u w:val="single"/>
        </w:rPr>
        <w:t>Adopt proposed TP #3 for TS 38.213</w:t>
      </w:r>
    </w:p>
    <w:p/>
    <w:p>
      <w:pPr>
        <w:spacing w:line="257" w:lineRule="auto"/>
        <w:contextualSpacing/>
        <w:rPr>
          <w:b/>
          <w:u w:val="single"/>
        </w:rPr>
      </w:pPr>
      <w:r>
        <w:rPr>
          <w:b/>
          <w:u w:val="single"/>
        </w:rPr>
        <w:t>Proposal #3:  For TS 38.331 support:</w:t>
      </w:r>
    </w:p>
    <w:p>
      <w:pPr>
        <w:pStyle w:val="130"/>
        <w:numPr>
          <w:ilvl w:val="0"/>
          <w:numId w:val="90"/>
        </w:numPr>
        <w:overflowPunct w:val="0"/>
        <w:autoSpaceDE w:val="0"/>
        <w:autoSpaceDN w:val="0"/>
        <w:adjustRightInd w:val="0"/>
        <w:spacing w:line="257" w:lineRule="auto"/>
        <w:contextualSpacing/>
        <w:textAlignment w:val="baseline"/>
        <w:rPr>
          <w:b/>
          <w:szCs w:val="20"/>
          <w:u w:val="single"/>
        </w:rPr>
      </w:pPr>
      <w:r>
        <w:rPr>
          <w:b/>
          <w:szCs w:val="20"/>
          <w:u w:val="single"/>
        </w:rPr>
        <w:t xml:space="preserve">The initial timer value for switching from SSSG#2 to SSSG#0 and from SSSG#1 to SSSG#0 is common and configured per BWP. </w:t>
      </w:r>
    </w:p>
    <w:p>
      <w:pPr>
        <w:pStyle w:val="130"/>
        <w:numPr>
          <w:ilvl w:val="0"/>
          <w:numId w:val="90"/>
        </w:numPr>
        <w:overflowPunct w:val="0"/>
        <w:autoSpaceDE w:val="0"/>
        <w:autoSpaceDN w:val="0"/>
        <w:adjustRightInd w:val="0"/>
        <w:spacing w:line="257" w:lineRule="auto"/>
        <w:contextualSpacing/>
        <w:textAlignment w:val="baseline"/>
        <w:rPr>
          <w:b/>
          <w:szCs w:val="20"/>
          <w:u w:val="single"/>
        </w:rPr>
      </w:pPr>
      <w:r>
        <w:rPr>
          <w:b/>
          <w:szCs w:val="20"/>
          <w:u w:val="single"/>
        </w:rPr>
        <w:t>The PDCCHSkippingDurationList-r17 is configured per BWP.</w:t>
      </w:r>
    </w:p>
    <w:p/>
    <w:p>
      <w:pPr>
        <w:spacing w:line="257" w:lineRule="auto"/>
        <w:contextualSpacing/>
        <w:rPr>
          <w:b/>
          <w:u w:val="single"/>
        </w:rPr>
      </w:pPr>
      <w:r>
        <w:rPr>
          <w:b/>
          <w:u w:val="single"/>
        </w:rPr>
        <w:t>Proposal #4:  Down-select Alt 2a for resetting the timer value by searchSpaceSwitchTimer-r17.</w:t>
      </w:r>
    </w:p>
    <w:p>
      <w:pPr>
        <w:pStyle w:val="130"/>
        <w:numPr>
          <w:ilvl w:val="0"/>
          <w:numId w:val="91"/>
        </w:numPr>
        <w:overflowPunct w:val="0"/>
        <w:autoSpaceDE w:val="0"/>
        <w:autoSpaceDN w:val="0"/>
        <w:adjustRightInd w:val="0"/>
        <w:spacing w:line="257" w:lineRule="auto"/>
        <w:contextualSpacing/>
        <w:textAlignment w:val="baseline"/>
        <w:rPr>
          <w:b/>
          <w:szCs w:val="20"/>
          <w:u w:val="single"/>
        </w:rPr>
      </w:pPr>
      <w:r>
        <w:rPr>
          <w:b/>
          <w:szCs w:val="20"/>
          <w:u w:val="single"/>
        </w:rPr>
        <w:t>Adopt proposed TP #4 for TS 38.213</w:t>
      </w:r>
    </w:p>
    <w:p/>
    <w:p>
      <w:pPr>
        <w:snapToGrid w:val="0"/>
        <w:spacing w:after="0" w:line="257" w:lineRule="auto"/>
        <w:rPr>
          <w:b/>
          <w:u w:val="single"/>
          <w:lang w:val="en-GB"/>
        </w:rPr>
      </w:pPr>
      <w:r>
        <w:rPr>
          <w:b/>
          <w:u w:val="single"/>
          <w:lang w:val="en-GB"/>
        </w:rPr>
        <w:t xml:space="preserve">Proposal 5: Support case 1 with M = 3, and Case 5. </w:t>
      </w:r>
    </w:p>
    <w:p>
      <w:pPr>
        <w:pStyle w:val="130"/>
        <w:numPr>
          <w:ilvl w:val="0"/>
          <w:numId w:val="91"/>
        </w:numPr>
        <w:snapToGrid w:val="0"/>
        <w:spacing w:line="257" w:lineRule="auto"/>
        <w:rPr>
          <w:b/>
          <w:szCs w:val="20"/>
          <w:u w:val="single"/>
          <w:lang w:val="en-GB"/>
        </w:rPr>
      </w:pPr>
      <w:r>
        <w:rPr>
          <w:b/>
          <w:szCs w:val="20"/>
          <w:u w:val="single"/>
          <w:lang w:val="en-GB"/>
        </w:rPr>
        <w:t>Adopt Proposed TP #5 for TS 38.213</w:t>
      </w:r>
    </w:p>
    <w:p>
      <w:pPr>
        <w:rPr>
          <w:lang w:val="en-GB"/>
        </w:rPr>
      </w:pPr>
    </w:p>
    <w:p>
      <w:pPr>
        <w:pStyle w:val="31"/>
        <w:spacing w:after="0" w:line="240" w:lineRule="auto"/>
        <w:jc w:val="left"/>
        <w:rPr>
          <w:b/>
          <w:u w:val="single"/>
          <w:lang w:val="en-GB"/>
        </w:rPr>
      </w:pPr>
      <w:r>
        <w:rPr>
          <w:b/>
          <w:u w:val="single"/>
          <w:lang w:val="en-GB"/>
        </w:rPr>
        <w:t>Proposal 6: For PDCCH monitoring adaptation indication, reuse Rel-16 minimum application delay for K0min/K2min indication. UE can continue receiving scheduling PDCCH during the application delay of a PDCCH monitoring adaptation indication, but the UE doesn’t expect to different PDCCH monitoring adaptation indication during the application delay.</w:t>
      </w:r>
    </w:p>
    <w:p>
      <w:pPr>
        <w:pStyle w:val="130"/>
        <w:numPr>
          <w:ilvl w:val="0"/>
          <w:numId w:val="91"/>
        </w:numPr>
        <w:overflowPunct w:val="0"/>
        <w:autoSpaceDE w:val="0"/>
        <w:autoSpaceDN w:val="0"/>
        <w:spacing w:line="240" w:lineRule="auto"/>
        <w:rPr>
          <w:b/>
          <w:u w:val="single"/>
          <w:lang w:val="en-GB"/>
        </w:rPr>
      </w:pPr>
      <w:r>
        <w:rPr>
          <w:b/>
          <w:u w:val="single"/>
          <w:lang w:val="en-GB"/>
        </w:rPr>
        <w:t>Support proposed TP #6 for 38.213</w:t>
      </w:r>
    </w:p>
    <w:p>
      <w:pPr>
        <w:rPr>
          <w:lang w:val="en-GB"/>
        </w:rPr>
      </w:pPr>
    </w:p>
    <w:p>
      <w:pPr>
        <w:snapToGrid w:val="0"/>
        <w:spacing w:after="0" w:line="257" w:lineRule="auto"/>
        <w:rPr>
          <w:b/>
          <w:u w:val="single"/>
          <w:lang w:val="en-GB"/>
        </w:rPr>
      </w:pPr>
      <w:r>
        <w:rPr>
          <w:b/>
          <w:u w:val="single"/>
          <w:lang w:val="en-GB"/>
        </w:rPr>
        <w:t>Proposal 7: The adaptation can be applied to all CCs within a RRC configured CC group</w:t>
      </w:r>
    </w:p>
    <w:p>
      <w:pPr>
        <w:numPr>
          <w:ilvl w:val="0"/>
          <w:numId w:val="91"/>
        </w:numPr>
        <w:spacing w:after="0" w:line="240" w:lineRule="auto"/>
        <w:rPr>
          <w:b/>
          <w:u w:val="single"/>
        </w:rPr>
      </w:pPr>
      <w:r>
        <w:rPr>
          <w:b/>
          <w:u w:val="single"/>
        </w:rPr>
        <w:t>Indication of PDCCH monitoring adaptation is transmitted on only one CC of the CC group</w:t>
      </w:r>
    </w:p>
    <w:p>
      <w:pPr>
        <w:numPr>
          <w:ilvl w:val="0"/>
          <w:numId w:val="91"/>
        </w:numPr>
        <w:spacing w:after="0" w:line="240" w:lineRule="auto"/>
        <w:rPr>
          <w:b/>
          <w:u w:val="single"/>
        </w:rPr>
      </w:pPr>
      <w:r>
        <w:rPr>
          <w:b/>
          <w:u w:val="single"/>
        </w:rPr>
        <w:t>The indicated PDCCH monitoring adaptation is applied to all cells in the same CC group</w:t>
      </w:r>
    </w:p>
    <w:p>
      <w:pPr>
        <w:numPr>
          <w:ilvl w:val="0"/>
          <w:numId w:val="91"/>
        </w:numPr>
        <w:spacing w:after="0" w:line="240" w:lineRule="auto"/>
        <w:rPr>
          <w:b/>
          <w:u w:val="single"/>
        </w:rPr>
      </w:pPr>
      <w:r>
        <w:rPr>
          <w:b/>
          <w:u w:val="single"/>
        </w:rPr>
        <w:t>The maximum number of cells in the configured CC group is [16]</w:t>
      </w:r>
    </w:p>
    <w:p>
      <w:pPr>
        <w:numPr>
          <w:ilvl w:val="0"/>
          <w:numId w:val="91"/>
        </w:numPr>
        <w:spacing w:after="0" w:line="240" w:lineRule="auto"/>
        <w:rPr>
          <w:b/>
          <w:u w:val="single"/>
        </w:rPr>
      </w:pPr>
      <w:r>
        <w:rPr>
          <w:b/>
          <w:u w:val="single"/>
        </w:rPr>
        <w:t>Support up to [4] CC groups for a single UE</w:t>
      </w:r>
    </w:p>
    <w:p/>
    <w:p>
      <w:pPr>
        <w:snapToGrid w:val="0"/>
        <w:spacing w:after="0" w:line="257" w:lineRule="auto"/>
        <w:rPr>
          <w:b/>
          <w:u w:val="single"/>
          <w:lang w:val="en-GB"/>
        </w:rPr>
      </w:pPr>
      <w:r>
        <w:rPr>
          <w:b/>
          <w:u w:val="single"/>
          <w:lang w:val="en-GB"/>
        </w:rPr>
        <w:t>Propose 8: Support UE assistance information for PDCCH monitoring adaptation, including</w:t>
      </w:r>
    </w:p>
    <w:p>
      <w:pPr>
        <w:pStyle w:val="130"/>
        <w:numPr>
          <w:ilvl w:val="0"/>
          <w:numId w:val="52"/>
        </w:numPr>
        <w:snapToGrid w:val="0"/>
        <w:spacing w:line="257" w:lineRule="auto"/>
        <w:rPr>
          <w:b/>
          <w:szCs w:val="20"/>
          <w:u w:val="single"/>
          <w:lang w:val="en-GB"/>
        </w:rPr>
      </w:pPr>
      <w:r>
        <w:rPr>
          <w:b/>
          <w:szCs w:val="20"/>
          <w:u w:val="single"/>
          <w:lang w:val="en-GB"/>
        </w:rPr>
        <w:t xml:space="preserve">preferred search space set group, </w:t>
      </w:r>
    </w:p>
    <w:p>
      <w:pPr>
        <w:pStyle w:val="130"/>
        <w:numPr>
          <w:ilvl w:val="0"/>
          <w:numId w:val="52"/>
        </w:numPr>
        <w:snapToGrid w:val="0"/>
        <w:spacing w:line="257" w:lineRule="auto"/>
        <w:rPr>
          <w:b/>
          <w:szCs w:val="20"/>
          <w:u w:val="single"/>
          <w:lang w:val="en-GB"/>
        </w:rPr>
      </w:pPr>
      <w:r>
        <w:rPr>
          <w:b/>
          <w:szCs w:val="20"/>
          <w:u w:val="single"/>
          <w:lang w:val="en-GB"/>
        </w:rPr>
        <w:t>preferred PDCCH skipping duration</w:t>
      </w:r>
    </w:p>
    <w:p>
      <w:pPr>
        <w:pStyle w:val="31"/>
        <w:rPr>
          <w:b/>
          <w:i/>
          <w:iCs/>
          <w:lang w:eastAsia="zh-CN"/>
        </w:rPr>
      </w:pPr>
    </w:p>
    <w:p>
      <w:pPr>
        <w:pStyle w:val="3"/>
        <w:numPr>
          <w:ilvl w:val="0"/>
          <w:numId w:val="84"/>
        </w:numPr>
        <w:spacing w:line="240" w:lineRule="auto"/>
        <w:rPr>
          <w:lang w:eastAsia="zh-CN"/>
        </w:rPr>
      </w:pPr>
      <w:r>
        <w:rPr>
          <w:lang w:eastAsia="zh-CN"/>
        </w:rPr>
        <w:t>NTT DOCOMO, INC.</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hint="eastAsia" w:ascii="Times New Roman" w:hAnsi="Times New Roman"/>
          <w:lang w:eastAsia="zh-CN"/>
        </w:rPr>
        <w:t>R1-2200236</w:t>
      </w:r>
      <w:r>
        <w:rPr>
          <w:rFonts w:hint="eastAsia" w:ascii="Times New Roman" w:hAnsi="Times New Roman"/>
          <w:lang w:eastAsia="zh-CN"/>
        </w:rPr>
        <w:tab/>
      </w:r>
      <w:r>
        <w:rPr>
          <w:rFonts w:hint="eastAsia" w:ascii="Times New Roman" w:hAnsi="Times New Roman"/>
          <w:lang w:eastAsia="zh-CN"/>
        </w:rPr>
        <w:t>Discussion on extension to DCI-based power saving adaptation</w:t>
      </w:r>
      <w:r>
        <w:rPr>
          <w:rFonts w:hint="eastAsia" w:ascii="Times New Roman" w:hAnsi="Times New Roman"/>
          <w:lang w:eastAsia="zh-CN"/>
        </w:rPr>
        <w:tab/>
      </w:r>
      <w:r>
        <w:rPr>
          <w:rFonts w:hint="eastAsia" w:ascii="Times New Roman" w:hAnsi="Times New Roman"/>
          <w:lang w:eastAsia="zh-CN"/>
        </w:rPr>
        <w:t>NTT DOCOMO, INC.</w:t>
      </w:r>
    </w:p>
    <w:p>
      <w:pPr>
        <w:spacing w:after="120" w:afterLines="50"/>
        <w:jc w:val="both"/>
        <w:rPr>
          <w:rFonts w:eastAsia="MS Mincho"/>
          <w:sz w:val="22"/>
          <w:szCs w:val="22"/>
        </w:rPr>
      </w:pPr>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1</w:t>
      </w:r>
      <w:r>
        <w:rPr>
          <w:rFonts w:eastAsia="Yu Mincho"/>
          <w:b/>
          <w:sz w:val="22"/>
          <w:szCs w:val="22"/>
        </w:rPr>
        <w:t>: M=3 should be supported in the case</w:t>
      </w:r>
      <w:r>
        <w:rPr>
          <w:rFonts w:eastAsia="Yu Mincho"/>
          <w:b/>
          <w:bCs/>
          <w:sz w:val="22"/>
          <w:szCs w:val="22"/>
        </w:rPr>
        <w:t xml:space="preserve"> </w:t>
      </w:r>
      <w:r>
        <w:rPr>
          <w:b/>
          <w:bCs/>
          <w:sz w:val="22"/>
          <w:szCs w:val="22"/>
          <w:lang w:eastAsia="zh-CN"/>
        </w:rPr>
        <w:t>of the PDCCH-skipping only with 2 bits</w:t>
      </w:r>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2</w:t>
      </w:r>
      <w:r>
        <w:rPr>
          <w:rFonts w:eastAsia="Yu Mincho"/>
          <w:b/>
          <w:sz w:val="22"/>
          <w:szCs w:val="22"/>
        </w:rPr>
        <w:t>:</w:t>
      </w:r>
      <w:r>
        <w:rPr>
          <w:rFonts w:eastAsia="Yu Mincho"/>
          <w:b/>
          <w:bCs/>
          <w:sz w:val="22"/>
          <w:szCs w:val="22"/>
        </w:rPr>
        <w:t xml:space="preserve"> </w:t>
      </w:r>
      <w:r>
        <w:rPr>
          <w:b/>
          <w:bCs/>
          <w:sz w:val="22"/>
          <w:szCs w:val="22"/>
        </w:rPr>
        <w:t>Support skip duration configuration per BWP</w:t>
      </w:r>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3</w:t>
      </w:r>
      <w:r>
        <w:rPr>
          <w:rFonts w:eastAsia="Yu Mincho"/>
          <w:b/>
          <w:sz w:val="22"/>
          <w:szCs w:val="22"/>
        </w:rPr>
        <w:t xml:space="preserve">:  </w:t>
      </w:r>
      <w:r>
        <w:rPr>
          <w:b/>
          <w:sz w:val="22"/>
          <w:szCs w:val="22"/>
        </w:rPr>
        <w:t xml:space="preserve">Support </w:t>
      </w:r>
      <w:r>
        <w:rPr>
          <w:b/>
          <w:sz w:val="22"/>
          <w:szCs w:val="22"/>
          <w:lang w:eastAsia="zh-CN"/>
        </w:rPr>
        <w:t xml:space="preserve">configuration of SSSG switching </w:t>
      </w:r>
      <w:r>
        <w:rPr>
          <w:rFonts w:hint="eastAsia"/>
          <w:b/>
          <w:sz w:val="22"/>
          <w:szCs w:val="22"/>
          <w:lang w:eastAsia="zh-CN"/>
        </w:rPr>
        <w:t>timers</w:t>
      </w:r>
      <w:r>
        <w:rPr>
          <w:b/>
          <w:sz w:val="22"/>
          <w:szCs w:val="22"/>
        </w:rPr>
        <w:t xml:space="preserve"> per BWP</w:t>
      </w:r>
    </w:p>
    <w:p>
      <w:pPr>
        <w:spacing w:after="120" w:afterLines="50"/>
        <w:jc w:val="both"/>
        <w:rPr>
          <w:b/>
          <w:sz w:val="21"/>
          <w:szCs w:val="21"/>
        </w:rPr>
      </w:pPr>
      <w:r>
        <w:rPr>
          <w:rFonts w:hint="eastAsia" w:eastAsia="Yu Mincho"/>
          <w:b/>
          <w:sz w:val="21"/>
          <w:szCs w:val="21"/>
          <w:u w:val="single"/>
        </w:rPr>
        <w:t>P</w:t>
      </w:r>
      <w:r>
        <w:rPr>
          <w:rFonts w:eastAsia="Yu Mincho"/>
          <w:b/>
          <w:sz w:val="21"/>
          <w:szCs w:val="21"/>
          <w:u w:val="single"/>
        </w:rPr>
        <w:t>roposal 4</w:t>
      </w:r>
      <w:r>
        <w:rPr>
          <w:rFonts w:eastAsia="Yu Mincho"/>
          <w:b/>
          <w:sz w:val="21"/>
          <w:szCs w:val="21"/>
        </w:rPr>
        <w:t>: Case5</w:t>
      </w:r>
      <w:r>
        <w:rPr>
          <w:rFonts w:eastAsia="Yu Mincho"/>
          <w:b/>
          <w:bCs/>
          <w:sz w:val="21"/>
          <w:szCs w:val="21"/>
        </w:rPr>
        <w:t xml:space="preserve"> </w:t>
      </w:r>
      <w:r>
        <w:rPr>
          <w:b/>
          <w:bCs/>
          <w:sz w:val="22"/>
          <w:szCs w:val="18"/>
          <w:lang w:eastAsia="zh-CN"/>
        </w:rPr>
        <w:t xml:space="preserve">(3 SSSG switching with PDCCH skipping) </w:t>
      </w:r>
      <w:r>
        <w:rPr>
          <w:rFonts w:eastAsia="Yu Mincho"/>
          <w:b/>
          <w:sz w:val="21"/>
          <w:szCs w:val="21"/>
        </w:rPr>
        <w:t>should be supported.</w:t>
      </w:r>
    </w:p>
    <w:p>
      <w:pPr>
        <w:spacing w:after="120" w:afterLines="50"/>
        <w:jc w:val="both"/>
        <w:rPr>
          <w:b/>
          <w:sz w:val="22"/>
          <w:szCs w:val="22"/>
        </w:rPr>
      </w:pPr>
      <w:r>
        <w:rPr>
          <w:rFonts w:hint="eastAsia" w:eastAsia="Yu Mincho"/>
          <w:b/>
          <w:sz w:val="22"/>
          <w:szCs w:val="22"/>
          <w:u w:val="single"/>
        </w:rPr>
        <w:t>P</w:t>
      </w:r>
      <w:r>
        <w:rPr>
          <w:rFonts w:eastAsia="Yu Mincho"/>
          <w:b/>
          <w:sz w:val="22"/>
          <w:szCs w:val="22"/>
          <w:u w:val="single"/>
        </w:rPr>
        <w:t>roposal 5</w:t>
      </w:r>
      <w:r>
        <w:rPr>
          <w:rFonts w:eastAsia="Yu Mincho"/>
          <w:b/>
          <w:sz w:val="22"/>
          <w:szCs w:val="22"/>
        </w:rPr>
        <w:t>:  The default</w:t>
      </w:r>
      <w:r>
        <w:rPr>
          <w:rFonts w:hint="eastAsia" w:eastAsia="Yu Mincho"/>
          <w:b/>
          <w:sz w:val="22"/>
          <w:szCs w:val="22"/>
        </w:rPr>
        <w:t xml:space="preserve"> </w:t>
      </w:r>
      <w:r>
        <w:rPr>
          <w:rFonts w:eastAsia="Yu Mincho"/>
          <w:b/>
          <w:sz w:val="22"/>
          <w:szCs w:val="22"/>
        </w:rPr>
        <w:t>SSSG when UE is indicated to monitor PDCCH within on-duration should be supported.</w:t>
      </w:r>
    </w:p>
    <w:p>
      <w:pPr>
        <w:spacing w:after="120" w:afterLines="50"/>
        <w:jc w:val="both"/>
        <w:rPr>
          <w:rFonts w:eastAsia="Yu Mincho"/>
          <w:b/>
          <w:sz w:val="22"/>
          <w:szCs w:val="22"/>
        </w:rPr>
      </w:pPr>
      <w:r>
        <w:rPr>
          <w:rFonts w:hint="eastAsia" w:eastAsia="Yu Mincho"/>
          <w:b/>
          <w:sz w:val="22"/>
          <w:szCs w:val="22"/>
          <w:u w:val="single"/>
        </w:rPr>
        <w:t>P</w:t>
      </w:r>
      <w:r>
        <w:rPr>
          <w:rFonts w:eastAsia="Yu Mincho"/>
          <w:b/>
          <w:sz w:val="22"/>
          <w:szCs w:val="22"/>
          <w:u w:val="single"/>
        </w:rPr>
        <w:t>roposal 6</w:t>
      </w:r>
      <w:r>
        <w:rPr>
          <w:rFonts w:eastAsia="Yu Mincho"/>
          <w:b/>
          <w:sz w:val="22"/>
          <w:szCs w:val="22"/>
        </w:rPr>
        <w:t>: (</w:t>
      </w:r>
      <w:r>
        <w:rPr>
          <w:b/>
          <w:bCs/>
          <w:sz w:val="22"/>
          <w:szCs w:val="22"/>
          <w:lang w:eastAsia="zh-CN"/>
        </w:rPr>
        <w:t>PDCCH skipping</w:t>
      </w:r>
      <w:r>
        <w:rPr>
          <w:rFonts w:eastAsia="Yu Mincho"/>
          <w:b/>
          <w:sz w:val="22"/>
          <w:szCs w:val="22"/>
        </w:rPr>
        <w:t>)</w:t>
      </w:r>
      <w:r>
        <w:rPr>
          <w:rFonts w:hint="eastAsia" w:eastAsia="Yu Mincho"/>
          <w:b/>
          <w:sz w:val="22"/>
          <w:szCs w:val="22"/>
        </w:rPr>
        <w:t xml:space="preserve"> </w:t>
      </w:r>
      <w:r>
        <w:rPr>
          <w:rFonts w:eastAsia="Yu Mincho"/>
          <w:b/>
          <w:bCs/>
          <w:sz w:val="22"/>
          <w:szCs w:val="22"/>
        </w:rPr>
        <w:t xml:space="preserve">Support </w:t>
      </w:r>
      <w:r>
        <w:rPr>
          <w:rFonts w:hint="eastAsia"/>
          <w:b/>
          <w:bCs/>
          <w:sz w:val="22"/>
          <w:szCs w:val="18"/>
          <w:lang w:eastAsia="zh-CN"/>
        </w:rPr>
        <w:t>A</w:t>
      </w:r>
      <w:r>
        <w:rPr>
          <w:b/>
          <w:bCs/>
          <w:sz w:val="22"/>
          <w:szCs w:val="18"/>
          <w:lang w:eastAsia="zh-CN"/>
        </w:rPr>
        <w:t xml:space="preserve">lt 3 and </w:t>
      </w:r>
      <w:r>
        <w:rPr>
          <w:rFonts w:hint="eastAsia" w:eastAsiaTheme="minorEastAsia"/>
          <w:b/>
          <w:bCs/>
          <w:sz w:val="22"/>
          <w:szCs w:val="22"/>
          <w:lang w:eastAsia="zh-CN"/>
        </w:rPr>
        <w:t>A</w:t>
      </w:r>
      <w:r>
        <w:rPr>
          <w:rFonts w:eastAsiaTheme="minorEastAsia"/>
          <w:b/>
          <w:bCs/>
          <w:sz w:val="22"/>
          <w:szCs w:val="22"/>
          <w:lang w:eastAsia="zh-CN"/>
        </w:rPr>
        <w:t>lt 3b in case 4</w:t>
      </w:r>
    </w:p>
    <w:p>
      <w:pPr>
        <w:spacing w:after="120" w:afterLines="50"/>
        <w:ind w:firstLine="1211" w:firstLineChars="550"/>
        <w:jc w:val="both"/>
        <w:rPr>
          <w:rFonts w:eastAsia="Yu Mincho"/>
          <w:b/>
          <w:bCs/>
          <w:sz w:val="22"/>
          <w:szCs w:val="22"/>
        </w:rPr>
      </w:pPr>
      <w:r>
        <w:rPr>
          <w:rFonts w:eastAsia="Yu Mincho"/>
          <w:b/>
          <w:sz w:val="22"/>
          <w:szCs w:val="22"/>
        </w:rPr>
        <w:t>(</w:t>
      </w:r>
      <w:r>
        <w:rPr>
          <w:b/>
          <w:bCs/>
          <w:sz w:val="22"/>
          <w:szCs w:val="22"/>
          <w:lang w:eastAsia="zh-CN"/>
        </w:rPr>
        <w:t>SSSG Switching</w:t>
      </w:r>
      <w:r>
        <w:rPr>
          <w:rFonts w:eastAsia="Yu Mincho"/>
          <w:b/>
          <w:sz w:val="22"/>
          <w:szCs w:val="22"/>
        </w:rPr>
        <w:t>)</w:t>
      </w:r>
      <w:r>
        <w:rPr>
          <w:rFonts w:eastAsia="Yu Mincho"/>
          <w:b/>
          <w:bCs/>
          <w:sz w:val="22"/>
          <w:szCs w:val="22"/>
        </w:rPr>
        <w:t xml:space="preserve"> Support</w:t>
      </w:r>
      <w:r>
        <w:rPr>
          <w:rFonts w:hint="eastAsia"/>
          <w:b/>
          <w:bCs/>
          <w:sz w:val="22"/>
          <w:szCs w:val="18"/>
          <w:lang w:eastAsia="zh-CN"/>
        </w:rPr>
        <w:t xml:space="preserve"> A</w:t>
      </w:r>
      <w:r>
        <w:rPr>
          <w:b/>
          <w:bCs/>
          <w:sz w:val="22"/>
          <w:szCs w:val="18"/>
          <w:lang w:eastAsia="zh-CN"/>
        </w:rPr>
        <w:t xml:space="preserve">lt 2 and </w:t>
      </w:r>
      <w:r>
        <w:rPr>
          <w:rFonts w:hint="eastAsia" w:eastAsiaTheme="minorEastAsia"/>
          <w:b/>
          <w:bCs/>
          <w:sz w:val="22"/>
          <w:szCs w:val="22"/>
          <w:lang w:eastAsia="zh-CN"/>
        </w:rPr>
        <w:t>A</w:t>
      </w:r>
      <w:r>
        <w:rPr>
          <w:rFonts w:eastAsiaTheme="minorEastAsia"/>
          <w:b/>
          <w:bCs/>
          <w:sz w:val="22"/>
          <w:szCs w:val="22"/>
          <w:lang w:eastAsia="zh-CN"/>
        </w:rPr>
        <w:t>lt 3b in case 1&amp;2</w:t>
      </w:r>
    </w:p>
    <w:p>
      <w:pPr>
        <w:spacing w:after="120" w:afterLines="50"/>
        <w:jc w:val="both"/>
        <w:rPr>
          <w:rFonts w:eastAsia="MS Mincho"/>
          <w:sz w:val="22"/>
          <w:szCs w:val="22"/>
        </w:rPr>
      </w:pPr>
    </w:p>
    <w:p/>
    <w:p>
      <w:pPr>
        <w:pStyle w:val="3"/>
        <w:numPr>
          <w:ilvl w:val="0"/>
          <w:numId w:val="84"/>
        </w:numPr>
        <w:spacing w:line="240" w:lineRule="auto"/>
        <w:rPr>
          <w:lang w:eastAsia="zh-CN"/>
        </w:rPr>
      </w:pPr>
      <w:r>
        <w:rPr>
          <w:lang w:eastAsia="zh-CN"/>
        </w:rPr>
        <w:t>Spreadtrum Communications</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200278</w:t>
      </w:r>
      <w:r>
        <w:rPr>
          <w:rFonts w:ascii="Times New Roman" w:hAnsi="Times New Roman"/>
          <w:lang w:eastAsia="zh-CN"/>
        </w:rPr>
        <w:tab/>
      </w:r>
      <w:r>
        <w:rPr>
          <w:rFonts w:ascii="Times New Roman" w:hAnsi="Times New Roman"/>
          <w:lang w:eastAsia="zh-CN"/>
        </w:rPr>
        <w:t>Discussion on power saving techniques for connected-mode UEs</w:t>
      </w:r>
      <w:r>
        <w:rPr>
          <w:rFonts w:ascii="Times New Roman" w:hAnsi="Times New Roman"/>
          <w:lang w:eastAsia="zh-CN"/>
        </w:rPr>
        <w:tab/>
      </w:r>
      <w:r>
        <w:rPr>
          <w:rFonts w:ascii="Times New Roman" w:hAnsi="Times New Roman"/>
          <w:lang w:eastAsia="zh-CN"/>
        </w:rPr>
        <w:t>Spreadtrum Communications</w:t>
      </w:r>
    </w:p>
    <w:p>
      <w:pPr>
        <w:spacing w:after="120" w:afterLines="50"/>
        <w:rPr>
          <w:kern w:val="2"/>
          <w:u w:val="single"/>
          <w:lang w:eastAsia="zh-CN"/>
        </w:rPr>
      </w:pPr>
      <w:r>
        <w:rPr>
          <w:kern w:val="2"/>
          <w:u w:val="single"/>
          <w:lang w:eastAsia="zh-CN"/>
        </w:rPr>
        <w:t>Rel-17 SSSG switching technique</w:t>
      </w:r>
    </w:p>
    <w:p>
      <w:pPr>
        <w:spacing w:after="80"/>
        <w:rPr>
          <w:b/>
          <w:i/>
        </w:rPr>
      </w:pPr>
      <w:r>
        <w:rPr>
          <w:b/>
          <w:i/>
        </w:rPr>
        <w:t>Proposal</w:t>
      </w:r>
      <w:r>
        <w:rPr>
          <w:rFonts w:hint="eastAsia"/>
          <w:b/>
          <w:i/>
        </w:rPr>
        <w:t xml:space="preserve"> </w:t>
      </w:r>
      <w:r>
        <w:rPr>
          <w:b/>
          <w:i/>
        </w:rPr>
        <w:t>1</w:t>
      </w:r>
      <w:r>
        <w:rPr>
          <w:rFonts w:hint="eastAsia"/>
          <w:b/>
          <w:i/>
          <w:lang w:eastAsia="zh-CN"/>
        </w:rPr>
        <w:t>:</w:t>
      </w:r>
      <w:r>
        <w:rPr>
          <w:b/>
          <w:i/>
          <w:lang w:eastAsia="zh-CN"/>
        </w:rPr>
        <w:t xml:space="preserve"> </w:t>
      </w:r>
      <w:r>
        <w:rPr>
          <w:b/>
          <w:i/>
        </w:rPr>
        <w:t>The application delay for Rel-17 SSSG switching technique can be defined.</w:t>
      </w:r>
    </w:p>
    <w:p>
      <w:pPr>
        <w:spacing w:after="120" w:afterLines="50"/>
        <w:rPr>
          <w:kern w:val="2"/>
          <w:u w:val="single"/>
          <w:lang w:eastAsia="zh-CN"/>
        </w:rPr>
      </w:pPr>
      <w:r>
        <w:rPr>
          <w:kern w:val="2"/>
          <w:u w:val="single"/>
          <w:lang w:eastAsia="zh-CN"/>
        </w:rPr>
        <w:t>Rel-17 PDCCH skipping technique</w:t>
      </w:r>
    </w:p>
    <w:p>
      <w:pPr>
        <w:rPr>
          <w:b/>
          <w:i/>
        </w:rPr>
      </w:pPr>
      <w:r>
        <w:rPr>
          <w:b/>
          <w:i/>
        </w:rPr>
        <w:t>Proposal</w:t>
      </w:r>
      <w:r>
        <w:rPr>
          <w:rFonts w:hint="eastAsia"/>
          <w:b/>
          <w:i/>
        </w:rPr>
        <w:t xml:space="preserve"> </w:t>
      </w:r>
      <w:r>
        <w:rPr>
          <w:b/>
          <w:i/>
        </w:rPr>
        <w:t>2</w:t>
      </w:r>
      <w:r>
        <w:rPr>
          <w:rFonts w:hint="eastAsia"/>
          <w:b/>
          <w:i/>
          <w:lang w:eastAsia="zh-CN"/>
        </w:rPr>
        <w:t>:</w:t>
      </w:r>
      <w:r>
        <w:rPr>
          <w:b/>
          <w:i/>
          <w:lang w:eastAsia="zh-CN"/>
        </w:rPr>
        <w:t xml:space="preserve"> </w:t>
      </w:r>
      <w:r>
        <w:rPr>
          <w:b/>
          <w:i/>
        </w:rPr>
        <w:t>The application delay for Rel-17 PDCCH skipping technique is zero.</w:t>
      </w:r>
    </w:p>
    <w:p>
      <w:pPr>
        <w:rPr>
          <w:b/>
          <w:i/>
          <w:u w:val="single"/>
          <w:lang w:val="en-GB"/>
        </w:rPr>
      </w:pPr>
      <w:r>
        <w:rPr>
          <w:u w:val="single"/>
          <w:lang w:val="en-GB"/>
        </w:rPr>
        <w:t>Non-scheduling DCI with C-RNTI scrambling</w:t>
      </w:r>
    </w:p>
    <w:p>
      <w:pPr>
        <w:rPr>
          <w:rFonts w:ascii="Times" w:hAnsi="Times" w:eastAsia="Batang"/>
          <w:b/>
          <w:i/>
          <w:lang w:val="en-GB" w:eastAsia="zh-CN"/>
        </w:rPr>
      </w:pPr>
      <w:r>
        <w:rPr>
          <w:rFonts w:hint="eastAsia"/>
          <w:b/>
          <w:i/>
          <w:lang w:val="en-GB"/>
        </w:rPr>
        <w:t xml:space="preserve">Proposal </w:t>
      </w:r>
      <w:r>
        <w:rPr>
          <w:b/>
          <w:i/>
          <w:lang w:val="en-GB"/>
        </w:rPr>
        <w:t>3</w:t>
      </w:r>
      <w:r>
        <w:rPr>
          <w:rFonts w:hint="eastAsia"/>
          <w:b/>
          <w:i/>
          <w:lang w:val="en-GB"/>
        </w:rPr>
        <w:t xml:space="preserve">: </w:t>
      </w:r>
      <w:r>
        <w:rPr>
          <w:b/>
          <w:i/>
          <w:lang w:val="en-GB"/>
        </w:rPr>
        <w:t>Support</w:t>
      </w:r>
      <w:r>
        <w:rPr>
          <w:rFonts w:ascii="Times" w:hAnsi="Times" w:eastAsia="Batang"/>
          <w:b/>
          <w:i/>
          <w:lang w:val="en-GB" w:eastAsia="zh-CN"/>
        </w:rPr>
        <w:t xml:space="preserve"> the non-scheduling DCI with C-RNTI scrambling that indicates PDCCH monitoring adaptation by SSSG switching and PDCCH skipping.</w:t>
      </w:r>
    </w:p>
    <w:p>
      <w:pPr>
        <w:pStyle w:val="3"/>
        <w:numPr>
          <w:ilvl w:val="0"/>
          <w:numId w:val="84"/>
        </w:numPr>
        <w:spacing w:line="240" w:lineRule="auto"/>
        <w:rPr>
          <w:lang w:eastAsia="zh-CN"/>
        </w:rPr>
      </w:pPr>
      <w:r>
        <w:rPr>
          <w:lang w:eastAsia="zh-CN"/>
        </w:rPr>
        <w:t>Qualcomm Incorporated</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hint="eastAsia" w:ascii="Times New Roman" w:hAnsi="Times New Roman"/>
          <w:lang w:eastAsia="zh-CN"/>
        </w:rPr>
        <w:t>R1-2200300</w:t>
      </w:r>
      <w:r>
        <w:rPr>
          <w:rFonts w:hint="eastAsia" w:ascii="Times New Roman" w:hAnsi="Times New Roman"/>
          <w:lang w:eastAsia="zh-CN"/>
        </w:rPr>
        <w:tab/>
      </w:r>
      <w:r>
        <w:rPr>
          <w:rFonts w:hint="eastAsia" w:ascii="Times New Roman" w:hAnsi="Times New Roman"/>
          <w:lang w:eastAsia="zh-CN"/>
        </w:rPr>
        <w:t>DCI-based power saving adaptation during DRX ActiveTime</w:t>
      </w:r>
      <w:r>
        <w:rPr>
          <w:rFonts w:hint="eastAsia" w:ascii="Times New Roman" w:hAnsi="Times New Roman"/>
          <w:lang w:eastAsia="zh-CN"/>
        </w:rPr>
        <w:tab/>
      </w:r>
      <w:r>
        <w:rPr>
          <w:rFonts w:hint="eastAsia" w:ascii="Times New Roman" w:hAnsi="Times New Roman"/>
          <w:lang w:eastAsia="zh-CN"/>
        </w:rPr>
        <w:t>Qualcomm Incorporated</w:t>
      </w:r>
    </w:p>
    <w:p>
      <w:pPr>
        <w:pStyle w:val="27"/>
      </w:pPr>
      <w:r>
        <w:fldChar w:fldCharType="begin"/>
      </w:r>
      <w:r>
        <w:instrText xml:space="preserve"> REF P_1 \h </w:instrText>
      </w:r>
      <w:r>
        <w:fldChar w:fldCharType="separate"/>
      </w:r>
      <w:r>
        <w:t>Proposal 1: During an indicated PDCCH skip duration, a UE does not monitor any PDCCH candidates for DCI formats with CRC scrambled by C-RNTI, MCS-C-RNTI, or CS-RNTI, in any CSS and USS.</w:t>
      </w:r>
    </w:p>
    <w:p>
      <w:pPr>
        <w:pStyle w:val="27"/>
        <w:rPr>
          <w:lang w:val="en-GB"/>
        </w:rPr>
      </w:pPr>
      <w:r>
        <w:fldChar w:fldCharType="end"/>
      </w:r>
      <w:r>
        <w:fldChar w:fldCharType="begin"/>
      </w:r>
      <w:r>
        <w:instrText xml:space="preserve"> REF P_2 \h </w:instrText>
      </w:r>
      <w:r>
        <w:fldChar w:fldCharType="separate"/>
      </w:r>
      <w:r>
        <w:t>Proposal 2: The initial timer value for switching from SSSG#2 to SSSG#0 and from SSSG#1 to SSSG#0 are separately configured within a BWP.</w:t>
      </w:r>
    </w:p>
    <w:p>
      <w:pPr>
        <w:pStyle w:val="27"/>
      </w:pPr>
      <w:r>
        <w:fldChar w:fldCharType="end"/>
      </w:r>
      <w:r>
        <w:fldChar w:fldCharType="begin"/>
      </w:r>
      <w:r>
        <w:instrText xml:space="preserve"> REF P_3 \h </w:instrText>
      </w:r>
      <w:r>
        <w:fldChar w:fldCharType="separate"/>
      </w:r>
      <w:r>
        <w:t>Proposal 3: SSSG timer is reset after a slot of the active DL BWP of the serving cell when the UE detects a DCI format with CRC scrambled by C-RNTI, MCS-C-RNTI, or CS-RNTI in the slot.</w:t>
      </w:r>
    </w:p>
    <w:p>
      <w:pPr>
        <w:pStyle w:val="27"/>
        <w:spacing w:after="0"/>
      </w:pPr>
      <w:r>
        <w:fldChar w:fldCharType="end"/>
      </w:r>
      <w:r>
        <w:fldChar w:fldCharType="begin"/>
      </w:r>
      <w:r>
        <w:instrText xml:space="preserve"> REF P_4 \h </w:instrText>
      </w:r>
      <w:r>
        <w:fldChar w:fldCharType="separate"/>
      </w:r>
      <w:r>
        <w:t>Proposal 4: For the application delay of PDCCH monitoring adaptation</w:t>
      </w:r>
    </w:p>
    <w:p>
      <w:pPr>
        <w:pStyle w:val="130"/>
        <w:numPr>
          <w:ilvl w:val="0"/>
          <w:numId w:val="92"/>
        </w:numPr>
        <w:rPr>
          <w:b/>
          <w:bCs/>
        </w:rPr>
      </w:pPr>
      <w:r>
        <w:rPr>
          <w:b/>
          <w:bCs/>
        </w:rPr>
        <w:t>PDCCH skipping (Alt 3d):</w:t>
      </w:r>
    </w:p>
    <w:p>
      <w:pPr>
        <w:pStyle w:val="130"/>
        <w:numPr>
          <w:ilvl w:val="1"/>
          <w:numId w:val="92"/>
        </w:numPr>
        <w:rPr>
          <w:b/>
          <w:bCs/>
        </w:rPr>
      </w:pPr>
      <w:r>
        <w:rPr>
          <w:b/>
          <w:bCs/>
        </w:rPr>
        <w:t>Case 1: Upon detecting a scheduling DCI format 1-1/1-2 indicating PDCCH skipping (i.e., Beh 1A),</w:t>
      </w:r>
    </w:p>
    <w:p>
      <w:pPr>
        <w:pStyle w:val="130"/>
        <w:numPr>
          <w:ilvl w:val="2"/>
          <w:numId w:val="92"/>
        </w:numPr>
        <w:rPr>
          <w:b/>
          <w:bCs/>
        </w:rPr>
      </w:pPr>
      <w:r>
        <w:rPr>
          <w:b/>
          <w:bCs/>
        </w:rPr>
        <w:t>The UE applies Beh 1A on the serving cell at the first slot after the last OFDM symbol of the PDCCH transmission.</w:t>
      </w:r>
    </w:p>
    <w:p>
      <w:pPr>
        <w:pStyle w:val="130"/>
        <w:numPr>
          <w:ilvl w:val="2"/>
          <w:numId w:val="92"/>
        </w:numPr>
        <w:rPr>
          <w:b/>
          <w:bCs/>
        </w:rPr>
      </w:pPr>
      <w:r>
        <w:rPr>
          <w:b/>
          <w:bCs/>
        </w:rPr>
        <w:t>DL HARQ retransmission during the skip duration is handled by RTT/ReTx timers.</w:t>
      </w:r>
    </w:p>
    <w:p>
      <w:pPr>
        <w:pStyle w:val="130"/>
        <w:numPr>
          <w:ilvl w:val="3"/>
          <w:numId w:val="92"/>
        </w:numPr>
        <w:rPr>
          <w:b/>
          <w:bCs/>
        </w:rPr>
      </w:pPr>
      <w:r>
        <w:rPr>
          <w:b/>
          <w:bCs/>
        </w:rPr>
        <w:t>The timer based HARQ operation is the same as DRX.</w:t>
      </w:r>
    </w:p>
    <w:p>
      <w:pPr>
        <w:pStyle w:val="130"/>
        <w:numPr>
          <w:ilvl w:val="1"/>
          <w:numId w:val="92"/>
        </w:numPr>
        <w:rPr>
          <w:b/>
          <w:bCs/>
        </w:rPr>
      </w:pPr>
      <w:r>
        <w:rPr>
          <w:b/>
          <w:bCs/>
        </w:rPr>
        <w:t>Case 2: Upon detecting a scheduling DCI format 0-1/0-2 indicating PDCCH skipping (i.e., Beh 1A),</w:t>
      </w:r>
    </w:p>
    <w:p>
      <w:pPr>
        <w:pStyle w:val="130"/>
        <w:numPr>
          <w:ilvl w:val="2"/>
          <w:numId w:val="92"/>
        </w:numPr>
        <w:rPr>
          <w:b/>
          <w:bCs/>
        </w:rPr>
      </w:pPr>
      <w:r>
        <w:rPr>
          <w:b/>
          <w:bCs/>
        </w:rPr>
        <w:t>the UE applies Beh 1A on the serving cell at the first slot after the last OFDM symbol of the PDCCH transmission.</w:t>
      </w:r>
    </w:p>
    <w:p>
      <w:pPr>
        <w:pStyle w:val="130"/>
        <w:numPr>
          <w:ilvl w:val="2"/>
          <w:numId w:val="92"/>
        </w:numPr>
        <w:rPr>
          <w:b/>
          <w:bCs/>
        </w:rPr>
      </w:pPr>
      <w:r>
        <w:rPr>
          <w:b/>
          <w:bCs/>
        </w:rPr>
        <w:t>UL HARQ retransmission during the skipping duration is handled by RTT/ReTx timers.</w:t>
      </w:r>
    </w:p>
    <w:p>
      <w:pPr>
        <w:pStyle w:val="130"/>
        <w:numPr>
          <w:ilvl w:val="3"/>
          <w:numId w:val="92"/>
        </w:numPr>
        <w:rPr>
          <w:b/>
          <w:bCs/>
        </w:rPr>
      </w:pPr>
      <w:r>
        <w:rPr>
          <w:b/>
          <w:bCs/>
        </w:rPr>
        <w:t>The timer based HARQ operation is the same as DRX.</w:t>
      </w:r>
    </w:p>
    <w:p>
      <w:pPr>
        <w:pStyle w:val="130"/>
        <w:numPr>
          <w:ilvl w:val="0"/>
          <w:numId w:val="92"/>
        </w:numPr>
        <w:rPr>
          <w:b/>
          <w:bCs/>
        </w:rPr>
      </w:pPr>
      <w:r>
        <w:rPr>
          <w:b/>
          <w:bCs/>
        </w:rPr>
        <w:t>SSSG switching (Alt 1a):</w:t>
      </w:r>
    </w:p>
    <w:p>
      <w:pPr>
        <w:pStyle w:val="130"/>
        <w:numPr>
          <w:ilvl w:val="1"/>
          <w:numId w:val="92"/>
        </w:numPr>
        <w:rPr>
          <w:b/>
          <w:bCs/>
        </w:rPr>
      </w:pPr>
      <w:r>
        <w:rPr>
          <w:b/>
          <w:bCs/>
        </w:rPr>
        <w:t>Cases 3 and 4: Upon detecting a scheduling DCI format 1-1/1-2/0-1/0-2 indicating SSSG switching (i.e., Beh 2/2A/2B),</w:t>
      </w:r>
    </w:p>
    <w:p>
      <w:pPr>
        <w:pStyle w:val="130"/>
        <w:numPr>
          <w:ilvl w:val="2"/>
          <w:numId w:val="92"/>
        </w:numPr>
        <w:rPr>
          <w:b/>
          <w:bCs/>
        </w:rPr>
      </w:pPr>
      <w:r>
        <w:rPr>
          <w:b/>
          <w:bCs/>
        </w:rPr>
        <w:t xml:space="preserve">The UE applies SSSG switching on the serving cell at a first slot that is at least </w:t>
      </w:r>
      <w:r>
        <w:rPr>
          <w:b/>
          <w:bCs/>
          <w:i/>
          <w:iCs/>
        </w:rPr>
        <w:t>P</w:t>
      </w:r>
      <w:r>
        <w:rPr>
          <w:b/>
          <w:bCs/>
          <w:i/>
          <w:iCs/>
          <w:vertAlign w:val="subscript"/>
        </w:rPr>
        <w:t>switch</w:t>
      </w:r>
      <w:r>
        <w:rPr>
          <w:b/>
          <w:bCs/>
        </w:rPr>
        <w:t xml:space="preserve"> symbols after the last symbol of the PDCCH.</w:t>
      </w:r>
    </w:p>
    <w:p>
      <w:pPr>
        <w:pStyle w:val="130"/>
        <w:numPr>
          <w:ilvl w:val="1"/>
          <w:numId w:val="92"/>
        </w:numPr>
        <w:spacing w:after="120"/>
        <w:rPr>
          <w:b/>
          <w:bCs/>
        </w:rPr>
      </w:pPr>
      <w:r>
        <w:rPr>
          <w:b/>
          <w:bCs/>
        </w:rPr>
        <w:t xml:space="preserve">Case 5: Upon SSSG timer expiry, UE performs Beh 2 at a first slot that is at least </w:t>
      </w:r>
      <w:r>
        <w:rPr>
          <w:b/>
          <w:bCs/>
          <w:i/>
          <w:iCs/>
        </w:rPr>
        <w:t>P</w:t>
      </w:r>
      <w:r>
        <w:rPr>
          <w:b/>
          <w:bCs/>
          <w:i/>
          <w:iCs/>
          <w:vertAlign w:val="subscript"/>
        </w:rPr>
        <w:t>switch</w:t>
      </w:r>
      <w:r>
        <w:rPr>
          <w:b/>
          <w:bCs/>
        </w:rPr>
        <w:t xml:space="preserve"> symbols after a slot where the timer expires.</w:t>
      </w:r>
    </w:p>
    <w:p>
      <w:pPr>
        <w:pStyle w:val="27"/>
      </w:pPr>
      <w:r>
        <w:fldChar w:fldCharType="end"/>
      </w:r>
      <w:r>
        <w:fldChar w:fldCharType="begin"/>
      </w:r>
      <w:r>
        <w:instrText xml:space="preserve"> REF P_5 \h </w:instrText>
      </w:r>
      <w:r>
        <w:fldChar w:fldCharType="separate"/>
      </w:r>
      <w:r>
        <w:t>Proposal 5: In the CA scenario, for the joint adaptation across CCs, carrier-group-based PDCCH monitoring adaptation is considered.</w:t>
      </w:r>
    </w:p>
    <w:p>
      <w:pPr>
        <w:pStyle w:val="27"/>
        <w:spacing w:after="0"/>
      </w:pPr>
      <w:r>
        <w:fldChar w:fldCharType="end"/>
      </w:r>
      <w:r>
        <w:fldChar w:fldCharType="begin"/>
      </w:r>
      <w:r>
        <w:instrText xml:space="preserve"> REF P_6 \h </w:instrText>
      </w:r>
      <w:r>
        <w:fldChar w:fldCharType="separate"/>
      </w:r>
      <w:r>
        <w:t>Proposal 6: For explicit indication of PDCCH monitoring adaptation, in addition to scheduling DCI formats 0_1/1_1/0_2/1_2, non-scheduling DCI formats are also considered:</w:t>
      </w:r>
    </w:p>
    <w:p>
      <w:pPr>
        <w:pStyle w:val="27"/>
        <w:numPr>
          <w:ilvl w:val="0"/>
          <w:numId w:val="93"/>
        </w:numPr>
        <w:spacing w:before="0" w:after="0"/>
      </w:pPr>
      <w:r>
        <w:t>DCI format 1_1 (similar to Case 2 SCell dormancy indication),</w:t>
      </w:r>
    </w:p>
    <w:p>
      <w:pPr>
        <w:pStyle w:val="27"/>
        <w:numPr>
          <w:ilvl w:val="0"/>
          <w:numId w:val="93"/>
        </w:numPr>
        <w:spacing w:before="0"/>
      </w:pPr>
      <w:r>
        <w:t>DCI format 2_6 (outside active time).</w:t>
      </w:r>
    </w:p>
    <w:p>
      <w:pPr>
        <w:pStyle w:val="27"/>
        <w:spacing w:after="0"/>
        <w:rPr>
          <w:b w:val="0"/>
          <w:bCs w:val="0"/>
        </w:rPr>
      </w:pPr>
      <w:r>
        <w:fldChar w:fldCharType="end"/>
      </w:r>
      <w:r>
        <w:fldChar w:fldCharType="begin"/>
      </w:r>
      <w:r>
        <w:instrText xml:space="preserve"> REF P_7 \h </w:instrText>
      </w:r>
      <w:r>
        <w:fldChar w:fldCharType="separate"/>
      </w:r>
      <w:r>
        <w:t>Proposal 7: Transmission of a SR and a PRACH preamble terminates a PDCCH skip duration.</w:t>
      </w:r>
    </w:p>
    <w:p>
      <w:pPr>
        <w:pStyle w:val="31"/>
        <w:rPr>
          <w:b/>
          <w:i/>
          <w:iCs/>
          <w:lang w:eastAsia="zh-CN"/>
        </w:rPr>
      </w:pPr>
      <w:r>
        <w:fldChar w:fldCharType="end"/>
      </w:r>
    </w:p>
    <w:p>
      <w:pPr>
        <w:pStyle w:val="3"/>
        <w:numPr>
          <w:ilvl w:val="0"/>
          <w:numId w:val="84"/>
        </w:numPr>
        <w:spacing w:line="240" w:lineRule="auto"/>
        <w:rPr>
          <w:lang w:eastAsia="zh-CN"/>
        </w:rPr>
      </w:pPr>
      <w:r>
        <w:rPr>
          <w:lang w:eastAsia="zh-CN"/>
        </w:rPr>
        <w:t>OPPO</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200333</w:t>
      </w:r>
      <w:r>
        <w:rPr>
          <w:rFonts w:ascii="Times New Roman" w:hAnsi="Times New Roman"/>
          <w:lang w:eastAsia="zh-CN"/>
        </w:rPr>
        <w:tab/>
      </w:r>
      <w:r>
        <w:rPr>
          <w:rFonts w:ascii="Times New Roman" w:hAnsi="Times New Roman"/>
          <w:lang w:eastAsia="zh-CN"/>
        </w:rPr>
        <w:t>DCI-based power saving adaptation solutions</w:t>
      </w:r>
      <w:r>
        <w:rPr>
          <w:rFonts w:ascii="Times New Roman" w:hAnsi="Times New Roman"/>
          <w:lang w:eastAsia="zh-CN"/>
        </w:rPr>
        <w:tab/>
      </w:r>
      <w:r>
        <w:rPr>
          <w:rFonts w:ascii="Times New Roman" w:hAnsi="Times New Roman"/>
          <w:lang w:eastAsia="zh-CN"/>
        </w:rPr>
        <w:t>OPPO</w:t>
      </w:r>
    </w:p>
    <w:p>
      <w:pPr>
        <w:spacing w:after="0" w:line="240" w:lineRule="auto"/>
        <w:jc w:val="both"/>
        <w:rPr>
          <w:b/>
          <w:i/>
        </w:rPr>
      </w:pPr>
      <w:r>
        <w:rPr>
          <w:rFonts w:eastAsia="Batang"/>
          <w:b/>
          <w:i/>
          <w:lang w:eastAsia="zh-CN" w:bidi="ar"/>
        </w:rPr>
        <w:t>Proposal 1:</w:t>
      </w:r>
    </w:p>
    <w:p>
      <w:pPr>
        <w:spacing w:after="0" w:line="240" w:lineRule="auto"/>
        <w:ind w:left="720"/>
        <w:jc w:val="both"/>
        <w:rPr>
          <w:b/>
          <w:i/>
        </w:rPr>
      </w:pPr>
      <w:r>
        <w:rPr>
          <w:rFonts w:eastAsia="Batang"/>
          <w:b/>
          <w:i/>
          <w:lang w:eastAsia="zh-CN" w:bidi="ar"/>
        </w:rPr>
        <w:t>For indication of 3 skipping durations, ‘11’ is Beh 1A with skipping duration 3.</w:t>
      </w:r>
    </w:p>
    <w:p>
      <w:pPr>
        <w:spacing w:after="0" w:line="240" w:lineRule="auto"/>
        <w:ind w:left="720"/>
        <w:jc w:val="both"/>
        <w:rPr>
          <w:b/>
          <w:i/>
        </w:rPr>
      </w:pPr>
      <w:r>
        <w:rPr>
          <w:rFonts w:eastAsia="Batang"/>
          <w:b/>
          <w:i/>
          <w:lang w:eastAsia="zh-CN" w:bidi="ar"/>
        </w:rPr>
        <w:t>For 2 SSSG switching, support 2 skipping duration indications.</w:t>
      </w:r>
    </w:p>
    <w:p>
      <w:pPr>
        <w:spacing w:after="0" w:line="240" w:lineRule="auto"/>
        <w:ind w:left="720"/>
        <w:jc w:val="both"/>
        <w:rPr>
          <w:b/>
          <w:i/>
        </w:rPr>
      </w:pPr>
      <w:r>
        <w:rPr>
          <w:rFonts w:ascii="Times" w:hAnsi="Times" w:eastAsia="Batang"/>
          <w:b/>
          <w:i/>
          <w:lang w:eastAsia="zh-CN" w:bidi="ar"/>
        </w:rPr>
        <w:t>Supporting Case 5, i.e., 3 SSSG switching and 1 skipping.</w:t>
      </w:r>
    </w:p>
    <w:p>
      <w:pPr>
        <w:spacing w:after="0" w:line="240" w:lineRule="auto"/>
        <w:jc w:val="both"/>
        <w:rPr>
          <w:b/>
          <w:i/>
        </w:rPr>
      </w:pPr>
      <w:r>
        <w:rPr>
          <w:rFonts w:eastAsia="Batang"/>
          <w:b/>
          <w:i/>
          <w:lang w:eastAsia="zh-CN" w:bidi="ar"/>
        </w:rPr>
        <w:t xml:space="preserve">Proposal 2: </w:t>
      </w:r>
    </w:p>
    <w:p>
      <w:pPr>
        <w:spacing w:after="0" w:line="240" w:lineRule="auto"/>
        <w:ind w:left="720"/>
        <w:jc w:val="both"/>
        <w:rPr>
          <w:b/>
          <w:i/>
        </w:rPr>
      </w:pPr>
      <w:r>
        <w:rPr>
          <w:rFonts w:eastAsia="Batang"/>
          <w:b/>
          <w:i/>
          <w:lang w:eastAsia="zh-CN" w:bidi="ar"/>
        </w:rPr>
        <w:t>Introducing list of PDCCH adaptation behaviours for the configuration of DCI adaptation.</w:t>
      </w:r>
    </w:p>
    <w:p>
      <w:pPr>
        <w:spacing w:after="0" w:line="240" w:lineRule="auto"/>
        <w:ind w:left="720"/>
        <w:jc w:val="both"/>
        <w:rPr>
          <w:b/>
          <w:i/>
        </w:rPr>
      </w:pPr>
      <w:r>
        <w:rPr>
          <w:rFonts w:eastAsia="Batang"/>
          <w:b/>
          <w:i/>
          <w:lang w:eastAsia="zh-CN" w:bidi="ar"/>
        </w:rPr>
        <w:t>Each BWP are configured independently with SSSG and Skipping duration.</w:t>
      </w:r>
    </w:p>
    <w:p>
      <w:pPr>
        <w:spacing w:after="0" w:line="240" w:lineRule="auto"/>
        <w:ind w:left="720"/>
        <w:jc w:val="both"/>
        <w:rPr>
          <w:b/>
          <w:i/>
        </w:rPr>
      </w:pPr>
      <w:r>
        <w:rPr>
          <w:rFonts w:eastAsia="Batang"/>
          <w:b/>
          <w:i/>
          <w:lang w:eastAsia="zh-CN" w:bidi="ar"/>
        </w:rPr>
        <w:t>The SSSG and skipping is only applicable to the scheduling CC.</w:t>
      </w:r>
    </w:p>
    <w:p>
      <w:pPr>
        <w:spacing w:after="0" w:line="240" w:lineRule="auto"/>
        <w:jc w:val="both"/>
        <w:rPr>
          <w:rFonts w:eastAsia="等线"/>
          <w:b/>
          <w:i/>
          <w:lang w:eastAsia="zh-CN"/>
        </w:rPr>
      </w:pPr>
      <w:r>
        <w:rPr>
          <w:rFonts w:ascii="Times" w:hAnsi="Times" w:eastAsia="Batang"/>
          <w:b/>
          <w:i/>
          <w:lang w:eastAsia="zh-CN" w:bidi="ar"/>
        </w:rPr>
        <w:t xml:space="preserve">Proposal 3: In case of </w:t>
      </w:r>
      <w:r>
        <w:rPr>
          <w:rFonts w:ascii="Times" w:hAnsi="Times" w:eastAsia="Batang"/>
          <w:b/>
          <w:i/>
          <w:szCs w:val="24"/>
          <w:lang w:eastAsia="zh-CN" w:bidi="ar"/>
        </w:rPr>
        <w:t>indicating PDCCH search space sets</w:t>
      </w:r>
      <w:r>
        <w:rPr>
          <w:rFonts w:ascii="Times" w:hAnsi="Times" w:eastAsia="等线"/>
          <w:b/>
          <w:i/>
          <w:szCs w:val="24"/>
          <w:lang w:eastAsia="zh-CN" w:bidi="ar"/>
        </w:rPr>
        <w:t xml:space="preserve"> </w:t>
      </w:r>
      <w:r>
        <w:rPr>
          <w:rFonts w:ascii="Times" w:hAnsi="Times" w:eastAsia="Batang"/>
          <w:b/>
          <w:i/>
          <w:szCs w:val="24"/>
          <w:lang w:eastAsia="zh-CN" w:bidi="ar"/>
        </w:rPr>
        <w:t>group</w:t>
      </w:r>
      <w:r>
        <w:rPr>
          <w:rFonts w:hint="eastAsia" w:ascii="等线" w:hAnsi="等线" w:eastAsia="等线" w:cs="等线"/>
          <w:b/>
          <w:i/>
          <w:szCs w:val="24"/>
          <w:lang w:eastAsia="zh-CN" w:bidi="ar"/>
        </w:rPr>
        <w:t>s</w:t>
      </w:r>
      <w:r>
        <w:rPr>
          <w:rFonts w:ascii="Times" w:hAnsi="Times" w:eastAsia="Batang"/>
          <w:b/>
          <w:i/>
          <w:szCs w:val="24"/>
          <w:lang w:eastAsia="zh-CN" w:bidi="ar"/>
        </w:rPr>
        <w:t xml:space="preserve"> </w:t>
      </w:r>
      <w:r>
        <w:rPr>
          <w:rFonts w:ascii="Times" w:hAnsi="Times" w:eastAsia="等线"/>
          <w:b/>
          <w:i/>
          <w:szCs w:val="24"/>
          <w:lang w:eastAsia="zh-CN" w:bidi="ar"/>
        </w:rPr>
        <w:t>by the DCI bits, a default SSSG is always configured.</w:t>
      </w:r>
    </w:p>
    <w:p>
      <w:pPr>
        <w:spacing w:after="0" w:line="240" w:lineRule="auto"/>
        <w:ind w:left="720"/>
        <w:jc w:val="both"/>
        <w:rPr>
          <w:rFonts w:eastAsia="等线"/>
          <w:b/>
          <w:i/>
          <w:lang w:eastAsia="zh-CN"/>
        </w:rPr>
      </w:pPr>
      <w:r>
        <w:rPr>
          <w:rFonts w:ascii="Times" w:hAnsi="Times" w:eastAsia="等线"/>
          <w:b/>
          <w:i/>
          <w:szCs w:val="24"/>
          <w:lang w:eastAsia="zh-CN" w:bidi="ar"/>
        </w:rPr>
        <w:t>If 3 SSSGs is configured simultaneously, restricted state transition should be applied in the adaptation.</w:t>
      </w:r>
    </w:p>
    <w:p>
      <w:pPr>
        <w:spacing w:after="0" w:line="240" w:lineRule="auto"/>
        <w:jc w:val="both"/>
        <w:rPr>
          <w:b/>
          <w:i/>
        </w:rPr>
      </w:pPr>
      <w:r>
        <w:rPr>
          <w:rFonts w:ascii="Times" w:hAnsi="Times" w:eastAsia="Batang"/>
          <w:b/>
          <w:i/>
          <w:lang w:eastAsia="zh-CN" w:bidi="ar"/>
        </w:rPr>
        <w:t xml:space="preserve">Proposal 4: </w:t>
      </w:r>
    </w:p>
    <w:p>
      <w:pPr>
        <w:spacing w:after="0" w:line="240" w:lineRule="auto"/>
        <w:jc w:val="both"/>
        <w:rPr>
          <w:b/>
          <w:i/>
        </w:rPr>
      </w:pPr>
      <w:r>
        <w:rPr>
          <w:rFonts w:ascii="Times" w:hAnsi="Times" w:eastAsia="Batang"/>
          <w:b/>
          <w:i/>
          <w:lang w:eastAsia="zh-CN" w:bidi="ar"/>
        </w:rPr>
        <w:t xml:space="preserve">When multiple </w:t>
      </w:r>
      <w:r>
        <w:rPr>
          <w:rFonts w:ascii="Times" w:hAnsi="Times" w:eastAsia="Batang"/>
          <w:b/>
          <w:i/>
          <w:szCs w:val="24"/>
          <w:lang w:eastAsia="zh-CN" w:bidi="ar"/>
        </w:rPr>
        <w:t>PDCCH search space groups</w:t>
      </w:r>
      <w:r>
        <w:rPr>
          <w:rFonts w:ascii="Times" w:hAnsi="Times" w:eastAsia="等线"/>
          <w:b/>
          <w:i/>
          <w:szCs w:val="24"/>
          <w:lang w:eastAsia="zh-CN" w:bidi="ar"/>
        </w:rPr>
        <w:t xml:space="preserve"> are switchable, </w:t>
      </w:r>
      <w:r>
        <w:rPr>
          <w:rFonts w:ascii="Times" w:hAnsi="Times" w:eastAsia="Batang"/>
          <w:b/>
          <w:i/>
          <w:szCs w:val="24"/>
          <w:lang w:eastAsia="zh-CN" w:bidi="ar"/>
        </w:rPr>
        <w:t>autonomous PDCCH monitoring adaptation to the default SSSG is triggered by timer.</w:t>
      </w:r>
    </w:p>
    <w:p>
      <w:pPr>
        <w:spacing w:after="0" w:line="240" w:lineRule="auto"/>
        <w:jc w:val="both"/>
        <w:rPr>
          <w:b/>
          <w:i/>
        </w:rPr>
      </w:pPr>
      <w:r>
        <w:rPr>
          <w:rFonts w:ascii="Times" w:hAnsi="Times" w:eastAsia="Batang"/>
          <w:b/>
          <w:i/>
          <w:lang w:eastAsia="zh-CN" w:bidi="ar"/>
        </w:rPr>
        <w:t>Timer will be started or re-started if UE received a DCI with an indication of SSSG in Type3-PDCCH CSS set or the USS set.</w:t>
      </w:r>
    </w:p>
    <w:p>
      <w:pPr>
        <w:spacing w:after="0" w:line="240" w:lineRule="auto"/>
        <w:ind w:left="720"/>
        <w:jc w:val="both"/>
        <w:rPr>
          <w:b/>
          <w:i/>
        </w:rPr>
      </w:pPr>
      <w:r>
        <w:rPr>
          <w:rFonts w:ascii="Times" w:hAnsi="Times" w:eastAsia="Batang"/>
          <w:b/>
          <w:i/>
          <w:szCs w:val="24"/>
          <w:lang w:eastAsia="zh-CN" w:bidi="ar"/>
        </w:rPr>
        <w:t>Only one timer will be activated for the autonomous fallback adaptation of SSSG.</w:t>
      </w:r>
    </w:p>
    <w:p>
      <w:pPr>
        <w:spacing w:after="0" w:line="240" w:lineRule="auto"/>
        <w:jc w:val="both"/>
        <w:rPr>
          <w:rFonts w:eastAsia="等线"/>
          <w:b/>
          <w:i/>
          <w:lang w:eastAsia="zh-CN"/>
        </w:rPr>
      </w:pPr>
      <w:r>
        <w:rPr>
          <w:rFonts w:ascii="Times" w:hAnsi="Times" w:eastAsia="Batang"/>
          <w:b/>
          <w:i/>
          <w:lang w:eastAsia="zh-CN" w:bidi="ar"/>
        </w:rPr>
        <w:t xml:space="preserve">Proposal 5: </w:t>
      </w:r>
      <w:r>
        <w:rPr>
          <w:rFonts w:ascii="Times" w:hAnsi="Times" w:eastAsia="等线"/>
          <w:b/>
          <w:i/>
          <w:szCs w:val="24"/>
          <w:lang w:eastAsia="zh-CN" w:bidi="ar"/>
        </w:rPr>
        <w:t>The search space group switching indication in the DCI can also trigger cross-slot scheduling states.</w:t>
      </w:r>
    </w:p>
    <w:p>
      <w:pPr>
        <w:spacing w:after="0" w:line="240" w:lineRule="auto"/>
        <w:ind w:left="720"/>
        <w:jc w:val="both"/>
        <w:rPr>
          <w:b/>
          <w:i/>
        </w:rPr>
      </w:pPr>
      <w:r>
        <w:rPr>
          <w:rFonts w:ascii="Times" w:hAnsi="Times" w:eastAsia="Batang"/>
          <w:b/>
          <w:i/>
          <w:lang w:eastAsia="zh-CN" w:bidi="ar"/>
        </w:rPr>
        <w:t>In that case, the application delay of cross-slot is also applicable.</w:t>
      </w:r>
    </w:p>
    <w:p>
      <w:pPr>
        <w:spacing w:after="0" w:line="240" w:lineRule="auto"/>
        <w:jc w:val="both"/>
        <w:rPr>
          <w:b/>
          <w:i/>
        </w:rPr>
      </w:pPr>
      <w:r>
        <w:rPr>
          <w:rFonts w:ascii="Times" w:hAnsi="Times" w:eastAsia="Batang"/>
          <w:b/>
          <w:i/>
          <w:szCs w:val="24"/>
          <w:lang w:eastAsia="zh-CN" w:bidi="ar"/>
        </w:rPr>
        <w:t>Proposal 6: Introduce a delay window in the PDCCH skipping indication, which is based on PDCCH-PDSCH-HARQ-ACK timing and re-scheduling timing.</w:t>
      </w:r>
    </w:p>
    <w:p>
      <w:pPr>
        <w:spacing w:after="0" w:line="240" w:lineRule="auto"/>
        <w:jc w:val="both"/>
        <w:rPr>
          <w:b/>
          <w:i/>
        </w:rPr>
      </w:pPr>
      <w:r>
        <w:rPr>
          <w:rFonts w:ascii="Times" w:hAnsi="Times" w:eastAsia="Batang"/>
          <w:b/>
          <w:i/>
          <w:szCs w:val="24"/>
          <w:lang w:eastAsia="zh-CN" w:bidi="ar"/>
        </w:rPr>
        <w:t>Proposal 7: In the delay window for retransmission, PDCCH monitoring can be only after PDCCH-PDSCH-HARQ-ACK timing and in few consecutive monitoring occasions.</w:t>
      </w:r>
    </w:p>
    <w:p>
      <w:pPr>
        <w:spacing w:after="0" w:line="240" w:lineRule="auto"/>
        <w:jc w:val="both"/>
        <w:rPr>
          <w:b/>
          <w:i/>
        </w:rPr>
      </w:pPr>
      <w:r>
        <w:rPr>
          <w:rFonts w:ascii="Times" w:hAnsi="Times" w:eastAsia="Batang"/>
          <w:b/>
          <w:i/>
          <w:szCs w:val="24"/>
          <w:lang w:eastAsia="zh-CN" w:bidi="ar"/>
        </w:rPr>
        <w:t>Proposal 8: Application time is to be introduced in SSSG switching.</w:t>
      </w:r>
    </w:p>
    <w:p>
      <w:pPr>
        <w:spacing w:after="0" w:line="240" w:lineRule="auto"/>
        <w:jc w:val="both"/>
        <w:rPr>
          <w:b/>
          <w:i/>
        </w:rPr>
      </w:pPr>
      <w:r>
        <w:rPr>
          <w:rFonts w:ascii="Times" w:hAnsi="Times" w:eastAsia="Batang"/>
          <w:b/>
          <w:i/>
          <w:szCs w:val="24"/>
          <w:lang w:eastAsia="zh-CN" w:bidi="ar"/>
        </w:rPr>
        <w:t>Proposal 9: No further DCI format other than 1_1, 0_1, 1_2 and 0_2 is used for triggering PDCCH monitoring adaptation.</w:t>
      </w:r>
    </w:p>
    <w:p>
      <w:pPr>
        <w:pStyle w:val="31"/>
        <w:rPr>
          <w:rFonts w:ascii="Times New Roman" w:hAnsi="Times New Roman"/>
          <w:lang w:eastAsia="zh-CN"/>
        </w:rPr>
      </w:pPr>
    </w:p>
    <w:p>
      <w:pPr>
        <w:pStyle w:val="3"/>
        <w:numPr>
          <w:ilvl w:val="0"/>
          <w:numId w:val="84"/>
        </w:numPr>
        <w:spacing w:line="240" w:lineRule="auto"/>
        <w:rPr>
          <w:lang w:eastAsia="zh-CN"/>
        </w:rPr>
      </w:pPr>
      <w:r>
        <w:rPr>
          <w:lang w:eastAsia="zh-CN"/>
        </w:rPr>
        <w:t>Nokia, Nokia Shanghai Bell</w:t>
      </w:r>
    </w:p>
    <w:p>
      <w:pPr>
        <w:pStyle w:val="31"/>
        <w:numPr>
          <w:ilvl w:val="0"/>
          <w:numId w:val="85"/>
        </w:numPr>
        <w:pBdr>
          <w:top w:val="single" w:color="auto" w:sz="4" w:space="1"/>
          <w:left w:val="single" w:color="auto" w:sz="4" w:space="4"/>
          <w:bottom w:val="single" w:color="auto" w:sz="4" w:space="1"/>
          <w:right w:val="single" w:color="auto" w:sz="4" w:space="4"/>
          <w:between w:val="single" w:color="auto" w:sz="4" w:space="1"/>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200364</w:t>
      </w:r>
      <w:r>
        <w:rPr>
          <w:rFonts w:ascii="Times New Roman" w:hAnsi="Times New Roman"/>
          <w:lang w:eastAsia="zh-CN"/>
        </w:rPr>
        <w:tab/>
      </w:r>
      <w:r>
        <w:rPr>
          <w:rFonts w:ascii="Times New Roman" w:hAnsi="Times New Roman"/>
          <w:lang w:eastAsia="zh-CN"/>
        </w:rPr>
        <w:t>Open issues on PDCCH monitoring adaptation for UE power saving</w:t>
      </w:r>
      <w:r>
        <w:rPr>
          <w:rFonts w:ascii="Times New Roman" w:hAnsi="Times New Roman"/>
          <w:lang w:eastAsia="zh-CN"/>
        </w:rPr>
        <w:tab/>
      </w:r>
      <w:r>
        <w:rPr>
          <w:rFonts w:ascii="Times New Roman" w:hAnsi="Times New Roman"/>
          <w:lang w:eastAsia="zh-CN"/>
        </w:rPr>
        <w:t>Nokia, Nokia Shanghai Bell</w:t>
      </w:r>
    </w:p>
    <w:p>
      <w:pPr>
        <w:jc w:val="both"/>
      </w:pPr>
    </w:p>
    <w:p>
      <w:pPr>
        <w:jc w:val="both"/>
      </w:pPr>
      <w:r>
        <w:t xml:space="preserve">In Section </w:t>
      </w:r>
      <w:r>
        <w:fldChar w:fldCharType="begin"/>
      </w:r>
      <w:r>
        <w:instrText xml:space="preserve"> REF _Ref83903010 \r \h  \* MERGEFORMAT </w:instrText>
      </w:r>
      <w:r>
        <w:fldChar w:fldCharType="separate"/>
      </w:r>
      <w:r>
        <w:t>2.1</w:t>
      </w:r>
      <w:r>
        <w:fldChar w:fldCharType="end"/>
      </w:r>
      <w:r>
        <w:t xml:space="preserve"> we discussed the aspects related to DCI format design (and related behaviour) for PDCCH monitoring adaptation and made following proposals and observations:</w:t>
      </w:r>
    </w:p>
    <w:p>
      <w:pPr>
        <w:jc w:val="both"/>
        <w:rPr>
          <w:b/>
          <w:bCs/>
        </w:rPr>
      </w:pPr>
      <w:r>
        <w:rPr>
          <w:b/>
          <w:bCs/>
        </w:rPr>
        <w:t>Proposal: Determine the 3 SSSG switching and skipping as follows:</w:t>
      </w:r>
    </w:p>
    <w:p>
      <w:pPr>
        <w:spacing w:after="0"/>
        <w:ind w:left="284"/>
        <w:jc w:val="both"/>
        <w:rPr>
          <w:b/>
          <w:bCs/>
        </w:rPr>
      </w:pPr>
      <w:r>
        <w:rPr>
          <w:b/>
          <w:bCs/>
        </w:rPr>
        <w:t>For Case 5 (i.e., 3 SSSG switching and skipping)</w:t>
      </w:r>
    </w:p>
    <w:p>
      <w:pPr>
        <w:pStyle w:val="130"/>
        <w:numPr>
          <w:ilvl w:val="0"/>
          <w:numId w:val="94"/>
        </w:numPr>
        <w:jc w:val="both"/>
        <w:rPr>
          <w:b/>
          <w:bCs/>
        </w:rPr>
      </w:pPr>
      <w:r>
        <w:rPr>
          <w:b/>
          <w:bCs/>
          <w:sz w:val="22"/>
        </w:rPr>
        <w:t>2-bit in scheduling DCI is supported to indicate PDCCH monitoring adaptation UE behaviors</w:t>
      </w:r>
    </w:p>
    <w:p>
      <w:pPr>
        <w:pStyle w:val="130"/>
        <w:numPr>
          <w:ilvl w:val="1"/>
          <w:numId w:val="94"/>
        </w:numPr>
        <w:jc w:val="both"/>
        <w:rPr>
          <w:b/>
          <w:bCs/>
        </w:rPr>
      </w:pPr>
      <w:r>
        <w:rPr>
          <w:b/>
          <w:bCs/>
          <w:sz w:val="22"/>
        </w:rPr>
        <w:t>‘00’ is Beh 2</w:t>
      </w:r>
    </w:p>
    <w:p>
      <w:pPr>
        <w:pStyle w:val="130"/>
        <w:numPr>
          <w:ilvl w:val="1"/>
          <w:numId w:val="94"/>
        </w:numPr>
        <w:jc w:val="both"/>
        <w:rPr>
          <w:b/>
          <w:bCs/>
        </w:rPr>
      </w:pPr>
      <w:r>
        <w:rPr>
          <w:b/>
          <w:bCs/>
          <w:sz w:val="22"/>
        </w:rPr>
        <w:t>‘01’ is Beh 2A</w:t>
      </w:r>
    </w:p>
    <w:p>
      <w:pPr>
        <w:pStyle w:val="130"/>
        <w:numPr>
          <w:ilvl w:val="1"/>
          <w:numId w:val="94"/>
        </w:numPr>
        <w:jc w:val="both"/>
        <w:rPr>
          <w:b/>
          <w:bCs/>
        </w:rPr>
      </w:pPr>
      <w:r>
        <w:rPr>
          <w:b/>
          <w:bCs/>
          <w:sz w:val="22"/>
        </w:rPr>
        <w:t>‘10’ is Beh 2B</w:t>
      </w:r>
    </w:p>
    <w:p>
      <w:pPr>
        <w:pStyle w:val="130"/>
        <w:numPr>
          <w:ilvl w:val="1"/>
          <w:numId w:val="94"/>
        </w:numPr>
        <w:jc w:val="both"/>
        <w:rPr>
          <w:b/>
          <w:bCs/>
        </w:rPr>
      </w:pPr>
      <w:r>
        <w:rPr>
          <w:b/>
          <w:bCs/>
          <w:sz w:val="22"/>
        </w:rPr>
        <w:t>‘11’ is Beh 1A</w:t>
      </w:r>
    </w:p>
    <w:p>
      <w:pPr>
        <w:jc w:val="both"/>
        <w:rPr>
          <w:b/>
          <w:bCs/>
        </w:rPr>
      </w:pPr>
    </w:p>
    <w:p>
      <w:pPr>
        <w:jc w:val="both"/>
        <w:rPr>
          <w:b/>
          <w:bCs/>
        </w:rPr>
      </w:pPr>
    </w:p>
    <w:p>
      <w:pPr>
        <w:jc w:val="both"/>
        <w:rPr>
          <w:b/>
          <w:bCs/>
        </w:rPr>
      </w:pPr>
      <w:r>
        <w:rPr>
          <w:b/>
          <w:bCs/>
        </w:rPr>
        <w:t xml:space="preserve">Proposal: </w:t>
      </w:r>
      <w:r>
        <w:rPr>
          <w:b/>
        </w:rPr>
        <w:t>Support configuration of higher layer parameter searchSpaceSwitchTrigger-r17 to DCI format 2_0 is configured so that DCI format 2_0 can be used to indicate the SSSG to be monitored.</w:t>
      </w:r>
    </w:p>
    <w:p>
      <w:pPr>
        <w:jc w:val="both"/>
      </w:pPr>
      <w:r>
        <w:rPr>
          <w:b/>
        </w:rPr>
        <w:t>Observation:</w:t>
      </w:r>
      <w:r>
        <w:t xml:space="preserve"> </w:t>
      </w:r>
      <w:r>
        <w:rPr>
          <w:i/>
          <w:iCs/>
        </w:rPr>
        <w:t>Consider supporting additional non-scheduling DCI via DCI format 1_1 for PDCCH monitoring adaptation.</w:t>
      </w:r>
    </w:p>
    <w:p>
      <w:pPr>
        <w:jc w:val="both"/>
      </w:pPr>
      <w:r>
        <w:t xml:space="preserve">In Section </w:t>
      </w:r>
      <w:r>
        <w:fldChar w:fldCharType="begin"/>
      </w:r>
      <w:r>
        <w:instrText xml:space="preserve"> REF _Ref83899989 \r \h  \* MERGEFORMAT </w:instrText>
      </w:r>
      <w:r>
        <w:fldChar w:fldCharType="separate"/>
      </w:r>
      <w:r>
        <w:t>2.2</w:t>
      </w:r>
      <w:r>
        <w:fldChar w:fldCharType="end"/>
      </w:r>
      <w:r>
        <w:t xml:space="preserve"> we looked the timer based adaptation and related configurations and concluded as follows:</w:t>
      </w:r>
    </w:p>
    <w:p>
      <w:pPr>
        <w:jc w:val="both"/>
        <w:rPr>
          <w:i/>
          <w:iCs/>
        </w:rPr>
      </w:pPr>
      <w:r>
        <w:rPr>
          <w:b/>
        </w:rPr>
        <w:t>Observation:</w:t>
      </w:r>
      <w:r>
        <w:t xml:space="preserve"> </w:t>
      </w:r>
      <w:r>
        <w:rPr>
          <w:i/>
          <w:iCs/>
        </w:rPr>
        <w:t>Configuration for the duration for the skipping PDCCH monitoring is affected by the allowed traffic latency and other traffic KPIs, which are not dependent on the SSSG.</w:t>
      </w:r>
    </w:p>
    <w:p>
      <w:pPr>
        <w:jc w:val="both"/>
      </w:pPr>
      <w:r>
        <w:rPr>
          <w:b/>
        </w:rPr>
        <w:t>Proposal</w:t>
      </w:r>
      <w:r>
        <w:t xml:space="preserve">: </w:t>
      </w:r>
      <w:r>
        <w:rPr>
          <w:b/>
          <w:bCs/>
        </w:rPr>
        <w:t>Configurations for PDCCH skipping durations and SSSG switching timers can be done in BWP specific manner.</w:t>
      </w:r>
    </w:p>
    <w:p>
      <w:pPr>
        <w:jc w:val="both"/>
      </w:pPr>
      <w:r>
        <w:rPr>
          <w:b/>
        </w:rPr>
        <w:t>Proposal</w:t>
      </w:r>
      <w:r>
        <w:t xml:space="preserve">: </w:t>
      </w:r>
      <w:r>
        <w:rPr>
          <w:b/>
          <w:bCs/>
        </w:rPr>
        <w:t>Support configuring up to two PDCCH skipping durations, i.e. M=2.</w:t>
      </w:r>
    </w:p>
    <w:p>
      <w:pPr>
        <w:jc w:val="both"/>
        <w:rPr>
          <w:b/>
          <w:bCs/>
        </w:rPr>
      </w:pPr>
      <w:r>
        <w:rPr>
          <w:b/>
          <w:bCs/>
        </w:rPr>
        <w:t>Proposal: If network schedules the UE with a DCI format scrambled dedicated RNTI (e.g. C-RNTI), UE should reset the timer.</w:t>
      </w:r>
    </w:p>
    <w:p>
      <w:pPr>
        <w:jc w:val="both"/>
        <w:rPr>
          <w:b/>
        </w:rPr>
      </w:pPr>
      <w:r>
        <w:rPr>
          <w:b/>
        </w:rPr>
        <w:t>Proposal: If UE receives scheduling or non-scheduling DCI indicating no SSSG switch (i.e. field value corresponds to the active SSSG#1 or #2), UE resets the SSSG switching timer.</w:t>
      </w:r>
    </w:p>
    <w:p>
      <w:r>
        <w:rPr>
          <w:b/>
          <w:bCs/>
        </w:rPr>
        <w:t xml:space="preserve">Observation: </w:t>
      </w:r>
      <w:r>
        <w:rPr>
          <w:i/>
          <w:iCs/>
        </w:rPr>
        <w:t>In case UE detects other DCIs that are not scrambled by C-RNTI or does not detect any DCI, UE should continue counting the timer.</w:t>
      </w:r>
    </w:p>
    <w:p>
      <w:pPr>
        <w:jc w:val="both"/>
      </w:pPr>
      <w:r>
        <w:t xml:space="preserve">In Section </w:t>
      </w:r>
      <w:r>
        <w:fldChar w:fldCharType="begin"/>
      </w:r>
      <w:r>
        <w:instrText xml:space="preserve"> REF _Ref83903225 \r \h  \* MERGEFORMAT </w:instrText>
      </w:r>
      <w:r>
        <w:fldChar w:fldCharType="separate"/>
      </w:r>
      <w:r>
        <w:t>2.3</w:t>
      </w:r>
      <w:r>
        <w:fldChar w:fldCharType="end"/>
      </w:r>
      <w:r>
        <w:t xml:space="preserve"> we considered other open aspects related to the PDCCH monitoring adaptation. In other MO originated behaviours, such as BFD, we propose in Section 2.3.1 following:</w:t>
      </w:r>
    </w:p>
    <w:p>
      <w:pPr>
        <w:spacing w:after="0" w:line="240" w:lineRule="auto"/>
        <w:rPr>
          <w:b/>
          <w:bCs/>
        </w:rPr>
      </w:pPr>
      <w:r>
        <w:rPr>
          <w:b/>
          <w:bCs/>
        </w:rPr>
        <w:t xml:space="preserve">Proposal: In case of triggering SR, normal PDCCH monitoring should be resumed and PDCCH skipping stopped. For SSSG switching, it should be agreed whether upon SR triggering, UE stays on active SSSG or whether UE falls back to default SSSG (SSSG#0). </w:t>
      </w:r>
    </w:p>
    <w:p>
      <w:pPr>
        <w:spacing w:after="0" w:line="240" w:lineRule="auto"/>
        <w:rPr>
          <w:b/>
          <w:bCs/>
        </w:rPr>
      </w:pPr>
      <w:r>
        <w:rPr>
          <w:b/>
          <w:bCs/>
        </w:rPr>
        <w:t xml:space="preserve"> </w:t>
      </w:r>
    </w:p>
    <w:p>
      <w:pPr>
        <w:spacing w:after="0" w:line="240" w:lineRule="auto"/>
        <w:rPr>
          <w:i/>
          <w:iCs/>
        </w:rPr>
      </w:pPr>
      <w:r>
        <w:rPr>
          <w:b/>
          <w:bCs/>
        </w:rPr>
        <w:t>Observation:</w:t>
      </w:r>
      <w:r>
        <w:t xml:space="preserve"> </w:t>
      </w:r>
      <w:r>
        <w:rPr>
          <w:i/>
          <w:iCs/>
        </w:rPr>
        <w:t>BSR related behaviour can be addressed by proper selection of UL TB related behaviour.</w:t>
      </w:r>
    </w:p>
    <w:p>
      <w:pPr>
        <w:spacing w:after="0" w:line="240" w:lineRule="auto"/>
      </w:pPr>
    </w:p>
    <w:p>
      <w:pPr>
        <w:spacing w:after="0" w:line="240" w:lineRule="auto"/>
        <w:rPr>
          <w:b/>
          <w:bCs/>
        </w:rPr>
      </w:pPr>
      <w:r>
        <w:rPr>
          <w:b/>
          <w:bCs/>
        </w:rPr>
        <w:t xml:space="preserve">Proposal: To ensure connectivity, BFD and BFR are accounted in PDCCH monitoring adaptation behaviour. </w:t>
      </w:r>
    </w:p>
    <w:p>
      <w:pPr>
        <w:jc w:val="both"/>
        <w:rPr>
          <w:b/>
        </w:rPr>
      </w:pPr>
    </w:p>
    <w:p>
      <w:pPr>
        <w:spacing w:after="0" w:line="240" w:lineRule="auto"/>
      </w:pPr>
      <w:r>
        <w:rPr>
          <w:b/>
          <w:bCs/>
        </w:rPr>
        <w:t xml:space="preserve">Observation: </w:t>
      </w:r>
      <w:r>
        <w:rPr>
          <w:i/>
          <w:iCs/>
        </w:rPr>
        <w:t>In case of BFR via CBRA, while RA-RNTI and TC-RNTI monitoring are not affected by PDCCH monitoring adaptation, it would be good to ensure that after successful BFR UE would monitor PDCCH also in USS.</w:t>
      </w:r>
    </w:p>
    <w:p>
      <w:pPr>
        <w:spacing w:after="0" w:line="240" w:lineRule="auto"/>
      </w:pPr>
    </w:p>
    <w:p>
      <w:pPr>
        <w:spacing w:after="0" w:line="240" w:lineRule="auto"/>
      </w:pPr>
      <w:r>
        <w:rPr>
          <w:b/>
          <w:bCs/>
        </w:rPr>
        <w:t xml:space="preserve">Observation: </w:t>
      </w:r>
      <w:r>
        <w:rPr>
          <w:i/>
          <w:iCs/>
        </w:rPr>
        <w:t>In case of BFR via CFRA, PDCCH monitoring adaptation should not affect the PDCCH monitoring in recovery search space to enable completion of procedure. Also, to enable further beam management actions, UE should resume normal monitoring after BFR.</w:t>
      </w:r>
    </w:p>
    <w:p>
      <w:pPr>
        <w:spacing w:after="0" w:line="240" w:lineRule="auto"/>
      </w:pPr>
    </w:p>
    <w:p>
      <w:pPr>
        <w:spacing w:after="0" w:line="240" w:lineRule="auto"/>
        <w:rPr>
          <w:b/>
          <w:bCs/>
        </w:rPr>
      </w:pPr>
      <w:r>
        <w:rPr>
          <w:b/>
          <w:bCs/>
        </w:rPr>
        <w:t>Proposal: Upon detection of beam failure or initiation of beam failure recovery, should result the UE to stop PDCCH monitoring adaptation and resume normal PDCCH monitoring (i.e. stop PDCCH skipping and/or change to default SSSG). ). For SSSG switching the preferred SSSG to be monitored could be configured.</w:t>
      </w:r>
    </w:p>
    <w:p>
      <w:pPr>
        <w:jc w:val="both"/>
        <w:rPr>
          <w:b/>
        </w:rPr>
      </w:pPr>
    </w:p>
    <w:p>
      <w:pPr>
        <w:jc w:val="both"/>
        <w:rPr>
          <w:bCs/>
        </w:rPr>
      </w:pPr>
      <w:r>
        <w:rPr>
          <w:bCs/>
        </w:rPr>
        <w:t>In Section 2.3.2, for the application delay we make following proposal and observation:-</w:t>
      </w:r>
    </w:p>
    <w:p>
      <w:pPr>
        <w:jc w:val="both"/>
        <w:rPr>
          <w:b/>
          <w:bCs/>
        </w:rPr>
      </w:pPr>
      <w:r>
        <w:rPr>
          <w:b/>
        </w:rPr>
        <w:t>Proposal:</w:t>
      </w:r>
      <w:r>
        <w:rPr>
          <w:b/>
          <w:bCs/>
        </w:rPr>
        <w:t xml:space="preserve"> Use the application delay timeline introduced in Rel-16 for SSSG switching and the values for P</w:t>
      </w:r>
      <w:r>
        <w:rPr>
          <w:b/>
          <w:bCs/>
          <w:vertAlign w:val="subscript"/>
        </w:rPr>
        <w:t>switch</w:t>
      </w:r>
      <w:r>
        <w:rPr>
          <w:b/>
          <w:bCs/>
        </w:rPr>
        <w:t xml:space="preserve">. For </w:t>
      </w:r>
      <w:r>
        <w:rPr>
          <w:rFonts w:cstheme="minorHAnsi"/>
          <w:b/>
          <w:bCs/>
        </w:rPr>
        <w:t>µ</w:t>
      </w:r>
      <w:r>
        <w:rPr>
          <w:b/>
          <w:bCs/>
        </w:rPr>
        <w:t>=3, 5 and 6 for UE processing capability 1 use the P</w:t>
      </w:r>
      <w:r>
        <w:rPr>
          <w:b/>
          <w:bCs/>
          <w:vertAlign w:val="subscript"/>
        </w:rPr>
        <w:t>switch</w:t>
      </w:r>
      <w:r>
        <w:rPr>
          <w:b/>
          <w:bCs/>
        </w:rPr>
        <w:t xml:space="preserve"> values defined in Rel-17 under beyond 52GHz work item. </w:t>
      </w:r>
    </w:p>
    <w:p>
      <w:pPr>
        <w:jc w:val="both"/>
        <w:rPr>
          <w:b/>
        </w:rPr>
      </w:pPr>
      <w:r>
        <w:rPr>
          <w:b/>
        </w:rPr>
        <w:t>Proposal: Any application delay for PDCCH skipping could be left for UE implementation to be handled withing the boundaries of skipping duration.</w:t>
      </w:r>
    </w:p>
    <w:p>
      <w:pPr>
        <w:jc w:val="both"/>
        <w:rPr>
          <w:bCs/>
        </w:rPr>
      </w:pPr>
      <w:r>
        <w:rPr>
          <w:bCs/>
        </w:rPr>
        <w:t>The operation in relation to HARQ feedback and pending UL transmissions is discussed in Section 2.3.3 and we observe and propose as follows:-</w:t>
      </w:r>
    </w:p>
    <w:p>
      <w:pPr>
        <w:jc w:val="both"/>
      </w:pPr>
      <w:r>
        <w:rPr>
          <w:b/>
        </w:rPr>
        <w:t xml:space="preserve">Observation: </w:t>
      </w:r>
      <w:r>
        <w:rPr>
          <w:i/>
          <w:iCs/>
        </w:rPr>
        <w:t>For SSSG switching case, where UE still continues to monitor PDCCH, albeit at reduced rate, there may not be any need to have special handling of HARQ re-transmissions or UL TB, but scheduling can follow the applied SS set(s).</w:t>
      </w:r>
    </w:p>
    <w:p>
      <w:pPr>
        <w:jc w:val="both"/>
      </w:pPr>
      <w:r>
        <w:rPr>
          <w:b/>
        </w:rPr>
        <w:t>Observation:</w:t>
      </w:r>
      <w:r>
        <w:t xml:space="preserve"> </w:t>
      </w:r>
      <w:r>
        <w:rPr>
          <w:i/>
          <w:iCs/>
        </w:rPr>
        <w:t>Special handling of HARQ re-transmissions or UL TB is only needed when UE stops the PDCCH monitoring for extended time.</w:t>
      </w:r>
    </w:p>
    <w:p>
      <w:pPr>
        <w:jc w:val="both"/>
        <w:rPr>
          <w:b/>
          <w:bCs/>
        </w:rPr>
      </w:pPr>
      <w:r>
        <w:rPr>
          <w:b/>
        </w:rPr>
        <w:t xml:space="preserve">Proposal: </w:t>
      </w:r>
      <w:r>
        <w:rPr>
          <w:b/>
          <w:bCs/>
        </w:rPr>
        <w:t>For stopping PDCCH monitoring based on PDCCH skipping, support configuring timers similarly as in C-DRX operation to enable configuring time windows for handling the open re-transmissions.</w:t>
      </w:r>
    </w:p>
    <w:p>
      <w:pPr>
        <w:jc w:val="both"/>
        <w:rPr>
          <w:b/>
          <w:iCs/>
          <w:sz w:val="24"/>
          <w:szCs w:val="24"/>
        </w:rPr>
      </w:pPr>
      <w:r>
        <w:rPr>
          <w:b/>
          <w:bCs/>
        </w:rPr>
        <w:t xml:space="preserve">Proposal: Clarify the UE behaviour in case of PDCCH skipping when not receiving DCI with different indications during the </w:t>
      </w:r>
      <w:r>
        <w:rPr>
          <w:b/>
          <w:bCs/>
          <w:i/>
        </w:rPr>
        <w:t>drx-RetransmissionTimerDL/UL</w:t>
      </w:r>
      <w:r>
        <w:rPr>
          <w:b/>
          <w:bCs/>
          <w:iCs/>
        </w:rPr>
        <w:t xml:space="preserve"> so that UE should follow the latest indication</w:t>
      </w:r>
      <w:r>
        <w:rPr>
          <w:b/>
          <w:bCs/>
          <w:i/>
        </w:rPr>
        <w:t>.</w:t>
      </w:r>
    </w:p>
    <w:p>
      <w:pPr>
        <w:jc w:val="both"/>
      </w:pPr>
      <w:r>
        <w:t>To conclude the interaction with C-DRX operation in Section 2.3.4 we make following observations and proposals:-</w:t>
      </w:r>
    </w:p>
    <w:p>
      <w:pPr>
        <w:jc w:val="both"/>
        <w:rPr>
          <w:i/>
          <w:iCs/>
        </w:rPr>
      </w:pPr>
      <w:r>
        <w:rPr>
          <w:b/>
        </w:rPr>
        <w:t>Observation:</w:t>
      </w:r>
      <w:r>
        <w:t xml:space="preserve"> </w:t>
      </w:r>
      <w:r>
        <w:rPr>
          <w:i/>
          <w:iCs/>
        </w:rPr>
        <w:t>Work item determines the scope to be DRX Active Time, thus interaction with inactivity timer should be defined.</w:t>
      </w:r>
    </w:p>
    <w:p>
      <w:pPr>
        <w:jc w:val="both"/>
        <w:rPr>
          <w:bCs/>
        </w:rPr>
      </w:pPr>
      <w:r>
        <w:rPr>
          <w:b/>
        </w:rPr>
        <w:t>Proposal:</w:t>
      </w:r>
      <w:r>
        <w:t xml:space="preserve"> </w:t>
      </w:r>
      <w:r>
        <w:rPr>
          <w:b/>
        </w:rPr>
        <w:t>PDCCH skipping duration expires upon expiry of inactivity timer (</w:t>
      </w:r>
      <w:r>
        <w:rPr>
          <w:b/>
          <w:bCs/>
          <w:i/>
          <w:iCs/>
        </w:rPr>
        <w:t>drx-InactivityTimer</w:t>
      </w:r>
      <w:r>
        <w:rPr>
          <w:b/>
        </w:rPr>
        <w:t>). When inactivity timer expires, UE falls back to default SSSG (or to configured SSSG).</w:t>
      </w:r>
    </w:p>
    <w:p>
      <w:pPr>
        <w:jc w:val="both"/>
        <w:rPr>
          <w:b/>
        </w:rPr>
      </w:pPr>
      <w:r>
        <w:rPr>
          <w:b/>
        </w:rPr>
        <w:t>Proposal:</w:t>
      </w:r>
      <w:r>
        <w:t xml:space="preserve"> </w:t>
      </w:r>
      <w:r>
        <w:rPr>
          <w:b/>
        </w:rPr>
        <w:t>Consider support configuring of SSSG that is applied at the start of the On Duration.</w:t>
      </w:r>
    </w:p>
    <w:p>
      <w:pPr>
        <w:jc w:val="both"/>
      </w:pPr>
      <w:r>
        <w:rPr>
          <w:bCs/>
        </w:rPr>
        <w:t>In Section 2.3.5, on the operation with multiple active cells, following observation and proposal is made:-</w:t>
      </w:r>
    </w:p>
    <w:p>
      <w:pPr>
        <w:jc w:val="both"/>
        <w:rPr>
          <w:bCs/>
          <w:i/>
          <w:iCs/>
        </w:rPr>
      </w:pPr>
      <w:r>
        <w:rPr>
          <w:b/>
        </w:rPr>
        <w:t>Observation:</w:t>
      </w:r>
      <w:r>
        <w:rPr>
          <w:bCs/>
        </w:rPr>
        <w:t xml:space="preserve"> </w:t>
      </w:r>
      <w:r>
        <w:rPr>
          <w:bCs/>
          <w:i/>
          <w:iCs/>
        </w:rPr>
        <w:t>PDCCH monitoring adaptation can be applied only in cell(s) where self-scheduling is applied.</w:t>
      </w:r>
    </w:p>
    <w:p>
      <w:pPr>
        <w:jc w:val="both"/>
        <w:rPr>
          <w:bCs/>
        </w:rPr>
      </w:pPr>
      <w:r>
        <w:rPr>
          <w:b/>
          <w:bCs/>
        </w:rPr>
        <w:t xml:space="preserve">Proposal: Introduce RRC configurable group (e.g. as </w:t>
      </w:r>
      <w:r>
        <w:rPr>
          <w:b/>
          <w:i/>
          <w:iCs/>
        </w:rPr>
        <w:t>cellGroupsForSwitchList</w:t>
      </w:r>
      <w:r>
        <w:rPr>
          <w:bCs/>
        </w:rPr>
        <w:t>)</w:t>
      </w:r>
      <w:r>
        <w:rPr>
          <w:b/>
          <w:bCs/>
        </w:rPr>
        <w:t xml:space="preserve"> to align the PDCCH monitoring adaptation, at least for timer based PDCCH monitoring adaptation.</w:t>
      </w:r>
    </w:p>
    <w:p>
      <w:pPr>
        <w:jc w:val="both"/>
      </w:pPr>
      <w:r>
        <w:t>Finally in Section 2.3.6 we discuss the inter-working with minimum cross-slot scheduling offset and observe and propose as follows:</w:t>
      </w:r>
    </w:p>
    <w:p>
      <w:pPr>
        <w:jc w:val="both"/>
        <w:rPr>
          <w:i/>
          <w:iCs/>
        </w:rPr>
      </w:pPr>
      <w:r>
        <w:rPr>
          <w:b/>
          <w:bCs/>
        </w:rPr>
        <w:t xml:space="preserve">Observation: </w:t>
      </w:r>
      <w:r>
        <w:rPr>
          <w:i/>
          <w:iCs/>
        </w:rPr>
        <w:t>Associating a minimum scheduling offset value with a specific SSSG can reduce the signaling and enhance UE power saving and/or data delay.</w:t>
      </w:r>
    </w:p>
    <w:p>
      <w:pPr>
        <w:jc w:val="both"/>
        <w:rPr>
          <w:i/>
          <w:iCs/>
        </w:rPr>
      </w:pPr>
      <w:r>
        <w:rPr>
          <w:b/>
          <w:bCs/>
        </w:rPr>
        <w:t>Proposal: RAN1 to define a minimum scheduling offset (K</w:t>
      </w:r>
      <w:r>
        <w:rPr>
          <w:b/>
          <w:bCs/>
          <w:vertAlign w:val="subscript"/>
        </w:rPr>
        <w:t>0,min</w:t>
      </w:r>
      <w:r>
        <w:rPr>
          <w:b/>
          <w:bCs/>
        </w:rPr>
        <w:t>/K</w:t>
      </w:r>
      <w:r>
        <w:rPr>
          <w:b/>
          <w:bCs/>
          <w:vertAlign w:val="subscript"/>
        </w:rPr>
        <w:t>2,min</w:t>
      </w:r>
      <w:r>
        <w:rPr>
          <w:b/>
          <w:bCs/>
        </w:rPr>
        <w:t>) per SSSG.</w:t>
      </w:r>
    </w:p>
    <w:p>
      <w:pPr>
        <w:jc w:val="both"/>
      </w:pPr>
    </w:p>
    <w:p>
      <w:pPr>
        <w:pStyle w:val="31"/>
        <w:rPr>
          <w:rFonts w:ascii="Times New Roman" w:hAnsi="Times New Roman"/>
          <w:lang w:eastAsia="zh-CN"/>
        </w:rPr>
      </w:pPr>
    </w:p>
    <w:p>
      <w:pPr>
        <w:pStyle w:val="3"/>
        <w:numPr>
          <w:ilvl w:val="0"/>
          <w:numId w:val="84"/>
        </w:numPr>
        <w:spacing w:line="240" w:lineRule="auto"/>
        <w:rPr>
          <w:lang w:eastAsia="zh-CN"/>
        </w:rPr>
      </w:pPr>
      <w:r>
        <w:rPr>
          <w:lang w:eastAsia="zh-CN"/>
        </w:rPr>
        <w:t>Intel Corporation</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R1-2</w:t>
      </w:r>
      <w:r>
        <w:rPr>
          <w:rFonts w:hint="eastAsia" w:ascii="Times New Roman" w:hAnsi="Times New Roman"/>
          <w:lang w:eastAsia="zh-CN"/>
        </w:rPr>
        <w:t>200378</w:t>
      </w:r>
      <w:r>
        <w:rPr>
          <w:rFonts w:ascii="Times New Roman" w:hAnsi="Times New Roman"/>
          <w:lang w:eastAsia="zh-CN"/>
        </w:rPr>
        <w:tab/>
      </w:r>
      <w:r>
        <w:rPr>
          <w:rFonts w:ascii="Times New Roman" w:hAnsi="Times New Roman"/>
          <w:lang w:eastAsia="zh-CN"/>
        </w:rPr>
        <w:t>Discussion on DCI-based power saving adaptation in active time</w:t>
      </w:r>
      <w:r>
        <w:rPr>
          <w:rFonts w:ascii="Times New Roman" w:hAnsi="Times New Roman"/>
          <w:lang w:eastAsia="zh-CN"/>
        </w:rPr>
        <w:tab/>
      </w:r>
      <w:r>
        <w:rPr>
          <w:rFonts w:ascii="Times New Roman" w:hAnsi="Times New Roman"/>
          <w:lang w:eastAsia="zh-CN"/>
        </w:rPr>
        <w:t>Intel Corporation</w:t>
      </w:r>
    </w:p>
    <w:p>
      <w:pPr>
        <w:pStyle w:val="163"/>
        <w:rPr>
          <w:b/>
          <w:bCs/>
        </w:rPr>
      </w:pPr>
      <w:r>
        <w:rPr>
          <w:b/>
          <w:bCs/>
        </w:rPr>
        <w:t>Observation 1:</w:t>
      </w:r>
    </w:p>
    <w:p>
      <w:pPr>
        <w:pStyle w:val="163"/>
        <w:numPr>
          <w:ilvl w:val="0"/>
          <w:numId w:val="95"/>
        </w:numPr>
        <w:rPr>
          <w:b/>
          <w:bCs/>
        </w:rPr>
      </w:pPr>
      <w:r>
        <w:rPr>
          <w:b/>
          <w:bCs/>
        </w:rPr>
        <w:t>PDCCH monitoring adaptation can be potentially triggered by both scheduling and non-scheduling DCI formats (if agreed) and it is expected that a unified approach is taken regarding start of the adaptation</w:t>
      </w:r>
    </w:p>
    <w:p>
      <w:pPr>
        <w:pStyle w:val="163"/>
        <w:numPr>
          <w:ilvl w:val="0"/>
          <w:numId w:val="95"/>
        </w:numPr>
        <w:rPr>
          <w:b/>
          <w:bCs/>
        </w:rPr>
      </w:pPr>
      <w:r>
        <w:rPr>
          <w:b/>
          <w:bCs/>
        </w:rPr>
        <w:t>Impact to HARQ retransmission due to PDCCH monitoring adaptation can be avoided by gNB implementation</w:t>
      </w:r>
    </w:p>
    <w:p>
      <w:pPr>
        <w:pStyle w:val="163"/>
        <w:rPr>
          <w:b/>
          <w:bCs/>
        </w:rPr>
      </w:pPr>
    </w:p>
    <w:p>
      <w:pPr>
        <w:pStyle w:val="163"/>
        <w:rPr>
          <w:b/>
          <w:bCs/>
        </w:rPr>
      </w:pPr>
      <w:r>
        <w:rPr>
          <w:b/>
          <w:bCs/>
        </w:rPr>
        <w:t xml:space="preserve">Observation 2: Use of DCI format 2_6 for PDCCH monitoring adaptation during active time doesn’t create any ambiguity regarding the expected UE behavior, since monitoring occasions are mutually exclusive when format 2_6 is used as wake up signal before DRX ON. </w:t>
      </w:r>
    </w:p>
    <w:p>
      <w:pPr>
        <w:pStyle w:val="163"/>
        <w:rPr>
          <w:b/>
          <w:bCs/>
        </w:rPr>
      </w:pPr>
    </w:p>
    <w:p>
      <w:pPr>
        <w:pStyle w:val="163"/>
        <w:rPr>
          <w:b/>
          <w:bCs/>
        </w:rPr>
      </w:pPr>
      <w:r>
        <w:rPr>
          <w:b/>
          <w:bCs/>
        </w:rPr>
        <w:t>Proposal 1: PDCCH monitoring adaptation should not be dependent on HARQ outcome or start of PUSCH transmission.</w:t>
      </w:r>
    </w:p>
    <w:p>
      <w:pPr>
        <w:pStyle w:val="163"/>
        <w:rPr>
          <w:b/>
          <w:bCs/>
        </w:rPr>
      </w:pPr>
    </w:p>
    <w:p>
      <w:pPr>
        <w:pStyle w:val="163"/>
        <w:rPr>
          <w:b/>
          <w:bCs/>
        </w:rPr>
      </w:pPr>
      <w:r>
        <w:rPr>
          <w:b/>
          <w:bCs/>
        </w:rPr>
        <w:t xml:space="preserve">Proposal 2: Application delay should have no interaction with retransmissions. </w:t>
      </w:r>
    </w:p>
    <w:p>
      <w:pPr>
        <w:pStyle w:val="163"/>
        <w:numPr>
          <w:ilvl w:val="0"/>
          <w:numId w:val="96"/>
        </w:numPr>
        <w:rPr>
          <w:b/>
          <w:bCs/>
        </w:rPr>
      </w:pPr>
      <w:r>
        <w:rPr>
          <w:b/>
          <w:bCs/>
        </w:rPr>
        <w:t>Select one of the following for PDCCH skipping</w:t>
      </w:r>
    </w:p>
    <w:p>
      <w:pPr>
        <w:pStyle w:val="163"/>
        <w:numPr>
          <w:ilvl w:val="1"/>
          <w:numId w:val="96"/>
        </w:numPr>
        <w:rPr>
          <w:b/>
          <w:bCs/>
        </w:rPr>
      </w:pPr>
      <w:r>
        <w:rPr>
          <w:b/>
          <w:bCs/>
        </w:rPr>
        <w:t>Alt 1a: the UE applies Beh 1A on the serving cell at the first slot after the last OFDM symbol of the PDCCH transmission.</w:t>
      </w:r>
    </w:p>
    <w:p>
      <w:pPr>
        <w:pStyle w:val="163"/>
        <w:numPr>
          <w:ilvl w:val="1"/>
          <w:numId w:val="96"/>
        </w:numPr>
        <w:rPr>
          <w:b/>
          <w:bCs/>
        </w:rPr>
      </w:pPr>
      <w:r>
        <w:rPr>
          <w:b/>
          <w:bCs/>
        </w:rPr>
        <w:t>Alt 1b: the application delay needed for PDCCH processing, i.e., Z value, for Rel-16 minimum application delay for K0min/K2min indication is reused/extended</w:t>
      </w:r>
    </w:p>
    <w:p>
      <w:pPr>
        <w:pStyle w:val="163"/>
        <w:numPr>
          <w:ilvl w:val="0"/>
          <w:numId w:val="96"/>
        </w:numPr>
        <w:rPr>
          <w:b/>
          <w:bCs/>
        </w:rPr>
      </w:pPr>
      <w:r>
        <w:rPr>
          <w:b/>
          <w:bCs/>
        </w:rPr>
        <w:t>Select the following for SSSG switching</w:t>
      </w:r>
    </w:p>
    <w:p>
      <w:pPr>
        <w:pStyle w:val="163"/>
        <w:numPr>
          <w:ilvl w:val="1"/>
          <w:numId w:val="96"/>
        </w:numPr>
        <w:rPr>
          <w:b/>
          <w:bCs/>
        </w:rPr>
      </w:pPr>
      <w:r>
        <w:rPr>
          <w:b/>
          <w:bCs/>
          <w:color w:val="000000"/>
        </w:rPr>
        <w:t>The UE applies SSSG switching on the serving cell at a first slot that is at least </w:t>
      </w:r>
      <w:r>
        <w:rPr>
          <w:b/>
          <w:bCs/>
          <w:i/>
          <w:iCs/>
          <w:color w:val="000000"/>
        </w:rPr>
        <w:t>P</w:t>
      </w:r>
      <w:r>
        <w:rPr>
          <w:b/>
          <w:bCs/>
          <w:i/>
          <w:iCs/>
          <w:color w:val="000000"/>
          <w:vertAlign w:val="subscript"/>
        </w:rPr>
        <w:t>switch</w:t>
      </w:r>
      <w:r>
        <w:rPr>
          <w:b/>
          <w:bCs/>
          <w:color w:val="000000"/>
        </w:rPr>
        <w:t> symbols after the last symbol of the PDCCH</w:t>
      </w:r>
    </w:p>
    <w:p>
      <w:pPr>
        <w:pStyle w:val="163"/>
        <w:rPr>
          <w:b/>
          <w:bCs/>
        </w:rPr>
      </w:pPr>
    </w:p>
    <w:p>
      <w:pPr>
        <w:pStyle w:val="163"/>
        <w:rPr>
          <w:b/>
          <w:bCs/>
        </w:rPr>
      </w:pPr>
      <w:r>
        <w:rPr>
          <w:b/>
          <w:bCs/>
        </w:rPr>
        <w:t xml:space="preserve">Proposal 3: Separate configurability of bit size of PDCCH monitoring indication field is not required. </w:t>
      </w:r>
    </w:p>
    <w:p>
      <w:pPr>
        <w:pStyle w:val="163"/>
        <w:numPr>
          <w:ilvl w:val="0"/>
          <w:numId w:val="97"/>
        </w:numPr>
        <w:rPr>
          <w:b/>
          <w:bCs/>
        </w:rPr>
      </w:pPr>
      <w:r>
        <w:rPr>
          <w:b/>
          <w:bCs/>
        </w:rPr>
        <w:t>Based on the number of configured SSSGs and skipping durations, UE may identify the case # of PDCCH monitoring adaptation and corresponding DCI field code point mapping.</w:t>
      </w:r>
    </w:p>
    <w:p>
      <w:pPr>
        <w:pStyle w:val="163"/>
      </w:pPr>
    </w:p>
    <w:p>
      <w:pPr>
        <w:pStyle w:val="163"/>
        <w:rPr>
          <w:b/>
          <w:bCs/>
        </w:rPr>
      </w:pPr>
      <w:r>
        <w:rPr>
          <w:b/>
          <w:bCs/>
        </w:rPr>
        <w:t>Proposal 4: For PDCCH monitoring adaptation case 1, support at most M = 3 for PDCCH-skipping with 2 bits indication.</w:t>
      </w:r>
    </w:p>
    <w:p>
      <w:pPr>
        <w:pStyle w:val="163"/>
        <w:numPr>
          <w:ilvl w:val="0"/>
          <w:numId w:val="97"/>
        </w:numPr>
        <w:rPr>
          <w:b/>
          <w:bCs/>
        </w:rPr>
      </w:pPr>
      <w:r>
        <w:rPr>
          <w:b/>
          <w:bCs/>
        </w:rPr>
        <w:t>PDCCH monitoring adaptation case 5 (i.e., 3 SSSG switching and skipping) is not supported.</w:t>
      </w:r>
    </w:p>
    <w:p>
      <w:pPr>
        <w:pStyle w:val="163"/>
        <w:rPr>
          <w:b/>
          <w:bCs/>
          <w:color w:val="0D0D0D" w:themeColor="text1" w:themeTint="F2"/>
          <w14:textFill>
            <w14:solidFill>
              <w14:schemeClr w14:val="tx1">
                <w14:lumMod w14:val="95000"/>
                <w14:lumOff w14:val="5000"/>
              </w14:schemeClr>
            </w14:solidFill>
          </w14:textFill>
        </w:rPr>
      </w:pPr>
    </w:p>
    <w:p>
      <w:pPr>
        <w:pStyle w:val="163"/>
        <w:rPr>
          <w:b/>
          <w:bCs/>
        </w:rPr>
      </w:pPr>
      <w:r>
        <w:rPr>
          <w:b/>
          <w:bCs/>
        </w:rPr>
        <w:t>Proposal 5: For value X in Beh 1A, candidate skipping values are</w:t>
      </w:r>
    </w:p>
    <w:p>
      <w:pPr>
        <w:pStyle w:val="163"/>
        <w:numPr>
          <w:ilvl w:val="0"/>
          <w:numId w:val="97"/>
        </w:numPr>
        <w:rPr>
          <w:b/>
          <w:bCs/>
        </w:rPr>
      </w:pPr>
      <w:r>
        <w:rPr>
          <w:b/>
          <w:bCs/>
        </w:rPr>
        <w:t>Up to 100ms length is supported</w:t>
      </w:r>
    </w:p>
    <w:p>
      <w:pPr>
        <w:pStyle w:val="163"/>
        <w:numPr>
          <w:ilvl w:val="0"/>
          <w:numId w:val="97"/>
        </w:numPr>
        <w:rPr>
          <w:b/>
          <w:bCs/>
        </w:rPr>
      </w:pPr>
      <w:r>
        <w:rPr>
          <w:b/>
          <w:bCs/>
        </w:rPr>
        <w:t>The X is configured and indicated in the unit of slot. Candidate values for X are</w:t>
      </w:r>
    </w:p>
    <w:p>
      <w:pPr>
        <w:pStyle w:val="163"/>
        <w:numPr>
          <w:ilvl w:val="1"/>
          <w:numId w:val="97"/>
        </w:numPr>
        <w:rPr>
          <w:b/>
          <w:bCs/>
        </w:rPr>
      </w:pPr>
      <w:r>
        <w:rPr>
          <w:b/>
          <w:bCs/>
        </w:rPr>
        <w:t>{1,2,3,…,20,30, 40, 50, 60, 80, 100} for 15 kHz SCS,</w:t>
      </w:r>
    </w:p>
    <w:p>
      <w:pPr>
        <w:pStyle w:val="163"/>
        <w:numPr>
          <w:ilvl w:val="1"/>
          <w:numId w:val="97"/>
        </w:numPr>
        <w:rPr>
          <w:b/>
          <w:bCs/>
        </w:rPr>
      </w:pPr>
      <w:r>
        <w:rPr>
          <w:b/>
          <w:bCs/>
        </w:rPr>
        <w:t>{1,2,3,…,40, 60, 80, 100, 120,160,200} for 30 kHz SCS,</w:t>
      </w:r>
    </w:p>
    <w:p>
      <w:pPr>
        <w:pStyle w:val="163"/>
        <w:numPr>
          <w:ilvl w:val="1"/>
          <w:numId w:val="97"/>
        </w:numPr>
        <w:rPr>
          <w:b/>
          <w:bCs/>
        </w:rPr>
      </w:pPr>
      <w:r>
        <w:rPr>
          <w:b/>
          <w:bCs/>
        </w:rPr>
        <w:t>{1,2,3,…,80, 120, 160, 200, 240, 320,400} for 60kHz SCS,</w:t>
      </w:r>
    </w:p>
    <w:p>
      <w:pPr>
        <w:pStyle w:val="163"/>
        <w:numPr>
          <w:ilvl w:val="1"/>
          <w:numId w:val="97"/>
        </w:numPr>
        <w:rPr>
          <w:b/>
          <w:bCs/>
        </w:rPr>
      </w:pPr>
      <w:r>
        <w:rPr>
          <w:b/>
          <w:bCs/>
        </w:rPr>
        <w:t>{1,2,3,…,160, 240, 320,400, 480, 640,800} for 120kHz SCS</w:t>
      </w:r>
    </w:p>
    <w:p>
      <w:pPr>
        <w:pStyle w:val="163"/>
        <w:rPr>
          <w:b/>
          <w:bCs/>
        </w:rPr>
      </w:pPr>
    </w:p>
    <w:p>
      <w:pPr>
        <w:pStyle w:val="163"/>
        <w:rPr>
          <w:b/>
          <w:bCs/>
        </w:rPr>
      </w:pPr>
      <w:r>
        <w:rPr>
          <w:b/>
          <w:bCs/>
        </w:rPr>
        <w:t>Proposal 6: For Rel-17 DCI based PDCCH monitoring adaptation, when UE is configured CA, the new PDCCH monitoring adaptation field applies to the scheduling cell only.</w:t>
      </w:r>
    </w:p>
    <w:p>
      <w:pPr>
        <w:pStyle w:val="163"/>
        <w:rPr>
          <w:b/>
          <w:bCs/>
        </w:rPr>
      </w:pPr>
      <w:r>
        <w:rPr>
          <w:b/>
          <w:bCs/>
        </w:rPr>
        <w:t xml:space="preserve">Proposal 7: Support </w:t>
      </w:r>
      <w:r>
        <w:rPr>
          <w:rFonts w:eastAsia="等线"/>
          <w:b/>
          <w:lang w:eastAsia="zh-CN"/>
        </w:rPr>
        <w:t>per BWP configuration for PDCCH skipping duration and SSSG switching timers</w:t>
      </w:r>
      <w:r>
        <w:rPr>
          <w:b/>
          <w:bCs/>
        </w:rPr>
        <w:t>.</w:t>
      </w:r>
    </w:p>
    <w:p>
      <w:pPr>
        <w:pStyle w:val="163"/>
        <w:rPr>
          <w:b/>
          <w:bCs/>
        </w:rPr>
      </w:pPr>
      <w:r>
        <w:rPr>
          <w:b/>
          <w:bCs/>
        </w:rPr>
        <w:t>Proposal 8: If a UE is provided with a timer value by searchSpaceSwitchTimer-r17 for PDCCH monitoring on a serving cell and the timer is running, the UE resets the timer after a slot of the active DL BWP of the serving cell when the UE detects a DCI format in a PDCCH reception in the slot for the Type3-PDCCH CSS set or the USS set.</w:t>
      </w:r>
    </w:p>
    <w:p>
      <w:pPr>
        <w:pStyle w:val="163"/>
        <w:rPr>
          <w:b/>
          <w:bCs/>
        </w:rPr>
      </w:pPr>
      <w:r>
        <w:rPr>
          <w:b/>
          <w:bCs/>
        </w:rPr>
        <w:t>Proposal 9: SSSG switching timer continues to decrement and if expires during skipping duration, UE switches back to default SSSG after skipping duration.</w:t>
      </w:r>
    </w:p>
    <w:p>
      <w:pPr>
        <w:pStyle w:val="163"/>
        <w:rPr>
          <w:b/>
          <w:bCs/>
        </w:rPr>
      </w:pPr>
      <w:r>
        <w:rPr>
          <w:b/>
          <w:bCs/>
        </w:rPr>
        <w:t>Proposal 10: DRX inactivity timer continues to decrement and if expires during skipping duration, UE skips current DRX cycle.</w:t>
      </w:r>
    </w:p>
    <w:p>
      <w:pPr>
        <w:pStyle w:val="163"/>
        <w:rPr>
          <w:b/>
          <w:bCs/>
        </w:rPr>
      </w:pPr>
      <w:r>
        <w:rPr>
          <w:b/>
          <w:bCs/>
        </w:rPr>
        <w:t>Proposal 11: Support indication of PDCCH monitoring adaptation by following ways.</w:t>
      </w:r>
    </w:p>
    <w:p>
      <w:pPr>
        <w:pStyle w:val="163"/>
        <w:numPr>
          <w:ilvl w:val="0"/>
          <w:numId w:val="98"/>
        </w:numPr>
        <w:rPr>
          <w:b/>
          <w:bCs/>
        </w:rPr>
      </w:pPr>
      <w:r>
        <w:rPr>
          <w:b/>
          <w:bCs/>
        </w:rPr>
        <w:t>DCI Format 1_1 (SCell dormancy case 2) when not scheduling data.</w:t>
      </w:r>
    </w:p>
    <w:p>
      <w:pPr>
        <w:pStyle w:val="163"/>
        <w:numPr>
          <w:ilvl w:val="0"/>
          <w:numId w:val="98"/>
        </w:numPr>
        <w:rPr>
          <w:b/>
          <w:bCs/>
        </w:rPr>
      </w:pPr>
      <w:r>
        <w:rPr>
          <w:b/>
          <w:bCs/>
        </w:rPr>
        <w:t>DCI Format 2_6 during active time.</w:t>
      </w:r>
    </w:p>
    <w:p>
      <w:pPr>
        <w:pStyle w:val="31"/>
        <w:rPr>
          <w:rFonts w:ascii="Times New Roman" w:hAnsi="Times New Roman"/>
          <w:lang w:eastAsia="zh-CN"/>
        </w:rPr>
      </w:pPr>
    </w:p>
    <w:p>
      <w:pPr>
        <w:pStyle w:val="3"/>
        <w:numPr>
          <w:ilvl w:val="0"/>
          <w:numId w:val="84"/>
        </w:numPr>
        <w:spacing w:line="240" w:lineRule="auto"/>
        <w:rPr>
          <w:lang w:eastAsia="zh-CN"/>
        </w:rPr>
      </w:pPr>
      <w:r>
        <w:rPr>
          <w:rFonts w:hint="eastAsia"/>
          <w:lang w:eastAsia="zh-CN"/>
        </w:rPr>
        <w:t>P</w:t>
      </w:r>
      <w:r>
        <w:rPr>
          <w:lang w:eastAsia="zh-CN"/>
        </w:rPr>
        <w:t>anasonic</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2200399</w:t>
      </w:r>
      <w:r>
        <w:rPr>
          <w:rFonts w:ascii="Times New Roman" w:hAnsi="Times New Roman"/>
          <w:lang w:eastAsia="zh-CN"/>
        </w:rPr>
        <w:tab/>
      </w:r>
      <w:r>
        <w:rPr>
          <w:rFonts w:ascii="Times New Roman" w:hAnsi="Times New Roman"/>
          <w:lang w:eastAsia="zh-CN"/>
        </w:rPr>
        <w:t>Potential extension(s) to Rel-16 DCI-based power saving adaptation during DRX ActiveTime</w:t>
      </w:r>
      <w:r>
        <w:rPr>
          <w:rFonts w:ascii="Times New Roman" w:hAnsi="Times New Roman"/>
          <w:lang w:eastAsia="zh-CN"/>
        </w:rPr>
        <w:tab/>
      </w:r>
      <w:r>
        <w:rPr>
          <w:rFonts w:ascii="Times New Roman" w:hAnsi="Times New Roman"/>
          <w:lang w:eastAsia="zh-CN"/>
        </w:rPr>
        <w:t>Panasonic</w:t>
      </w:r>
    </w:p>
    <w:p>
      <w:pPr>
        <w:ind w:right="-96"/>
        <w:rPr>
          <w:b/>
        </w:rPr>
      </w:pPr>
      <w:r>
        <w:rPr>
          <w:b/>
        </w:rPr>
        <w:t>Proposal 1: On bit mapping design of DCI indicated PDCCH monitoring adaptation, Case 5 and Case 3 should be supported as a single case, where the state ‘11’ UE behaviour is RRC configurable.</w:t>
      </w:r>
    </w:p>
    <w:p>
      <w:pPr>
        <w:spacing w:before="120" w:after="120" w:line="240" w:lineRule="auto"/>
        <w:rPr>
          <w:rFonts w:eastAsia="Microsoft YaHei UI"/>
          <w:b/>
          <w:bCs/>
          <w:color w:val="000000"/>
        </w:rPr>
      </w:pPr>
      <w:r>
        <w:rPr>
          <w:rFonts w:eastAsia="Microsoft YaHei UI"/>
          <w:b/>
          <w:bCs/>
          <w:color w:val="000000"/>
        </w:rPr>
        <w:t>Proposal 2: PDCCH scrambled by C-RNTI is monitored in Type 0/0A/1/2 CSS.</w:t>
      </w:r>
    </w:p>
    <w:p>
      <w:pPr>
        <w:spacing w:before="120" w:after="120" w:line="240" w:lineRule="auto"/>
        <w:rPr>
          <w:rFonts w:eastAsia="Microsoft YaHei UI"/>
          <w:b/>
          <w:bCs/>
          <w:color w:val="000000"/>
        </w:rPr>
      </w:pPr>
      <w:r>
        <w:rPr>
          <w:rFonts w:eastAsia="Microsoft YaHei UI"/>
          <w:b/>
          <w:bCs/>
          <w:color w:val="000000"/>
        </w:rPr>
        <w:t>Proposal 3: When a search space is not configured with any SSSG ID, UE continues monitoring PDCCH in this search space without being impact by the DCI-based PDCCH monitoring adaptation.</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4: UE resets the timer configured for SSSG switching after a slot when UE detects a DCI format in a PDCCH reception in the slot with CRC scrambled by C-RNTI/CS-RNTI/MCS-C-RNTI. Our second preference is UE resets the timer after detecting a DCI format in a slot for the Type3-PDCCH CSS set or the USS set.</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Proposal 5: When SSSG timer expires, UE switches to SSSG#0. If this happens within PDCCH skipping duration, UE performs SSSG fallback switching firstly. Then PDCCH skipping continues until the end of PDCCH skipping duration.</w:t>
      </w:r>
    </w:p>
    <w:p>
      <w:pPr>
        <w:pStyle w:val="165"/>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Proposal 6: Separate RRC configuration for timer value(s) is supported for switching from SSSG#2 to SSSG#0 and from SSSG#1 to SSSG#0 respectively, which are configured per BWP. </w:t>
      </w:r>
    </w:p>
    <w:p>
      <w:pPr>
        <w:pStyle w:val="31"/>
        <w:rPr>
          <w:rFonts w:ascii="Times New Roman" w:hAnsi="Times New Roman"/>
          <w:lang w:eastAsia="zh-CN"/>
        </w:rPr>
      </w:pPr>
    </w:p>
    <w:p>
      <w:pPr>
        <w:pStyle w:val="3"/>
        <w:numPr>
          <w:ilvl w:val="0"/>
          <w:numId w:val="84"/>
        </w:numPr>
        <w:spacing w:line="240" w:lineRule="auto"/>
        <w:rPr>
          <w:lang w:eastAsia="zh-CN"/>
        </w:rPr>
      </w:pPr>
      <w:r>
        <w:rPr>
          <w:lang w:eastAsia="zh-CN"/>
        </w:rPr>
        <w:t>Apple</w:t>
      </w:r>
    </w:p>
    <w:p>
      <w:pPr>
        <w:pStyle w:val="31"/>
        <w:rPr>
          <w:rFonts w:ascii="Times New Roman" w:hAnsi="Times New Roman"/>
          <w:lang w:eastAsia="zh-CN"/>
        </w:rPr>
      </w:pP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2200419</w:t>
      </w:r>
      <w:r>
        <w:rPr>
          <w:rFonts w:ascii="Times New Roman" w:hAnsi="Times New Roman"/>
          <w:lang w:eastAsia="zh-CN"/>
        </w:rPr>
        <w:tab/>
      </w:r>
      <w:r>
        <w:rPr>
          <w:rFonts w:ascii="Times New Roman" w:hAnsi="Times New Roman"/>
          <w:lang w:eastAsia="zh-CN"/>
        </w:rPr>
        <w:t>Enhanced DCI-based power saving adaptation</w:t>
      </w:r>
      <w:r>
        <w:rPr>
          <w:rFonts w:ascii="Times New Roman" w:hAnsi="Times New Roman"/>
          <w:lang w:eastAsia="zh-CN"/>
        </w:rPr>
        <w:tab/>
      </w:r>
      <w:r>
        <w:rPr>
          <w:rFonts w:ascii="Times New Roman" w:hAnsi="Times New Roman"/>
          <w:lang w:eastAsia="zh-CN"/>
        </w:rPr>
        <w:t>Apple</w:t>
      </w:r>
    </w:p>
    <w:p>
      <w:pPr>
        <w:pStyle w:val="170"/>
        <w:spacing w:after="120"/>
        <w:ind w:firstLine="0"/>
        <w:jc w:val="left"/>
        <w:rPr>
          <w:b/>
          <w:i/>
          <w:strike/>
          <w:lang w:val="en-US"/>
        </w:rPr>
      </w:pPr>
      <w:r>
        <w:rPr>
          <w:b/>
          <w:i/>
          <w:lang w:val="en-US"/>
        </w:rPr>
        <w:t xml:space="preserve">Proposal 1: For case 1 where only PDCCH skipping is signaled, M=3 is supported.  </w:t>
      </w:r>
    </w:p>
    <w:p>
      <w:pPr>
        <w:jc w:val="both"/>
        <w:rPr>
          <w:b/>
          <w:i/>
        </w:rPr>
      </w:pPr>
      <w:r>
        <w:rPr>
          <w:b/>
          <w:i/>
        </w:rPr>
        <w:t xml:space="preserve">Proposal 2: In case 3 when Beh 2/2A/2B are signaled in one DCI,  </w:t>
      </w:r>
    </w:p>
    <w:p>
      <w:pPr>
        <w:pStyle w:val="130"/>
        <w:numPr>
          <w:ilvl w:val="0"/>
          <w:numId w:val="99"/>
        </w:numPr>
        <w:jc w:val="both"/>
        <w:rPr>
          <w:b/>
          <w:i/>
          <w:szCs w:val="20"/>
        </w:rPr>
      </w:pPr>
      <w:r>
        <w:rPr>
          <w:rFonts w:eastAsia="Times New Roman"/>
          <w:b/>
          <w:i/>
          <w:szCs w:val="20"/>
          <w:lang w:eastAsia="zh-CN"/>
        </w:rPr>
        <w:t xml:space="preserve">Beh 2A/2B can be triggered only from default SSSG 0.  </w:t>
      </w:r>
    </w:p>
    <w:p>
      <w:pPr>
        <w:pStyle w:val="130"/>
        <w:numPr>
          <w:ilvl w:val="0"/>
          <w:numId w:val="99"/>
        </w:numPr>
        <w:jc w:val="both"/>
        <w:rPr>
          <w:szCs w:val="20"/>
        </w:rPr>
      </w:pPr>
      <w:r>
        <w:rPr>
          <w:b/>
          <w:i/>
          <w:szCs w:val="20"/>
        </w:rPr>
        <w:t xml:space="preserve">Timer value can be optionally configured per BWP. </w:t>
      </w:r>
    </w:p>
    <w:p>
      <w:pPr>
        <w:pStyle w:val="170"/>
        <w:spacing w:after="0" w:afterAutospacing="0"/>
        <w:ind w:firstLine="0"/>
        <w:jc w:val="left"/>
        <w:rPr>
          <w:b/>
          <w:i/>
          <w:lang w:val="en-US"/>
        </w:rPr>
      </w:pPr>
    </w:p>
    <w:p>
      <w:pPr>
        <w:pStyle w:val="170"/>
        <w:spacing w:after="0" w:afterAutospacing="0"/>
        <w:ind w:firstLine="0"/>
        <w:jc w:val="left"/>
        <w:rPr>
          <w:b/>
          <w:i/>
          <w:lang w:val="en-US"/>
        </w:rPr>
      </w:pPr>
      <w:r>
        <w:rPr>
          <w:b/>
          <w:i/>
          <w:lang w:val="en-US"/>
        </w:rPr>
        <w:t xml:space="preserve">Proposal 3:  In case 4 when both Beh 1/1A/2/2A is enabled,  </w:t>
      </w:r>
    </w:p>
    <w:p>
      <w:pPr>
        <w:pStyle w:val="170"/>
        <w:numPr>
          <w:ilvl w:val="0"/>
          <w:numId w:val="100"/>
        </w:numPr>
        <w:spacing w:after="0" w:afterAutospacing="0"/>
        <w:jc w:val="left"/>
        <w:rPr>
          <w:b/>
          <w:i/>
          <w:lang w:val="en-US"/>
        </w:rPr>
      </w:pPr>
      <w:r>
        <w:rPr>
          <w:b/>
          <w:i/>
          <w:lang w:val="en-US"/>
        </w:rPr>
        <w:t xml:space="preserve">Timer is reset if the UE detect a DCI format 0-1, 0-2, 1-1 and 1-2 and the value for PDCCH adaptation bit value is set to ‘01’, ‘10’, ‘11’.  </w:t>
      </w:r>
    </w:p>
    <w:p>
      <w:pPr>
        <w:pStyle w:val="170"/>
        <w:numPr>
          <w:ilvl w:val="0"/>
          <w:numId w:val="100"/>
        </w:numPr>
        <w:spacing w:after="120"/>
        <w:jc w:val="left"/>
        <w:rPr>
          <w:b/>
          <w:i/>
          <w:lang w:val="en-US"/>
        </w:rPr>
      </w:pPr>
      <w:r>
        <w:rPr>
          <w:b/>
          <w:i/>
          <w:lang w:val="en-US"/>
        </w:rPr>
        <w:t xml:space="preserve">When timer is configured, the timer value should be larger than T1/T2, to avoid timer expires during PDCCH skipping.  </w:t>
      </w:r>
    </w:p>
    <w:p>
      <w:pPr>
        <w:pStyle w:val="170"/>
        <w:spacing w:after="120"/>
        <w:ind w:firstLine="0"/>
        <w:jc w:val="left"/>
        <w:rPr>
          <w:b/>
          <w:i/>
          <w:lang w:val="en-US"/>
        </w:rPr>
      </w:pPr>
      <w:r>
        <w:rPr>
          <w:b/>
          <w:i/>
          <w:lang w:val="en-US"/>
        </w:rPr>
        <w:t>Proposal 4: Do not support case 5, 3 SSSG switching and skipping</w:t>
      </w:r>
    </w:p>
    <w:p>
      <w:pPr>
        <w:pStyle w:val="170"/>
        <w:spacing w:after="120"/>
        <w:ind w:firstLine="0"/>
        <w:jc w:val="left"/>
        <w:rPr>
          <w:b/>
          <w:i/>
        </w:rPr>
      </w:pPr>
      <w:r>
        <w:rPr>
          <w:b/>
          <w:i/>
          <w:lang w:val="en-US"/>
        </w:rPr>
        <w:t xml:space="preserve">Proposal 5: </w:t>
      </w:r>
      <w:r>
        <w:rPr>
          <w:b/>
          <w:i/>
        </w:rPr>
        <w:t xml:space="preserve">When PDCCH monitoring adaptation is triggered by DCI format 1-1 and 1-2, application delay applies after the last OFDM symbol of ACK transmission.  </w:t>
      </w:r>
    </w:p>
    <w:p>
      <w:pPr>
        <w:pStyle w:val="170"/>
        <w:spacing w:after="120"/>
        <w:ind w:firstLine="0"/>
        <w:jc w:val="left"/>
        <w:rPr>
          <w:b/>
          <w:i/>
        </w:rPr>
      </w:pPr>
      <w:r>
        <w:rPr>
          <w:b/>
          <w:i/>
          <w:lang w:val="en-US"/>
        </w:rPr>
        <w:t xml:space="preserve">Proposal 6: </w:t>
      </w:r>
      <w:r>
        <w:rPr>
          <w:b/>
          <w:i/>
        </w:rPr>
        <w:t xml:space="preserve">When PDCCH monitoring adaptation is triggered by DCI format 0-1 and 0-2, application delay applies after the last OFDM symbol of PUSCH transmission when drx-RetransmissionTimerUL is not configured or longer than a threshold. </w:t>
      </w:r>
    </w:p>
    <w:p>
      <w:pPr>
        <w:pStyle w:val="170"/>
        <w:spacing w:after="120"/>
        <w:ind w:firstLine="0"/>
        <w:jc w:val="left"/>
        <w:rPr>
          <w:b/>
          <w:i/>
        </w:rPr>
      </w:pPr>
      <w:r>
        <w:rPr>
          <w:b/>
          <w:i/>
          <w:lang w:val="en-US"/>
        </w:rPr>
        <w:t xml:space="preserve">Proposal 7: </w:t>
      </w:r>
      <w:r>
        <w:rPr>
          <w:b/>
          <w:i/>
        </w:rPr>
        <w:t>When PDCCH monitoring adaptation is triggered by DCI format 0-1 and 0-2, application delay applies after drx-RetransmissionTimerUL expires if drx-RetransmissionTimerUL is configured and less than a threshold.</w:t>
      </w:r>
    </w:p>
    <w:p>
      <w:pPr>
        <w:pStyle w:val="170"/>
        <w:spacing w:after="120"/>
        <w:ind w:firstLine="0"/>
        <w:jc w:val="left"/>
        <w:rPr>
          <w:b/>
          <w:i/>
        </w:rPr>
      </w:pPr>
      <w:r>
        <w:rPr>
          <w:b/>
          <w:i/>
          <w:lang w:val="en-US"/>
        </w:rPr>
        <w:t>Proposal 8: P</w:t>
      </w:r>
      <w:r>
        <w:rPr>
          <w:b/>
          <w:i/>
          <w:vertAlign w:val="subscript"/>
          <w:lang w:val="en-US"/>
        </w:rPr>
        <w:t>switch</w:t>
      </w:r>
      <w:r>
        <w:rPr>
          <w:b/>
          <w:i/>
          <w:lang w:val="en-US"/>
        </w:rPr>
        <w:t xml:space="preserve"> is required every time SSSG switching happens. For  </w:t>
      </w:r>
      <m:oMath>
        <m:r>
          <m:rPr>
            <m:sty m:val="bi"/>
          </m:rPr>
          <w:rPr>
            <w:rFonts w:ascii="Cambria Math" w:hAnsi="Cambria Math"/>
          </w:rPr>
          <m:t>μ=3, 5,6,</m:t>
        </m:r>
      </m:oMath>
      <w:r>
        <w:rPr>
          <w:b/>
        </w:rPr>
        <w:t xml:space="preserve"> P</w:t>
      </w:r>
      <w:r>
        <w:rPr>
          <w:b/>
          <w:vertAlign w:val="subscript"/>
        </w:rPr>
        <w:t>switch</w:t>
      </w:r>
      <w:r>
        <w:rPr>
          <w:b/>
        </w:rPr>
        <w:t xml:space="preserve"> time follows the current working assumption agree in &gt;52.6GHz WI [1]. </w:t>
      </w:r>
      <w:r>
        <w:rPr>
          <w:b/>
          <w:i/>
        </w:rPr>
        <w:t xml:space="preserve"> </w:t>
      </w:r>
    </w:p>
    <w:tbl>
      <w:tblPr>
        <w:tblStyle w:val="51"/>
        <w:tblW w:w="7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0"/>
        <w:gridCol w:w="6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090" w:type="dxa"/>
            <w:shd w:val="clear" w:color="auto" w:fill="E0E0E0"/>
            <w:vAlign w:val="center"/>
          </w:tcPr>
          <w:p>
            <w:pPr>
              <w:keepNext w:val="0"/>
              <w:keepLines w:val="0"/>
              <w:widowControl/>
              <w:suppressLineNumbers w:val="0"/>
              <w:spacing w:before="0" w:beforeAutospacing="0" w:afterAutospacing="0"/>
              <w:ind w:left="0" w:right="0"/>
              <w:rPr>
                <w:rFonts w:hint="eastAsia"/>
                <w:b/>
                <w:sz w:val="20"/>
                <w:szCs w:val="20"/>
                <w:lang w:val="en-GB"/>
              </w:rPr>
            </w:pPr>
            <m:oMathPara>
              <m:oMath>
                <m:r>
                  <m:rPr>
                    <m:sty m:val="bi"/>
                  </m:rPr>
                  <w:rPr>
                    <w:rFonts w:hint="eastAsia" w:ascii="Cambria Math" w:hAnsi="Cambria Math"/>
                    <w:sz w:val="20"/>
                    <w:szCs w:val="20"/>
                    <w:lang w:val="en-GB"/>
                  </w:rPr>
                  <m:t>μ</m:t>
                </m:r>
              </m:oMath>
            </m:oMathPara>
          </w:p>
        </w:tc>
        <w:tc>
          <w:tcPr>
            <w:tcW w:w="6480" w:type="dxa"/>
            <w:shd w:val="clear" w:color="auto" w:fill="E0E0E0"/>
            <w:vAlign w:val="center"/>
          </w:tcPr>
          <w:p>
            <w:pPr>
              <w:keepNext w:val="0"/>
              <w:keepLines w:val="0"/>
              <w:widowControl/>
              <w:suppressLineNumbers w:val="0"/>
              <w:spacing w:before="0" w:beforeAutospacing="0" w:afterAutospacing="0"/>
              <w:ind w:left="0" w:right="0"/>
              <w:rPr>
                <w:rFonts w:hint="eastAsia"/>
                <w:b/>
                <w:sz w:val="20"/>
                <w:szCs w:val="20"/>
                <w:lang w:val="en-GB"/>
              </w:rPr>
            </w:pPr>
            <w:r>
              <w:rPr>
                <w:rFonts w:hint="eastAsia"/>
                <w:b/>
                <w:sz w:val="20"/>
                <w:szCs w:val="20"/>
                <w:lang w:val="en-GB"/>
              </w:rPr>
              <w:t xml:space="preserve">Minimum </w:t>
            </w:r>
            <m:oMath>
              <m:sSub>
                <m:sSubPr>
                  <m:ctrlPr>
                    <w:rPr>
                      <w:rFonts w:hint="eastAsia" w:ascii="Cambria Math" w:hAnsi="Cambria Math"/>
                      <w:b/>
                      <w:sz w:val="20"/>
                      <w:szCs w:val="20"/>
                      <w:lang w:val="en-GB"/>
                    </w:rPr>
                  </m:ctrlPr>
                </m:sSubPr>
                <m:e>
                  <m:r>
                    <m:rPr>
                      <m:sty m:val="b"/>
                    </m:rPr>
                    <w:rPr>
                      <w:rFonts w:hint="eastAsia" w:ascii="Cambria Math" w:hAnsi="Cambria Math"/>
                      <w:sz w:val="20"/>
                      <w:szCs w:val="20"/>
                      <w:lang w:val="en-GB"/>
                    </w:rPr>
                    <m:t>P</m:t>
                  </m:r>
                  <m:ctrlPr>
                    <w:rPr>
                      <w:rFonts w:hint="eastAsia" w:ascii="Cambria Math" w:hAnsi="Cambria Math"/>
                      <w:b/>
                      <w:sz w:val="20"/>
                      <w:szCs w:val="20"/>
                      <w:lang w:val="en-GB"/>
                    </w:rPr>
                  </m:ctrlPr>
                </m:e>
                <m:sub>
                  <m:r>
                    <m:rPr>
                      <m:sty m:val="b"/>
                    </m:rPr>
                    <w:rPr>
                      <w:rFonts w:hint="eastAsia" w:ascii="Cambria Math" w:hAnsi="Cambria Math"/>
                      <w:sz w:val="20"/>
                      <w:szCs w:val="20"/>
                      <w:lang w:val="en-GB"/>
                    </w:rPr>
                    <m:t>switch</m:t>
                  </m:r>
                  <m:ctrlPr>
                    <w:rPr>
                      <w:rFonts w:hint="eastAsia" w:ascii="Cambria Math" w:hAnsi="Cambria Math"/>
                      <w:b/>
                      <w:sz w:val="20"/>
                      <w:szCs w:val="20"/>
                      <w:lang w:val="en-GB"/>
                    </w:rPr>
                  </m:ctrlPr>
                </m:sub>
              </m:sSub>
            </m:oMath>
            <w:r>
              <w:rPr>
                <w:rFonts w:hint="eastAsia"/>
                <w:b/>
                <w:sz w:val="20"/>
                <w:szCs w:val="20"/>
                <w:lang w:val="en-GB"/>
              </w:rPr>
              <w:t xml:space="preserve"> value for UE processing capability 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090" w:type="dxa"/>
            <w:vAlign w:val="center"/>
          </w:tcPr>
          <w:p>
            <w:pPr>
              <w:keepNext w:val="0"/>
              <w:keepLines w:val="0"/>
              <w:widowControl/>
              <w:suppressLineNumbers w:val="0"/>
              <w:spacing w:before="0" w:beforeAutospacing="0" w:afterAutospacing="0"/>
              <w:ind w:left="0" w:right="0"/>
              <w:rPr>
                <w:rFonts w:hint="eastAsia"/>
                <w:sz w:val="20"/>
                <w:szCs w:val="20"/>
                <w:lang w:val="en-GB"/>
              </w:rPr>
            </w:pPr>
            <w:r>
              <w:rPr>
                <w:rFonts w:hint="eastAsia"/>
                <w:sz w:val="20"/>
                <w:szCs w:val="20"/>
                <w:lang w:val="en-GB"/>
              </w:rPr>
              <w:t>3</w:t>
            </w:r>
          </w:p>
        </w:tc>
        <w:tc>
          <w:tcPr>
            <w:tcW w:w="6480" w:type="dxa"/>
            <w:vAlign w:val="center"/>
          </w:tcPr>
          <w:p>
            <w:pPr>
              <w:keepNext w:val="0"/>
              <w:keepLines w:val="0"/>
              <w:widowControl/>
              <w:suppressLineNumbers w:val="0"/>
              <w:spacing w:before="0" w:beforeAutospacing="0" w:afterAutospacing="0"/>
              <w:ind w:left="0" w:right="0"/>
              <w:rPr>
                <w:rFonts w:hint="eastAsia"/>
                <w:sz w:val="20"/>
                <w:szCs w:val="20"/>
                <w:lang w:val="en-GB"/>
              </w:rPr>
            </w:pPr>
            <w:r>
              <w:rPr>
                <w:rFonts w:hint="eastAsia"/>
                <w:sz w:val="20"/>
                <w:szCs w:val="20"/>
                <w:lang w:val="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090" w:type="dxa"/>
            <w:vAlign w:val="center"/>
          </w:tcPr>
          <w:p>
            <w:pPr>
              <w:keepNext w:val="0"/>
              <w:keepLines w:val="0"/>
              <w:widowControl/>
              <w:suppressLineNumbers w:val="0"/>
              <w:spacing w:before="0" w:beforeAutospacing="0" w:afterAutospacing="0"/>
              <w:ind w:left="0" w:right="0"/>
              <w:rPr>
                <w:rFonts w:hint="eastAsia"/>
                <w:sz w:val="20"/>
                <w:szCs w:val="20"/>
                <w:lang w:val="en-GB"/>
              </w:rPr>
            </w:pPr>
            <w:r>
              <w:rPr>
                <w:rFonts w:hint="eastAsia"/>
                <w:sz w:val="20"/>
                <w:szCs w:val="20"/>
                <w:lang w:val="en-GB"/>
              </w:rPr>
              <w:t>5</w:t>
            </w:r>
          </w:p>
        </w:tc>
        <w:tc>
          <w:tcPr>
            <w:tcW w:w="6480" w:type="dxa"/>
            <w:vAlign w:val="center"/>
          </w:tcPr>
          <w:p>
            <w:pPr>
              <w:keepNext w:val="0"/>
              <w:keepLines w:val="0"/>
              <w:widowControl/>
              <w:suppressLineNumbers w:val="0"/>
              <w:spacing w:before="0" w:beforeAutospacing="0" w:afterAutospacing="0"/>
              <w:ind w:left="0" w:right="0"/>
              <w:rPr>
                <w:rFonts w:hint="eastAsia"/>
                <w:sz w:val="20"/>
                <w:szCs w:val="20"/>
                <w:lang w:val="en-GB"/>
              </w:rPr>
            </w:pPr>
            <w:r>
              <w:rPr>
                <w:rFonts w:hint="eastAsia"/>
                <w:sz w:val="20"/>
                <w:szCs w:val="20"/>
                <w:lang w:val="en-GB"/>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090" w:type="dxa"/>
            <w:vAlign w:val="center"/>
          </w:tcPr>
          <w:p>
            <w:pPr>
              <w:keepNext w:val="0"/>
              <w:keepLines w:val="0"/>
              <w:widowControl/>
              <w:suppressLineNumbers w:val="0"/>
              <w:spacing w:before="0" w:beforeAutospacing="0" w:afterAutospacing="0"/>
              <w:ind w:left="0" w:right="0"/>
              <w:rPr>
                <w:rFonts w:hint="eastAsia"/>
                <w:sz w:val="20"/>
                <w:szCs w:val="20"/>
                <w:lang w:val="en-GB"/>
              </w:rPr>
            </w:pPr>
            <w:r>
              <w:rPr>
                <w:rFonts w:hint="eastAsia"/>
                <w:sz w:val="20"/>
                <w:szCs w:val="20"/>
                <w:lang w:val="en-GB"/>
              </w:rPr>
              <w:t>6</w:t>
            </w:r>
          </w:p>
        </w:tc>
        <w:tc>
          <w:tcPr>
            <w:tcW w:w="6480" w:type="dxa"/>
            <w:vAlign w:val="center"/>
          </w:tcPr>
          <w:p>
            <w:pPr>
              <w:keepNext w:val="0"/>
              <w:keepLines w:val="0"/>
              <w:widowControl/>
              <w:suppressLineNumbers w:val="0"/>
              <w:spacing w:before="0" w:beforeAutospacing="0" w:afterAutospacing="0"/>
              <w:ind w:left="0" w:right="0"/>
              <w:rPr>
                <w:rFonts w:hint="eastAsia"/>
                <w:sz w:val="20"/>
                <w:szCs w:val="20"/>
                <w:lang w:val="en-GB"/>
              </w:rPr>
            </w:pPr>
            <w:r>
              <w:rPr>
                <w:rFonts w:hint="eastAsia"/>
                <w:sz w:val="20"/>
                <w:szCs w:val="20"/>
                <w:lang w:val="en-GB"/>
              </w:rPr>
              <w:t>320</w:t>
            </w:r>
          </w:p>
        </w:tc>
      </w:tr>
    </w:tbl>
    <w:p>
      <w:pPr>
        <w:pStyle w:val="170"/>
        <w:spacing w:after="120"/>
        <w:ind w:firstLine="0"/>
        <w:jc w:val="left"/>
        <w:rPr>
          <w:b/>
          <w:i/>
        </w:rPr>
      </w:pPr>
    </w:p>
    <w:p>
      <w:pPr>
        <w:pStyle w:val="170"/>
        <w:spacing w:after="120"/>
        <w:ind w:firstLine="0"/>
        <w:jc w:val="left"/>
      </w:pPr>
      <w:r>
        <w:rPr>
          <w:b/>
          <w:i/>
          <w:lang w:val="en-US"/>
        </w:rPr>
        <w:t xml:space="preserve">Proposal 9: For DCI based PDCCH monitoring adaptation, the adaptation is applied to all CCs within a RRC configured CC group.  </w:t>
      </w:r>
    </w:p>
    <w:p>
      <w:pPr>
        <w:spacing w:before="100" w:beforeAutospacing="1" w:after="100" w:afterAutospacing="1"/>
        <w:rPr>
          <w:rFonts w:cs="Batang"/>
          <w:b/>
          <w:i/>
        </w:rPr>
      </w:pPr>
      <w:r>
        <w:rPr>
          <w:rFonts w:cs="Batang"/>
          <w:b/>
          <w:i/>
        </w:rPr>
        <w:t xml:space="preserve">Proposal 10: At least one non-scheduling DCI format should be supported to enable DCI based PDCCH monitoring adaptation. </w:t>
      </w:r>
    </w:p>
    <w:p>
      <w:pPr>
        <w:pStyle w:val="170"/>
        <w:spacing w:after="120"/>
        <w:ind w:firstLine="0"/>
        <w:jc w:val="left"/>
      </w:pPr>
      <w:r>
        <w:rPr>
          <w:b/>
          <w:i/>
          <w:lang w:val="en-US"/>
        </w:rPr>
        <w:t xml:space="preserve">Proposal 11: For PDCCH based adaptation using non-scheduling DCI, enable DCI format 1-1 with triggering bits per cell group.   </w:t>
      </w:r>
    </w:p>
    <w:p>
      <w:pPr>
        <w:pStyle w:val="3"/>
        <w:numPr>
          <w:ilvl w:val="0"/>
          <w:numId w:val="84"/>
        </w:numPr>
        <w:spacing w:line="240" w:lineRule="auto"/>
        <w:rPr>
          <w:lang w:eastAsia="zh-CN"/>
        </w:rPr>
      </w:pPr>
      <w:r>
        <w:rPr>
          <w:rFonts w:hint="eastAsia"/>
          <w:lang w:val="en-US" w:eastAsia="zh-CN"/>
        </w:rPr>
        <w:t xml:space="preserve">Xiaomi </w:t>
      </w:r>
    </w:p>
    <w:p>
      <w:pPr>
        <w:pStyle w:val="31"/>
        <w:rPr>
          <w:rFonts w:ascii="Times New Roman" w:hAnsi="Times New Roman"/>
          <w:lang w:eastAsia="zh-CN"/>
        </w:rPr>
      </w:pP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2200465</w:t>
      </w:r>
      <w:r>
        <w:rPr>
          <w:rFonts w:ascii="Times New Roman" w:hAnsi="Times New Roman"/>
          <w:lang w:eastAsia="zh-CN"/>
        </w:rPr>
        <w:tab/>
      </w:r>
      <w:r>
        <w:rPr>
          <w:rFonts w:hint="eastAsia" w:ascii="Times New Roman" w:hAnsi="Times New Roman"/>
          <w:lang w:eastAsia="zh-CN"/>
        </w:rPr>
        <w:t>Remaining issues on PDCCH monitoring adaptation for power saving</w:t>
      </w:r>
      <w:r>
        <w:rPr>
          <w:rFonts w:hint="eastAsia" w:ascii="Times New Roman" w:hAnsi="Times New Roman"/>
          <w:lang w:eastAsia="zh-CN"/>
        </w:rPr>
        <w:tab/>
      </w:r>
      <w:r>
        <w:rPr>
          <w:rFonts w:hint="eastAsia" w:ascii="Times New Roman" w:hAnsi="Times New Roman"/>
          <w:lang w:eastAsia="zh-CN"/>
        </w:rPr>
        <w:t>Xiaomi</w:t>
      </w:r>
    </w:p>
    <w:p>
      <w:pPr>
        <w:spacing w:after="0" w:line="264" w:lineRule="atLeast"/>
        <w:jc w:val="both"/>
        <w:rPr>
          <w:b/>
          <w:i/>
          <w:lang w:eastAsia="zh-CN"/>
        </w:rPr>
      </w:pPr>
      <w:r>
        <w:rPr>
          <w:b/>
          <w:i/>
          <w:lang w:eastAsia="zh-CN"/>
        </w:rPr>
        <w:t>Proposal 1: For Case 1, the PDCCH monitoring adaptation can be applied for the new BWP</w:t>
      </w:r>
      <w:r>
        <w:rPr>
          <w:rFonts w:hint="eastAsia"/>
          <w:b/>
          <w:i/>
          <w:lang w:eastAsia="zh-CN"/>
        </w:rPr>
        <w:t>.</w:t>
      </w:r>
      <w:r>
        <w:t xml:space="preserve"> </w:t>
      </w:r>
      <w:r>
        <w:rPr>
          <w:b/>
          <w:i/>
          <w:lang w:eastAsia="zh-CN"/>
        </w:rPr>
        <w:t>For Case 2, clear the PDCCH monitoring adaptation indication and all the related running timer associated to the original BWP and go back to a default PDCCH monitoring behaviour in the new BWP.</w:t>
      </w:r>
    </w:p>
    <w:p>
      <w:pPr>
        <w:spacing w:after="0" w:line="264" w:lineRule="atLeast"/>
        <w:jc w:val="both"/>
        <w:rPr>
          <w:b/>
          <w:i/>
          <w:lang w:eastAsia="zh-CN"/>
        </w:rPr>
      </w:pPr>
      <w:r>
        <w:rPr>
          <w:b/>
          <w:i/>
          <w:lang w:eastAsia="zh-CN"/>
        </w:rPr>
        <w:t>Proposal 2:</w:t>
      </w:r>
      <w:r>
        <w:t xml:space="preserve"> </w:t>
      </w:r>
      <w:r>
        <w:rPr>
          <w:b/>
          <w:i/>
          <w:lang w:eastAsia="zh-CN"/>
        </w:rPr>
        <w:t>A PDCCH monitoring adaptation indication monitored on a serving cell can be applied to all cells in a group.</w:t>
      </w:r>
      <w:r>
        <w:t xml:space="preserve"> </w:t>
      </w:r>
      <w:r>
        <w:rPr>
          <w:b/>
          <w:i/>
          <w:lang w:eastAsia="zh-CN"/>
        </w:rPr>
        <w:t>All the configured BWP on all the serving cells in a group should have the same SSSG/PDCCH skipping configurations.</w:t>
      </w:r>
    </w:p>
    <w:p>
      <w:pPr>
        <w:spacing w:after="0" w:line="264" w:lineRule="atLeast"/>
        <w:jc w:val="both"/>
        <w:rPr>
          <w:b/>
          <w:i/>
          <w:lang w:eastAsia="zh-CN"/>
        </w:rPr>
      </w:pPr>
      <w:r>
        <w:rPr>
          <w:b/>
          <w:i/>
          <w:lang w:eastAsia="zh-CN"/>
        </w:rPr>
        <w:t>Proposal 3: To allow the PDCCH monitoring adaptation feature applied in NR 52.6-71GHz,</w:t>
      </w:r>
    </w:p>
    <w:p>
      <w:pPr>
        <w:numPr>
          <w:ilvl w:val="0"/>
          <w:numId w:val="31"/>
        </w:numPr>
        <w:spacing w:after="0" w:line="264" w:lineRule="atLeast"/>
        <w:ind w:hanging="186"/>
        <w:jc w:val="both"/>
        <w:rPr>
          <w:rFonts w:ascii="Times" w:hAnsi="Times" w:eastAsia="等线"/>
          <w:bCs/>
          <w:lang w:eastAsia="zh-CN"/>
        </w:rPr>
      </w:pPr>
      <w:r>
        <w:rPr>
          <w:b/>
          <w:i/>
          <w:lang w:eastAsia="zh-CN"/>
        </w:rPr>
        <w:t>The value of the SSSG switching timer in slots for SSSG#1 and/or SSSG#2 can be configured as, {[4,8,12,16,...,640,1280,1600,2560,3200]} for 480kHz SCS,  {[8,16,24,32,..., 1280,1600,2560,3200,6400]} for 960kHz SCS.</w:t>
      </w:r>
    </w:p>
    <w:p>
      <w:pPr>
        <w:numPr>
          <w:ilvl w:val="0"/>
          <w:numId w:val="31"/>
        </w:numPr>
        <w:spacing w:after="0" w:line="264" w:lineRule="atLeast"/>
        <w:ind w:hanging="186"/>
        <w:jc w:val="both"/>
        <w:rPr>
          <w:b/>
          <w:i/>
          <w:lang w:eastAsia="zh-CN"/>
        </w:rPr>
      </w:pPr>
      <w:r>
        <w:rPr>
          <w:b/>
          <w:i/>
          <w:lang w:eastAsia="zh-CN"/>
        </w:rPr>
        <w:t>The candidate skipping values can be configured as {[4,8,12,16,...,640,1280,1600,2560,3200]} for 480kHz SCS,  {[8,16,24,32,..., 1280,1600,2560,3200,6400]}.</w:t>
      </w:r>
    </w:p>
    <w:p>
      <w:pPr>
        <w:spacing w:after="0" w:line="264" w:lineRule="atLeast"/>
        <w:jc w:val="both"/>
        <w:rPr>
          <w:rFonts w:ascii="Times" w:hAnsi="Times" w:eastAsia="等线"/>
          <w:bCs/>
          <w:lang w:eastAsia="zh-CN"/>
        </w:rPr>
      </w:pPr>
    </w:p>
    <w:p>
      <w:pPr>
        <w:rPr>
          <w:lang w:eastAsia="zh-CN"/>
        </w:rPr>
      </w:pPr>
    </w:p>
    <w:p>
      <w:pPr>
        <w:pStyle w:val="3"/>
        <w:numPr>
          <w:ilvl w:val="0"/>
          <w:numId w:val="84"/>
        </w:numPr>
        <w:spacing w:line="240" w:lineRule="auto"/>
        <w:rPr>
          <w:lang w:eastAsia="zh-CN"/>
        </w:rPr>
      </w:pPr>
      <w:r>
        <w:rPr>
          <w:rFonts w:hint="eastAsia"/>
          <w:lang w:eastAsia="zh-CN"/>
        </w:rPr>
        <w:t>E</w:t>
      </w:r>
      <w:r>
        <w:rPr>
          <w:lang w:eastAsia="zh-CN"/>
        </w:rPr>
        <w:t>ricsson</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2200481</w:t>
      </w:r>
      <w:r>
        <w:rPr>
          <w:rFonts w:ascii="Times New Roman" w:hAnsi="Times New Roman"/>
          <w:lang w:eastAsia="zh-CN"/>
        </w:rPr>
        <w:tab/>
      </w:r>
      <w:r>
        <w:rPr>
          <w:rFonts w:hint="eastAsia" w:ascii="Times New Roman" w:hAnsi="Times New Roman"/>
          <w:lang w:eastAsia="zh-CN"/>
        </w:rPr>
        <w:t>Remaining aspects of active time power savings mechanisms</w:t>
      </w:r>
      <w:r>
        <w:rPr>
          <w:rFonts w:ascii="Times New Roman" w:hAnsi="Times New Roman"/>
          <w:lang w:eastAsia="zh-CN"/>
        </w:rPr>
        <w:tab/>
      </w:r>
      <w:r>
        <w:rPr>
          <w:rFonts w:ascii="Times New Roman" w:hAnsi="Times New Roman"/>
          <w:lang w:eastAsia="zh-CN"/>
        </w:rPr>
        <w:t>Ericsson</w:t>
      </w:r>
    </w:p>
    <w:p>
      <w:pPr>
        <w:pStyle w:val="43"/>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"_Toc92804318" </w:instrText>
      </w:r>
      <w:r>
        <w:fldChar w:fldCharType="separate"/>
      </w:r>
      <w:r>
        <w:rPr>
          <w:rStyle w:val="57"/>
          <w:rFonts w:cstheme="minorHAnsi"/>
        </w:rPr>
        <w:t>Proposal 1</w:t>
      </w:r>
      <w:r>
        <w:rPr>
          <w:rFonts w:asciiTheme="minorHAnsi" w:hAnsiTheme="minorHAnsi"/>
          <w:b w:val="0"/>
        </w:rPr>
        <w:tab/>
      </w:r>
      <w:r>
        <w:rPr>
          <w:rStyle w:val="57"/>
          <w:rFonts w:cstheme="minorHAnsi"/>
        </w:rPr>
        <w:t xml:space="preserve">Support </w:t>
      </w:r>
      <w:r>
        <w:rPr>
          <w:rStyle w:val="57"/>
          <w:rFonts w:cstheme="minorHAnsi"/>
          <w:i/>
          <w:iCs/>
        </w:rPr>
        <w:t>M</w:t>
      </w:r>
      <w:r>
        <w:rPr>
          <w:rStyle w:val="57"/>
          <w:rFonts w:cstheme="minorHAnsi"/>
        </w:rPr>
        <w:t xml:space="preserve"> = 3 for PDCCH-skipping with 2 bits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"_Toc92804319" </w:instrText>
      </w:r>
      <w:r>
        <w:fldChar w:fldCharType="separate"/>
      </w:r>
      <w:r>
        <w:rPr>
          <w:rStyle w:val="57"/>
          <w:rFonts w:cstheme="minorHAnsi"/>
        </w:rPr>
        <w:t>Proposal 2</w:t>
      </w:r>
      <w:r>
        <w:rPr>
          <w:rFonts w:asciiTheme="minorHAnsi" w:hAnsiTheme="minorHAnsi"/>
          <w:b w:val="0"/>
        </w:rPr>
        <w:tab/>
      </w:r>
      <w:r>
        <w:rPr>
          <w:rStyle w:val="57"/>
          <w:rFonts w:cstheme="minorHAnsi"/>
        </w:rPr>
        <w:t>For PDCCH skipping, the skipping durations are configured per BWP.</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"_Toc92804320" </w:instrText>
      </w:r>
      <w:r>
        <w:fldChar w:fldCharType="separate"/>
      </w:r>
      <w:r>
        <w:rPr>
          <w:rStyle w:val="57"/>
          <w:rFonts w:cstheme="minorHAnsi"/>
        </w:rPr>
        <w:t>Proposal 3</w:t>
      </w:r>
      <w:r>
        <w:rPr>
          <w:rFonts w:asciiTheme="minorHAnsi" w:hAnsiTheme="minorHAnsi"/>
          <w:b w:val="0"/>
        </w:rPr>
        <w:tab/>
      </w:r>
      <w:r>
        <w:rPr>
          <w:rStyle w:val="57"/>
          <w:rFonts w:cstheme="minorHAnsi"/>
        </w:rPr>
        <w:t>Support a symbol level skipping duration, e.g., half slot if the skipping duration starts from the last symbol in which the skipping indication is received.</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"_Toc92804321" </w:instrText>
      </w:r>
      <w:r>
        <w:fldChar w:fldCharType="separate"/>
      </w:r>
      <w:r>
        <w:rPr>
          <w:rStyle w:val="57"/>
          <w:rFonts w:cstheme="minorHAnsi"/>
        </w:rPr>
        <w:t>Proposal 4</w:t>
      </w:r>
      <w:r>
        <w:rPr>
          <w:rFonts w:asciiTheme="minorHAnsi" w:hAnsiTheme="minorHAnsi"/>
          <w:b w:val="0"/>
        </w:rPr>
        <w:tab/>
      </w:r>
      <w:r>
        <w:rPr>
          <w:rStyle w:val="57"/>
          <w:rFonts w:cstheme="minorHAnsi"/>
        </w:rPr>
        <w:t>For SSSG-switching, the switching timer can be configured per non-default SSSG.</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"_Toc92804322" </w:instrText>
      </w:r>
      <w:r>
        <w:fldChar w:fldCharType="separate"/>
      </w:r>
      <w:r>
        <w:rPr>
          <w:rStyle w:val="57"/>
          <w:rFonts w:cstheme="minorHAnsi"/>
        </w:rPr>
        <w:t>Proposal 5</w:t>
      </w:r>
      <w:r>
        <w:rPr>
          <w:rFonts w:asciiTheme="minorHAnsi" w:hAnsiTheme="minorHAnsi"/>
          <w:b w:val="0"/>
        </w:rPr>
        <w:tab/>
      </w:r>
      <w:r>
        <w:rPr>
          <w:rStyle w:val="57"/>
          <w:rFonts w:cstheme="minorHAnsi"/>
        </w:rPr>
        <w:t>An explicit configuration of the number of the configured SSSGs can be considered for SSSG-switching behavior.</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"_Toc92804323" </w:instrText>
      </w:r>
      <w:r>
        <w:fldChar w:fldCharType="separate"/>
      </w:r>
      <w:r>
        <w:rPr>
          <w:rStyle w:val="57"/>
          <w:lang w:val="en-GB" w:eastAsia="ja-JP"/>
        </w:rPr>
        <w:t>Proposal 6</w:t>
      </w:r>
      <w:r>
        <w:rPr>
          <w:rFonts w:asciiTheme="minorHAnsi" w:hAnsiTheme="minorHAnsi"/>
          <w:b w:val="0"/>
        </w:rPr>
        <w:tab/>
      </w:r>
      <w:r>
        <w:rPr>
          <w:rStyle w:val="57"/>
          <w:rFonts w:cstheme="minorHAnsi"/>
        </w:rPr>
        <w:t>Support intercell indication for PDCCH monitoring adaptation with DCI 1-1 for P(S)Cell, at least for the case like case 2 dormancy indication and using a new RNTI configured by higher layers.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"_Toc92804324" </w:instrText>
      </w:r>
      <w:r>
        <w:fldChar w:fldCharType="separate"/>
      </w:r>
      <w:r>
        <w:rPr>
          <w:rStyle w:val="57"/>
          <w:rFonts w:cstheme="minorHAnsi"/>
        </w:rPr>
        <w:t>Proposal 7</w:t>
      </w:r>
      <w:r>
        <w:rPr>
          <w:rFonts w:asciiTheme="minorHAnsi" w:hAnsiTheme="minorHAnsi"/>
          <w:b w:val="0"/>
        </w:rPr>
        <w:tab/>
      </w:r>
      <w:r>
        <w:rPr>
          <w:rStyle w:val="57"/>
          <w:rFonts w:cstheme="minorHAnsi"/>
        </w:rPr>
        <w:t>For a cell for which PDCCH monitoring can be adapted, it should be possible to support different number of bits for same cell indication and intercell indication (e.g., 2-bits for indication on same cell and 1-bit for intercell indication from another cell).</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"_Toc92804325" </w:instrText>
      </w:r>
      <w:r>
        <w:fldChar w:fldCharType="separate"/>
      </w:r>
      <w:r>
        <w:rPr>
          <w:rStyle w:val="57"/>
          <w:rFonts w:cstheme="minorHAnsi"/>
        </w:rPr>
        <w:t>Proposal 8</w:t>
      </w:r>
      <w:r>
        <w:rPr>
          <w:rFonts w:asciiTheme="minorHAnsi" w:hAnsiTheme="minorHAnsi"/>
          <w:b w:val="0"/>
        </w:rPr>
        <w:tab/>
      </w:r>
      <w:r>
        <w:rPr>
          <w:rStyle w:val="57"/>
          <w:rFonts w:cstheme="minorHAnsi"/>
        </w:rPr>
        <w:t>For a cell for which PDCCH monitoring can be adapted, it should be possible to independently configure same cell indication and intercell indication.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"_Toc92804326" </w:instrText>
      </w:r>
      <w:r>
        <w:fldChar w:fldCharType="separate"/>
      </w:r>
      <w:r>
        <w:rPr>
          <w:rStyle w:val="57"/>
          <w:rFonts w:cstheme="minorHAnsi"/>
        </w:rPr>
        <w:t>Proposal 9</w:t>
      </w:r>
      <w:r>
        <w:rPr>
          <w:rFonts w:asciiTheme="minorHAnsi" w:hAnsiTheme="minorHAnsi"/>
          <w:b w:val="0"/>
        </w:rPr>
        <w:tab/>
      </w:r>
      <w:r>
        <w:rPr>
          <w:rStyle w:val="57"/>
          <w:rFonts w:cstheme="minorHAnsi"/>
        </w:rPr>
        <w:t>Higher layers can configure the PDCCH monitoring adaptation indication bits to be present only in the DL scheduling DCI, UL scheduling DCI, or both DL scheduling DCI and UL scheduling DCI.</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"_Toc92804327" </w:instrText>
      </w:r>
      <w:r>
        <w:fldChar w:fldCharType="separate"/>
      </w:r>
      <w:r>
        <w:rPr>
          <w:rStyle w:val="57"/>
          <w:rFonts w:cstheme="minorHAnsi"/>
        </w:rPr>
        <w:t>Proposal 10</w:t>
      </w:r>
      <w:r>
        <w:rPr>
          <w:rFonts w:asciiTheme="minorHAnsi" w:hAnsiTheme="minorHAnsi"/>
          <w:b w:val="0"/>
        </w:rPr>
        <w:tab/>
      </w:r>
      <w:r>
        <w:rPr>
          <w:rStyle w:val="57"/>
          <w:rFonts w:cstheme="minorHAnsi"/>
        </w:rPr>
        <w:t>For Beh 1, a '0' or ‘00’ value for the bit indicates no skipping indicated in the corresponding DCI for PDCCH monitoring.</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"_Toc92804328" </w:instrText>
      </w:r>
      <w:r>
        <w:fldChar w:fldCharType="separate"/>
      </w:r>
      <w:r>
        <w:rPr>
          <w:rStyle w:val="57"/>
          <w:rFonts w:cstheme="minorHAnsi"/>
        </w:rPr>
        <w:t>Proposal 11</w:t>
      </w:r>
      <w:r>
        <w:rPr>
          <w:rFonts w:asciiTheme="minorHAnsi" w:hAnsiTheme="minorHAnsi"/>
          <w:b w:val="0"/>
        </w:rPr>
        <w:tab/>
      </w:r>
      <w:r>
        <w:rPr>
          <w:rStyle w:val="57"/>
          <w:rFonts w:cstheme="minorHAnsi"/>
        </w:rPr>
        <w:t>The SSSG timer is reset when UE receives a PDCCH with CRC scrambled by C-RNTI/CS-RNTI/MCS-C-RNTI.</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"_Toc92804329" </w:instrText>
      </w:r>
      <w:r>
        <w:fldChar w:fldCharType="separate"/>
      </w:r>
      <w:r>
        <w:rPr>
          <w:rStyle w:val="57"/>
          <w:rFonts w:cstheme="minorHAnsi"/>
        </w:rPr>
        <w:t>Proposal 12</w:t>
      </w:r>
      <w:r>
        <w:rPr>
          <w:rFonts w:asciiTheme="minorHAnsi" w:hAnsiTheme="minorHAnsi"/>
          <w:b w:val="0"/>
        </w:rPr>
        <w:tab/>
      </w:r>
      <w:r>
        <w:rPr>
          <w:rStyle w:val="57"/>
          <w:rFonts w:cstheme="minorHAnsi"/>
        </w:rPr>
        <w:t>If the SSSG-switching timer expires and the UE is still in the skipping duration, the UE finishes the skipping duration and monitors PDCCH according to SSSG0 when skipping duration ends.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"_Toc92804330" </w:instrText>
      </w:r>
      <w:r>
        <w:fldChar w:fldCharType="separate"/>
      </w:r>
      <w:r>
        <w:rPr>
          <w:rStyle w:val="57"/>
          <w:rFonts w:cstheme="minorHAnsi"/>
        </w:rPr>
        <w:t>Proposal 13</w:t>
      </w:r>
      <w:r>
        <w:rPr>
          <w:rFonts w:asciiTheme="minorHAnsi" w:hAnsiTheme="minorHAnsi"/>
          <w:b w:val="0"/>
        </w:rPr>
        <w:tab/>
      </w:r>
      <w:r>
        <w:rPr>
          <w:rStyle w:val="57"/>
          <w:rFonts w:cstheme="minorHAnsi"/>
        </w:rPr>
        <w:t>UL scheduling request can be used as an implicit indication for PDCCH monitoring adaptation (to end the skipping or to switch to an SSSG). The SSSG (if configured) that UE monitors after transmitting an UL scheduling request is configurable by NW.</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"_Toc92804331" </w:instrText>
      </w:r>
      <w:r>
        <w:fldChar w:fldCharType="separate"/>
      </w:r>
      <w:r>
        <w:rPr>
          <w:rStyle w:val="57"/>
          <w:rFonts w:cstheme="minorHAnsi"/>
        </w:rPr>
        <w:t>Proposal 14</w:t>
      </w:r>
      <w:r>
        <w:rPr>
          <w:rFonts w:asciiTheme="minorHAnsi" w:hAnsiTheme="minorHAnsi"/>
          <w:b w:val="0"/>
        </w:rPr>
        <w:tab/>
      </w:r>
      <w:r>
        <w:rPr>
          <w:rStyle w:val="57"/>
          <w:rFonts w:cstheme="minorHAnsi"/>
        </w:rPr>
        <w:t>For UE configured with DRX, higher layer signaling can configure SSSG that a UE monitors when coming out of DRX to monitor an ON duration.</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"_Toc92804332" </w:instrText>
      </w:r>
      <w:r>
        <w:fldChar w:fldCharType="separate"/>
      </w:r>
      <w:r>
        <w:rPr>
          <w:rStyle w:val="57"/>
          <w:rFonts w:cstheme="minorHAnsi"/>
        </w:rPr>
        <w:t>Proposal 15</w:t>
      </w:r>
      <w:r>
        <w:rPr>
          <w:rFonts w:asciiTheme="minorHAnsi" w:hAnsiTheme="minorHAnsi"/>
          <w:b w:val="0"/>
        </w:rPr>
        <w:tab/>
      </w:r>
      <w:r>
        <w:rPr>
          <w:rStyle w:val="57"/>
          <w:rFonts w:cstheme="minorHAnsi"/>
        </w:rPr>
        <w:t>The minimum application delay from Rel. 16 SSSG-switching feature can be used as the minimum application delay for Rel. 17 SSSG-switching delay for 120 kHz SCS is [25] symbols. The minimum application delay can be used as the application delay for switching triggered by SSSG-switching timer or via non-scheduling DCI.</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"_Toc92804333" </w:instrText>
      </w:r>
      <w:r>
        <w:fldChar w:fldCharType="separate"/>
      </w:r>
      <w:r>
        <w:rPr>
          <w:rStyle w:val="57"/>
          <w:rFonts w:cstheme="minorHAnsi"/>
        </w:rPr>
        <w:t>Proposal 16</w:t>
      </w:r>
      <w:r>
        <w:rPr>
          <w:rFonts w:asciiTheme="minorHAnsi" w:hAnsiTheme="minorHAnsi"/>
          <w:b w:val="0"/>
        </w:rPr>
        <w:tab/>
      </w:r>
      <w:r>
        <w:rPr>
          <w:rStyle w:val="57"/>
          <w:rFonts w:cstheme="minorHAnsi"/>
        </w:rPr>
        <w:t>For SSSG-switching indicated via scheduling DCI format 1-1/1-2, UE applies switching command (i.e., to the indicated SSSG) after transmitting HARQ-ACK feedback.</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"_Toc92804334" </w:instrText>
      </w:r>
      <w:r>
        <w:fldChar w:fldCharType="separate"/>
      </w:r>
      <w:r>
        <w:rPr>
          <w:rStyle w:val="57"/>
          <w:rFonts w:cstheme="minorHAnsi"/>
        </w:rPr>
        <w:t>Proposal 17</w:t>
      </w:r>
      <w:r>
        <w:rPr>
          <w:rFonts w:asciiTheme="minorHAnsi" w:hAnsiTheme="minorHAnsi"/>
          <w:b w:val="0"/>
        </w:rPr>
        <w:tab/>
      </w:r>
      <w:r>
        <w:rPr>
          <w:rStyle w:val="57"/>
          <w:rFonts w:cstheme="minorHAnsi"/>
        </w:rPr>
        <w:t>For SSSG-switching indicated via scheduling DCI format 0-1/0-2, UE applies the switching command (i.e., to the indicated SSSG) after an RRC configured delay. If the timer is not configured, the minimum application delay for SSSG-switching applies.</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"_Toc92804335" </w:instrText>
      </w:r>
      <w:r>
        <w:fldChar w:fldCharType="separate"/>
      </w:r>
      <w:r>
        <w:rPr>
          <w:rStyle w:val="57"/>
          <w:rFonts w:cstheme="minorHAnsi"/>
        </w:rPr>
        <w:t>Proposal 18</w:t>
      </w:r>
      <w:r>
        <w:rPr>
          <w:rFonts w:asciiTheme="minorHAnsi" w:hAnsiTheme="minorHAnsi"/>
          <w:b w:val="0"/>
        </w:rPr>
        <w:tab/>
      </w:r>
      <w:r>
        <w:rPr>
          <w:rStyle w:val="57"/>
          <w:rFonts w:cstheme="minorHAnsi"/>
        </w:rPr>
        <w:t>For PDCCH-skipping via scheduling DCI format 1-1/1-2, UE applies the skipping after the UE receives the indication. If the UE fails to decode the PDSCH (and transmits a NACK), the skipping is canceled in the slots after the NACK transmission (if any).</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"_Toc92804336" </w:instrText>
      </w:r>
      <w:r>
        <w:fldChar w:fldCharType="separate"/>
      </w:r>
      <w:r>
        <w:rPr>
          <w:rStyle w:val="57"/>
          <w:rFonts w:cstheme="minorHAnsi"/>
        </w:rPr>
        <w:t>Proposal 19</w:t>
      </w:r>
      <w:r>
        <w:rPr>
          <w:rFonts w:asciiTheme="minorHAnsi" w:hAnsiTheme="minorHAnsi"/>
          <w:b w:val="0"/>
        </w:rPr>
        <w:tab/>
      </w:r>
      <w:r>
        <w:rPr>
          <w:rStyle w:val="57"/>
          <w:rFonts w:cstheme="minorHAnsi"/>
        </w:rPr>
        <w:t>For PDCCH-skipping indicated via scheduling DCI format 0-1/0-2, UE applies the skipping command after an RRC configured delay. If the timer is not configured, the UE applies the PDCCH-skipping immediately.</w:t>
      </w:r>
      <w:r>
        <w:rPr>
          <w:rStyle w:val="57"/>
          <w:rFonts w:cstheme="minorHAnsi"/>
        </w:rPr>
        <w:fldChar w:fldCharType="end"/>
      </w:r>
    </w:p>
    <w:p>
      <w:pPr>
        <w:pStyle w:val="43"/>
        <w:tabs>
          <w:tab w:val="right" w:leader="dot" w:pos="9629"/>
        </w:tabs>
        <w:rPr>
          <w:rFonts w:asciiTheme="minorHAnsi" w:hAnsiTheme="minorHAnsi"/>
          <w:b w:val="0"/>
        </w:rPr>
      </w:pPr>
      <w:r>
        <w:fldChar w:fldCharType="begin"/>
      </w:r>
      <w:r>
        <w:instrText xml:space="preserve"> HYPERLINK \l "_Toc92804337" </w:instrText>
      </w:r>
      <w:r>
        <w:fldChar w:fldCharType="separate"/>
      </w:r>
      <w:r>
        <w:rPr>
          <w:rStyle w:val="57"/>
          <w:rFonts w:cstheme="minorHAnsi"/>
        </w:rPr>
        <w:t>Proposal 20</w:t>
      </w:r>
      <w:r>
        <w:rPr>
          <w:rFonts w:asciiTheme="minorHAnsi" w:hAnsiTheme="minorHAnsi"/>
          <w:b w:val="0"/>
        </w:rPr>
        <w:tab/>
      </w:r>
      <w:r>
        <w:rPr>
          <w:rStyle w:val="57"/>
          <w:rFonts w:cstheme="minorHAnsi"/>
        </w:rPr>
        <w:t>PDCCH monitoring adaptation for Rel. 17 should not entail an interruption to UE transmission/reception on any serving cell.</w:t>
      </w:r>
      <w:r>
        <w:rPr>
          <w:rStyle w:val="57"/>
          <w:rFonts w:cstheme="minorHAnsi"/>
        </w:rPr>
        <w:fldChar w:fldCharType="end"/>
      </w:r>
    </w:p>
    <w:p>
      <w:pPr>
        <w:pStyle w:val="31"/>
        <w:rPr>
          <w:rFonts w:ascii="Arial" w:hAnsi="Arial" w:eastAsiaTheme="minorEastAsia" w:cstheme="minorBidi"/>
          <w:bCs/>
          <w:sz w:val="22"/>
          <w:szCs w:val="22"/>
        </w:rPr>
      </w:pPr>
      <w:r>
        <w:rPr>
          <w:b/>
          <w:bCs/>
        </w:rPr>
        <w:fldChar w:fldCharType="end"/>
      </w:r>
    </w:p>
    <w:p>
      <w:pPr>
        <w:pStyle w:val="3"/>
        <w:numPr>
          <w:ilvl w:val="0"/>
          <w:numId w:val="84"/>
        </w:numPr>
        <w:spacing w:line="240" w:lineRule="auto"/>
        <w:rPr>
          <w:lang w:eastAsia="zh-CN"/>
        </w:rPr>
      </w:pPr>
      <w:r>
        <w:rPr>
          <w:lang w:eastAsia="zh-CN"/>
        </w:rPr>
        <w:t>Lenovo, Motorola Mobility</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2200534</w:t>
      </w:r>
      <w:r>
        <w:rPr>
          <w:rFonts w:ascii="Times New Roman" w:hAnsi="Times New Roman"/>
          <w:lang w:eastAsia="zh-CN"/>
        </w:rPr>
        <w:tab/>
      </w:r>
      <w:r>
        <w:rPr>
          <w:rFonts w:ascii="Times New Roman" w:hAnsi="Times New Roman"/>
          <w:lang w:eastAsia="zh-CN"/>
        </w:rPr>
        <w:t>Enhanced DCI based power saving adaptation</w:t>
      </w:r>
      <w:r>
        <w:rPr>
          <w:rFonts w:ascii="Times New Roman" w:hAnsi="Times New Roman"/>
          <w:lang w:eastAsia="zh-CN"/>
        </w:rPr>
        <w:tab/>
      </w:r>
      <w:r>
        <w:rPr>
          <w:rFonts w:ascii="Times New Roman" w:hAnsi="Times New Roman"/>
          <w:lang w:eastAsia="zh-CN"/>
        </w:rPr>
        <w:t>Lenovo, Motorola Mobility</w:t>
      </w:r>
    </w:p>
    <w:p>
      <w:pPr>
        <w:spacing w:after="120"/>
        <w:jc w:val="both"/>
        <w:rPr>
          <w:b/>
          <w:bCs/>
        </w:rPr>
      </w:pPr>
      <w:r>
        <w:rPr>
          <w:b/>
          <w:bCs/>
        </w:rPr>
        <w:t xml:space="preserve">Proposal 1: At most one search space switch timer is running at a given time. </w:t>
      </w:r>
    </w:p>
    <w:p>
      <w:pPr>
        <w:spacing w:after="120"/>
        <w:jc w:val="both"/>
        <w:rPr>
          <w:b/>
          <w:bCs/>
        </w:rPr>
      </w:pPr>
      <w:r>
        <w:rPr>
          <w:b/>
          <w:bCs/>
        </w:rPr>
        <w:t>Observation 1: Different search space switch timer values for SSSG 1 and SSSG 2 could increase the number of hypotheses on potential SSSG switching instances and could result in more ambiguity, when one or multiple DCI indicating SSSG switching are missed.</w:t>
      </w:r>
    </w:p>
    <w:p>
      <w:pPr>
        <w:spacing w:after="120"/>
        <w:jc w:val="both"/>
        <w:rPr>
          <w:rFonts w:eastAsia="Malgun Gothic"/>
          <w:b/>
          <w:bCs/>
          <w:lang w:eastAsia="zh-CN"/>
        </w:rPr>
      </w:pPr>
      <w:r>
        <w:rPr>
          <w:rFonts w:eastAsia="Malgun Gothic"/>
          <w:b/>
          <w:bCs/>
          <w:lang w:eastAsia="zh-CN"/>
        </w:rPr>
        <w:t xml:space="preserve">Proposal 2: When 2 or 3 SSSGs configured in a BWP, one search space switch timer value can be configured per BWP. </w:t>
      </w:r>
    </w:p>
    <w:p>
      <w:pPr>
        <w:spacing w:after="120"/>
        <w:jc w:val="both"/>
        <w:rPr>
          <w:rFonts w:eastAsia="Malgun Gothic"/>
          <w:lang w:eastAsia="zh-CN"/>
        </w:rPr>
      </w:pPr>
      <w:r>
        <w:rPr>
          <w:rFonts w:eastAsia="Malgun Gothic"/>
          <w:b/>
          <w:bCs/>
          <w:lang w:eastAsia="zh-CN"/>
        </w:rPr>
        <w:t>Proposal 3: If a search space switch timer expires in a slot that is in an indicated PDCCH skipping duration, UE starts monitoring PDCCH on the serving cell according to search space sets with group index 0 after the indicated PDCCH skipping duration ends.</w:t>
      </w:r>
    </w:p>
    <w:p>
      <w:pPr>
        <w:spacing w:after="120"/>
        <w:jc w:val="both"/>
        <w:rPr>
          <w:rFonts w:eastAsia="Malgun Gothic"/>
          <w:b/>
          <w:bCs/>
          <w:lang w:eastAsia="zh-CN"/>
        </w:rPr>
      </w:pPr>
      <w:r>
        <w:rPr>
          <w:rFonts w:eastAsia="Malgun Gothic"/>
          <w:b/>
          <w:bCs/>
          <w:lang w:eastAsia="zh-CN"/>
        </w:rPr>
        <w:t xml:space="preserve">Proposal 4: Upon detecting a DCI format indicating PDCCH skipping, UE stops monitoring PDCCH in UE-specific search spaces and Type-3 common search spaces, </w:t>
      </w:r>
    </w:p>
    <w:p>
      <w:pPr>
        <w:pStyle w:val="130"/>
        <w:numPr>
          <w:ilvl w:val="0"/>
          <w:numId w:val="101"/>
        </w:numPr>
        <w:overflowPunct w:val="0"/>
        <w:autoSpaceDE w:val="0"/>
        <w:autoSpaceDN w:val="0"/>
        <w:adjustRightInd w:val="0"/>
        <w:spacing w:after="120" w:line="240" w:lineRule="auto"/>
        <w:textAlignment w:val="baseline"/>
        <w:rPr>
          <w:rFonts w:eastAsia="Malgun Gothic"/>
          <w:b/>
          <w:bCs/>
          <w:szCs w:val="20"/>
          <w:lang w:eastAsia="zh-CN"/>
        </w:rPr>
      </w:pPr>
      <w:r>
        <w:rPr>
          <w:rFonts w:eastAsia="Malgun Gothic"/>
          <w:b/>
          <w:bCs/>
          <w:szCs w:val="20"/>
          <w:lang w:eastAsia="zh-CN"/>
        </w:rPr>
        <w:t xml:space="preserve">for DL DCI format(s), upon expiration of </w:t>
      </w:r>
      <w:r>
        <w:rPr>
          <w:b/>
          <w:bCs/>
          <w:i/>
          <w:szCs w:val="20"/>
        </w:rPr>
        <w:t>drx-RetransmissionTimer</w:t>
      </w:r>
      <w:r>
        <w:rPr>
          <w:b/>
          <w:bCs/>
          <w:i/>
          <w:szCs w:val="20"/>
          <w:lang w:eastAsia="ko-KR"/>
        </w:rPr>
        <w:t>DL</w:t>
      </w:r>
      <w:r>
        <w:rPr>
          <w:b/>
          <w:bCs/>
          <w:iCs/>
          <w:szCs w:val="20"/>
          <w:lang w:eastAsia="ko-KR"/>
        </w:rPr>
        <w:t xml:space="preserve"> if</w:t>
      </w:r>
      <w:r>
        <w:rPr>
          <w:b/>
          <w:bCs/>
          <w:i/>
          <w:szCs w:val="20"/>
          <w:lang w:eastAsia="ko-KR"/>
        </w:rPr>
        <w:t xml:space="preserve"> drx-HARQ-RTT-TimerDL</w:t>
      </w:r>
      <w:r>
        <w:rPr>
          <w:rFonts w:eastAsia="Malgun Gothic"/>
          <w:b/>
          <w:bCs/>
          <w:szCs w:val="20"/>
          <w:lang w:eastAsia="zh-CN"/>
        </w:rPr>
        <w:t xml:space="preserve"> or </w:t>
      </w:r>
      <w:r>
        <w:rPr>
          <w:b/>
          <w:bCs/>
          <w:i/>
          <w:szCs w:val="20"/>
        </w:rPr>
        <w:t>drx-RetransmissionTimer</w:t>
      </w:r>
      <w:r>
        <w:rPr>
          <w:b/>
          <w:bCs/>
          <w:i/>
          <w:szCs w:val="20"/>
          <w:lang w:eastAsia="ko-KR"/>
        </w:rPr>
        <w:t>DL</w:t>
      </w:r>
      <w:r>
        <w:rPr>
          <w:b/>
          <w:bCs/>
          <w:iCs/>
          <w:szCs w:val="20"/>
          <w:lang w:eastAsia="ko-KR"/>
        </w:rPr>
        <w:t xml:space="preserve"> is running, and</w:t>
      </w:r>
    </w:p>
    <w:p>
      <w:pPr>
        <w:numPr>
          <w:ilvl w:val="0"/>
          <w:numId w:val="101"/>
        </w:numPr>
        <w:spacing w:after="120"/>
        <w:rPr>
          <w:rFonts w:eastAsia="Malgun Gothic"/>
          <w:b/>
          <w:bCs/>
          <w:lang w:eastAsia="zh-CN"/>
        </w:rPr>
      </w:pPr>
      <w:r>
        <w:rPr>
          <w:rFonts w:eastAsia="Malgun Gothic"/>
          <w:b/>
          <w:bCs/>
          <w:lang w:eastAsia="zh-CN"/>
        </w:rPr>
        <w:t xml:space="preserve">for UL DCI format(s), upon expiration of </w:t>
      </w:r>
      <w:r>
        <w:rPr>
          <w:b/>
          <w:bCs/>
          <w:i/>
        </w:rPr>
        <w:t>drx-RetransmissionTimer</w:t>
      </w:r>
      <w:r>
        <w:rPr>
          <w:b/>
          <w:bCs/>
          <w:i/>
          <w:lang w:eastAsia="ko-KR"/>
        </w:rPr>
        <w:t>UL</w:t>
      </w:r>
      <w:r>
        <w:rPr>
          <w:b/>
          <w:bCs/>
          <w:iCs/>
          <w:lang w:eastAsia="ko-KR"/>
        </w:rPr>
        <w:t xml:space="preserve"> if</w:t>
      </w:r>
      <w:r>
        <w:rPr>
          <w:b/>
          <w:bCs/>
          <w:i/>
          <w:lang w:eastAsia="ko-KR"/>
        </w:rPr>
        <w:t xml:space="preserve"> drx-HARQ-RTT-TimerUL</w:t>
      </w:r>
      <w:r>
        <w:rPr>
          <w:rFonts w:eastAsia="Malgun Gothic"/>
          <w:b/>
          <w:bCs/>
          <w:lang w:eastAsia="zh-CN"/>
        </w:rPr>
        <w:t xml:space="preserve"> or </w:t>
      </w:r>
      <w:r>
        <w:rPr>
          <w:b/>
          <w:bCs/>
          <w:i/>
        </w:rPr>
        <w:t>drx-RetransmissionTimer</w:t>
      </w:r>
      <w:r>
        <w:rPr>
          <w:b/>
          <w:bCs/>
          <w:i/>
          <w:lang w:eastAsia="ko-KR"/>
        </w:rPr>
        <w:t>UL</w:t>
      </w:r>
      <w:r>
        <w:rPr>
          <w:b/>
          <w:bCs/>
          <w:iCs/>
          <w:lang w:eastAsia="ko-KR"/>
        </w:rPr>
        <w:t xml:space="preserve"> is running.</w:t>
      </w:r>
    </w:p>
    <w:p>
      <w:pPr>
        <w:spacing w:after="200" w:line="276" w:lineRule="auto"/>
        <w:jc w:val="both"/>
      </w:pPr>
      <w:r>
        <w:t>Text proposal for TS 38.213 is shown below:</w:t>
      </w:r>
    </w:p>
    <w:p>
      <w:pPr>
        <w:spacing w:after="200" w:line="276" w:lineRule="auto"/>
        <w:jc w:val="both"/>
        <w:rPr>
          <w:b/>
          <w:bCs/>
        </w:rPr>
      </w:pPr>
      <w:r>
        <w:rPr>
          <w:b/>
          <w:bCs/>
        </w:rPr>
        <w:t>-------------------------- Start of Text Proposal for TS 38.213 ----------------------------------------------------------------</w:t>
      </w:r>
    </w:p>
    <w:p>
      <w:pPr>
        <w:rPr>
          <w:b/>
          <w:bCs/>
          <w:sz w:val="21"/>
          <w:szCs w:val="22"/>
          <w:lang w:eastAsia="zh-CN"/>
        </w:rPr>
      </w:pPr>
      <w:bookmarkStart w:id="13" w:name="_Toc29899168"/>
      <w:bookmarkStart w:id="14" w:name="_Toc29917315"/>
      <w:bookmarkStart w:id="15" w:name="_Toc29899586"/>
      <w:bookmarkStart w:id="16" w:name="_Toc36498189"/>
      <w:bookmarkStart w:id="17" w:name="_Toc29894869"/>
      <w:bookmarkStart w:id="18" w:name="_Toc45699217"/>
      <w:bookmarkStart w:id="19" w:name="_Toc92093863"/>
      <w:r>
        <w:rPr>
          <w:b/>
          <w:bCs/>
          <w:sz w:val="21"/>
          <w:szCs w:val="22"/>
          <w:lang w:eastAsia="zh-CN"/>
        </w:rPr>
        <w:t>10.4</w:t>
      </w:r>
      <w:r>
        <w:rPr>
          <w:b/>
          <w:bCs/>
          <w:sz w:val="21"/>
          <w:szCs w:val="22"/>
          <w:lang w:eastAsia="zh-CN"/>
        </w:rPr>
        <w:tab/>
      </w:r>
      <w:r>
        <w:rPr>
          <w:b/>
          <w:bCs/>
          <w:sz w:val="21"/>
          <w:szCs w:val="22"/>
          <w:lang w:eastAsia="zh-CN"/>
        </w:rPr>
        <w:t>Search space set group switching</w:t>
      </w:r>
      <w:bookmarkEnd w:id="13"/>
      <w:bookmarkEnd w:id="14"/>
      <w:bookmarkEnd w:id="15"/>
      <w:bookmarkEnd w:id="16"/>
      <w:bookmarkEnd w:id="17"/>
      <w:bookmarkEnd w:id="18"/>
      <w:r>
        <w:rPr>
          <w:b/>
          <w:bCs/>
          <w:sz w:val="21"/>
          <w:szCs w:val="22"/>
          <w:lang w:eastAsia="zh-CN"/>
        </w:rPr>
        <w:t xml:space="preserve"> and skipping of PDCCH monitoring</w:t>
      </w:r>
      <w:bookmarkEnd w:id="19"/>
    </w:p>
    <w:p>
      <w:pPr>
        <w:keepNext/>
        <w:keepLines/>
        <w:spacing w:before="180"/>
        <w:ind w:left="1134" w:hanging="1134"/>
        <w:jc w:val="center"/>
        <w:rPr>
          <w:color w:val="FF0000"/>
          <w:sz w:val="24"/>
          <w:lang w:eastAsia="zh-CN"/>
        </w:rPr>
      </w:pPr>
      <w:r>
        <w:rPr>
          <w:color w:val="FF0000"/>
          <w:sz w:val="24"/>
          <w:lang w:eastAsia="zh-CN"/>
        </w:rPr>
        <w:t>*** Unchanged text is omitted ***</w:t>
      </w: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pStyle w:val="106"/>
        <w:rPr>
          <w:lang w:eastAsia="zh-CN"/>
        </w:rPr>
      </w:pPr>
      <w:r>
        <w:rPr>
          <w:lang w:eastAsia="ko-KR"/>
        </w:rPr>
        <w:t>-</w:t>
      </w:r>
      <w:r>
        <w:rPr>
          <w:lang w:eastAsia="ko-KR"/>
        </w:rPr>
        <w:tab/>
      </w:r>
      <w:r>
        <w:rPr>
          <w:lang w:eastAsia="ko-KR"/>
        </w:rPr>
        <w:t>decrements</w:t>
      </w:r>
      <w:r>
        <w:rPr>
          <w:rFonts w:hint="eastAsia"/>
          <w:lang w:eastAsia="ko-KR"/>
        </w:rPr>
        <w:t xml:space="preserve"> the timer </w:t>
      </w:r>
      <w:r>
        <w:rPr>
          <w:lang w:eastAsia="ja-JP"/>
        </w:rPr>
        <w:t xml:space="preserve">after a slot of an active DL BWP of the serving cell when the UE does not detect a DCI format in a PDCCH reception in the slot for </w:t>
      </w:r>
      <w:del w:id="39" w:author="Author">
        <w:r>
          <w:rPr>
            <w:lang w:eastAsia="ja-JP"/>
          </w:rPr>
          <w:delText>TBD</w:delText>
        </w:r>
      </w:del>
      <w:ins w:id="40" w:author="Author">
        <w:r>
          <w:rPr>
            <w:lang w:eastAsia="zh-CN"/>
          </w:rPr>
          <w:t>Type3-PDCCH CSS sets or USS sets</w:t>
        </w:r>
      </w:ins>
      <w:ins w:id="41" w:author="Author">
        <w:r>
          <w:rPr>
            <w:lang w:eastAsia="ja-JP"/>
          </w:rPr>
          <w:t xml:space="preserve"> with group index 1 or 2</w:t>
        </w:r>
      </w:ins>
    </w:p>
    <w:p>
      <w:pPr>
        <w:pStyle w:val="106"/>
        <w:rPr>
          <w:lang w:eastAsia="zh-CN"/>
        </w:rPr>
      </w:pPr>
      <w:r>
        <w:rPr>
          <w:lang w:eastAsia="ko-KR"/>
        </w:rPr>
        <w:t>-</w:t>
      </w:r>
      <w:r>
        <w:rPr>
          <w:lang w:eastAsia="ko-KR"/>
        </w:rPr>
        <w:tab/>
      </w:r>
      <w:r>
        <w:rPr>
          <w:lang w:eastAsia="ko-KR"/>
        </w:rPr>
        <w:t>resets</w:t>
      </w:r>
      <w:r>
        <w:rPr>
          <w:rFonts w:hint="eastAsia"/>
          <w:lang w:eastAsia="ko-KR"/>
        </w:rPr>
        <w:t xml:space="preserve"> the timer </w:t>
      </w:r>
      <w:r>
        <w:rPr>
          <w:lang w:eastAsia="ja-JP"/>
        </w:rPr>
        <w:t xml:space="preserve">after a slot of the active DL BWP of the serving cell when the UE detects a DCI format in a PDCCH reception in the slot for </w:t>
      </w:r>
      <w:del w:id="42" w:author="Author">
        <w:bookmarkStart w:id="20" w:name="_Hlk92394009"/>
        <w:r>
          <w:rPr>
            <w:lang w:eastAsia="ja-JP"/>
          </w:rPr>
          <w:delText>TBD</w:delText>
        </w:r>
      </w:del>
      <w:ins w:id="43" w:author="Author">
        <w:r>
          <w:rPr>
            <w:lang w:eastAsia="zh-CN"/>
          </w:rPr>
          <w:t xml:space="preserve">Type3-PDCCH CSS sets or USS </w:t>
        </w:r>
        <w:bookmarkEnd w:id="20"/>
        <w:r>
          <w:rPr>
            <w:lang w:eastAsia="zh-CN"/>
          </w:rPr>
          <w:t>sets</w:t>
        </w:r>
      </w:ins>
      <w:ins w:id="44" w:author="Author">
        <w:r>
          <w:rPr>
            <w:lang w:eastAsia="ja-JP"/>
          </w:rPr>
          <w:t xml:space="preserve"> with group index 1 or 2</w:t>
        </w:r>
      </w:ins>
    </w:p>
    <w:p>
      <w:pPr>
        <w:rPr>
          <w:lang w:eastAsia="zh-CN"/>
        </w:rPr>
      </w:pPr>
      <w:r>
        <w:rPr>
          <w:lang w:eastAsia="zh-CN"/>
        </w:rPr>
        <w:t>When the timer expires</w:t>
      </w:r>
      <w:ins w:id="45" w:author="Author">
        <w:r>
          <w:rPr>
            <w:lang w:eastAsia="zh-CN"/>
          </w:rPr>
          <w:t xml:space="preserve"> in a slot</w:t>
        </w:r>
      </w:ins>
      <w:r>
        <w:rPr>
          <w:lang w:eastAsia="zh-CN"/>
        </w:rPr>
        <w:t xml:space="preserve">, </w:t>
      </w:r>
      <w:del w:id="46" w:author="Author">
        <w:r>
          <w:rPr>
            <w:lang w:eastAsia="zh-CN"/>
          </w:rPr>
          <w:delText xml:space="preserve">the UE monitors PDCCH on the serving cell according to </w:delText>
        </w:r>
      </w:del>
      <w:del w:id="47" w:author="Author">
        <w:r>
          <w:rPr/>
          <w:delText>search space sets with group index 0</w:delText>
        </w:r>
      </w:del>
      <w:del w:id="48" w:author="Author">
        <w:r>
          <w:rPr>
            <w:lang w:eastAsia="zh-CN"/>
          </w:rPr>
          <w:delText>.</w:delText>
        </w:r>
      </w:del>
    </w:p>
    <w:p>
      <w:pPr>
        <w:numPr>
          <w:ilvl w:val="0"/>
          <w:numId w:val="102"/>
        </w:numPr>
        <w:spacing w:after="200" w:line="276" w:lineRule="auto"/>
        <w:rPr>
          <w:ins w:id="49" w:author="Author" w:date=""/>
        </w:rPr>
      </w:pPr>
      <w:ins w:id="50" w:author="Author">
        <w:r>
          <w:rPr/>
          <w:t xml:space="preserve">if the slot is in an indicated PDCCH skipping duration, the UE starts </w:t>
        </w:r>
      </w:ins>
      <w:ins w:id="51" w:author="Author">
        <w:r>
          <w:rPr>
            <w:lang w:eastAsia="zh-CN"/>
          </w:rPr>
          <w:t xml:space="preserve">monitoring PDCCH on the serving cell according to </w:t>
        </w:r>
      </w:ins>
      <w:ins w:id="52" w:author="Author">
        <w:r>
          <w:rPr/>
          <w:t>search space sets with group index 0 after the indicated PDCCH skipping duration ends;</w:t>
        </w:r>
      </w:ins>
    </w:p>
    <w:p>
      <w:pPr>
        <w:numPr>
          <w:ilvl w:val="0"/>
          <w:numId w:val="102"/>
        </w:numPr>
        <w:spacing w:after="200" w:line="276" w:lineRule="auto"/>
      </w:pPr>
      <w:ins w:id="53" w:author="Author">
        <w:r>
          <w:rPr/>
          <w:t xml:space="preserve">otherwise, the </w:t>
        </w:r>
      </w:ins>
      <w:ins w:id="54" w:author="Author">
        <w:r>
          <w:rPr>
            <w:lang w:eastAsia="zh-CN"/>
          </w:rPr>
          <w:t xml:space="preserve">UE starts monitoring PDCCH on the serving cell according to </w:t>
        </w:r>
      </w:ins>
      <w:ins w:id="55" w:author="Author">
        <w:r>
          <w:rPr/>
          <w:t xml:space="preserve">search space sets with group index 0 at the beginning of the first slot that is at least </w:t>
        </w:r>
      </w:ins>
      <w:ins w:id="56" w:author="Author">
        <w:r>
          <w:rPr/>
          <w:fldChar w:fldCharType="begin"/>
        </w:r>
      </w:ins>
      <w:ins w:id="57" w:author="Author">
        <w:r>
          <w:rPr/>
          <w:instrText xml:space="preserve"> QUOTE </w:instrText>
        </w:r>
      </w:ins>
      <w:ins w:id="58" w:author="Author">
        <w:r>
          <w:rPr>
            <w:position w:val="-5"/>
          </w:rPr>
          <w:pict>
            <v:shape id="_x0000_i1029" o:spt="75" type="#_x0000_t75" style="height:9.9pt;width:27.15pt;" filled="f" o:preferrelative="t" stroked="f" coordsize="21600,2160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ins>
      <w:ins w:id="60" w:author="Author">
        <w:r>
          <w:rPr/>
          <w:instrText xml:space="preserve"> </w:instrText>
        </w:r>
      </w:ins>
      <w:ins w:id="61" w:author="Author">
        <w:r>
          <w:rPr/>
          <w:fldChar w:fldCharType="separate"/>
        </w:r>
      </w:ins>
      <w:ins w:id="62" w:author="Author">
        <w:r>
          <w:rPr>
            <w:position w:val="-5"/>
          </w:rPr>
          <w:pict>
            <v:shape id="_x0000_i1030" o:spt="75" type="#_x0000_t75" style="height:9.9pt;width:27.15pt;" filled="f" o:preferrelative="t" stroked="f" coordsize="21600,2160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057D&quot;/&gt;&lt;wsp:rsid wsp:val=&quot;000018BB&quot;/&gt;&lt;wsp:rsid wsp:val=&quot;00001E2A&quot;/&gt;&lt;wsp:rsid wsp:val=&quot;0000243F&quot;/&gt;&lt;wsp:rsid wsp:val=&quot;00002443&quot;/&gt;&lt;wsp:rsid wsp:val=&quot;0000253F&quot;/&gt;&lt;wsp:rsid wsp:val=&quot;00002A19&quot;/&gt;&lt;wsp:rsid wsp:val=&quot;00002E3F&quot;/&gt;&lt;wsp:rsid wsp:val=&quot;00003767&quot;/&gt;&lt;wsp:rsid wsp:val=&quot;0000382C&quot;/&gt;&lt;wsp:rsid wsp:val=&quot;00003A27&quot;/&gt;&lt;wsp:rsid wsp:val=&quot;00003A69&quot;/&gt;&lt;wsp:rsid wsp:val=&quot;00004126&quot;/&gt;&lt;wsp:rsid wsp:val=&quot;00004403&quot;/&gt;&lt;wsp:rsid wsp:val=&quot;0000448A&quot;/&gt;&lt;wsp:rsid wsp:val=&quot;000044E8&quot;/&gt;&lt;wsp:rsid wsp:val=&quot;00004DC8&quot;/&gt;&lt;wsp:rsid wsp:val=&quot;00004EF7&quot;/&gt;&lt;wsp:rsid wsp:val=&quot;000055DA&quot;/&gt;&lt;wsp:rsid wsp:val=&quot;0000569D&quot;/&gt;&lt;wsp:rsid wsp:val=&quot;00006045&quot;/&gt;&lt;wsp:rsid wsp:val=&quot;000062ED&quot;/&gt;&lt;wsp:rsid wsp:val=&quot;0000686C&quot;/&gt;&lt;wsp:rsid wsp:val=&quot;000068F0&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C86&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6181&quot;/&gt;&lt;wsp:rsid wsp:val=&quot;0001651A&quot;/&gt;&lt;wsp:rsid wsp:val=&quot;000165F8&quot;/&gt;&lt;wsp:rsid wsp:val=&quot;00016BD8&quot;/&gt;&lt;wsp:rsid wsp:val=&quot;00016EC4&quot;/&gt;&lt;wsp:rsid wsp:val=&quot;00017888&quot;/&gt;&lt;wsp:rsid wsp:val=&quot;00017BDA&quot;/&gt;&lt;wsp:rsid wsp:val=&quot;00017C54&quot;/&gt;&lt;wsp:rsid wsp:val=&quot;000204B0&quot;/&gt;&lt;wsp:rsid wsp:val=&quot;000209E9&quot;/&gt;&lt;wsp:rsid wsp:val=&quot;00020A71&quot;/&gt;&lt;wsp:rsid wsp:val=&quot;00020DD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6D0&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D4&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9FE&quot;/&gt;&lt;wsp:rsid wsp:val=&quot;00032FD1&quot;/&gt;&lt;wsp:rsid wsp:val=&quot;00033432&quot;/&gt;&lt;wsp:rsid wsp:val=&quot;0003435D&quot;/&gt;&lt;wsp:rsid wsp:val=&quot;000345DF&quot;/&gt;&lt;wsp:rsid wsp:val=&quot;00034D23&quot;/&gt;&lt;wsp:rsid wsp:val=&quot;000357BC&quot;/&gt;&lt;wsp:rsid wsp:val=&quot;00035852&quot;/&gt;&lt;wsp:rsid wsp:val=&quot;000369BF&quot;/&gt;&lt;wsp:rsid wsp:val=&quot;00036EBB&quot;/&gt;&lt;wsp:rsid wsp:val=&quot;0003703F&quot;/&gt;&lt;wsp:rsid wsp:val=&quot;00037063&quot;/&gt;&lt;wsp:rsid wsp:val=&quot;000374AD&quot;/&gt;&lt;wsp:rsid wsp:val=&quot;00037FB1&quot;/&gt;&lt;wsp:rsid wsp:val=&quot;000403C0&quot;/&gt;&lt;wsp:rsid wsp:val=&quot;00040DDD&quot;/&gt;&lt;wsp:rsid wsp:val=&quot;000413E5&quot;/&gt;&lt;wsp:rsid wsp:val=&quot;0004153A&quot;/&gt;&lt;wsp:rsid wsp:val=&quot;00042142&quot;/&gt;&lt;wsp:rsid wsp:val=&quot;00042375&quot;/&gt;&lt;wsp:rsid wsp:val=&quot;00042622&quot;/&gt;&lt;wsp:rsid wsp:val=&quot;00042C1B&quot;/&gt;&lt;wsp:rsid wsp:val=&quot;00042C43&quot;/&gt;&lt;wsp:rsid wsp:val=&quot;00042C66&quot;/&gt;&lt;wsp:rsid wsp:val=&quot;000431F8&quot;/&gt;&lt;wsp:rsid wsp:val=&quot;00043732&quot;/&gt;&lt;wsp:rsid wsp:val=&quot;00043C4C&quot;/&gt;&lt;wsp:rsid wsp:val=&quot;00044218&quot;/&gt;&lt;wsp:rsid wsp:val=&quot;000449F5&quot;/&gt;&lt;wsp:rsid wsp:val=&quot;00044E1A&quot;/&gt;&lt;wsp:rsid wsp:val=&quot;00045131&quot;/&gt;&lt;wsp:rsid wsp:val=&quot;0004589B&quot;/&gt;&lt;wsp:rsid wsp:val=&quot;00045D02&quot;/&gt;&lt;wsp:rsid wsp:val=&quot;00046052&quot;/&gt;&lt;wsp:rsid wsp:val=&quot;00046AAF&quot;/&gt;&lt;wsp:rsid wsp:val=&quot;0004719F&quot;/&gt;&lt;wsp:rsid wsp:val=&quot;0004733A&quot;/&gt;&lt;wsp:rsid wsp:val=&quot;000474B5&quot;/&gt;&lt;wsp:rsid wsp:val=&quot;0004792E&quot;/&gt;&lt;wsp:rsid wsp:val=&quot;00047C0A&quot;/&gt;&lt;wsp:rsid wsp:val=&quot;00050487&quot;/&gt;&lt;wsp:rsid wsp:val=&quot;0005062B&quot;/&gt;&lt;wsp:rsid wsp:val=&quot;00050662&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CE6&quot;/&gt;&lt;wsp:rsid wsp:val=&quot;00053D72&quot;/&gt;&lt;wsp:rsid wsp:val=&quot;00053F94&quot;/&gt;&lt;wsp:rsid wsp:val=&quot;00054177&quot;/&gt;&lt;wsp:rsid wsp:val=&quot;00054B38&quot;/&gt;&lt;wsp:rsid wsp:val=&quot;00055132&quot;/&gt;&lt;wsp:rsid wsp:val=&quot;0005549A&quot;/&gt;&lt;wsp:rsid wsp:val=&quot;00055C66&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4353&quot;/&gt;&lt;wsp:rsid wsp:val=&quot;00064416&quot;/&gt;&lt;wsp:rsid wsp:val=&quot;0006446D&quot;/&gt;&lt;wsp:rsid wsp:val=&quot;00064736&quot;/&gt;&lt;wsp:rsid wsp:val=&quot;00064EF9&quot;/&gt;&lt;wsp:rsid wsp:val=&quot;00064F74&quot;/&gt;&lt;wsp:rsid wsp:val=&quot;00065863&quot;/&gt;&lt;wsp:rsid wsp:val=&quot;00065C54&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702A2&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09&quot;/&gt;&lt;wsp:rsid wsp:val=&quot;00071EFA&quot;/&gt;&lt;wsp:rsid wsp:val=&quot;00072049&quot;/&gt;&lt;wsp:rsid wsp:val=&quot;000720EA&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73D&quot;/&gt;&lt;wsp:rsid wsp:val=&quot;00077C8A&quot;/&gt;&lt;wsp:rsid wsp:val=&quot;00077D44&quot;/&gt;&lt;wsp:rsid wsp:val=&quot;00077DB6&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97E&quot;/&gt;&lt;wsp:rsid wsp:val=&quot;00082B7C&quot;/&gt;&lt;wsp:rsid wsp:val=&quot;00082B84&quot;/&gt;&lt;wsp:rsid wsp:val=&quot;00082BB6&quot;/&gt;&lt;wsp:rsid wsp:val=&quot;00082C87&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042&quot;/&gt;&lt;wsp:rsid wsp:val=&quot;000853B4&quot;/&gt;&lt;wsp:rsid wsp:val=&quot;00085B56&quot;/&gt;&lt;wsp:rsid wsp:val=&quot;00085DB1&quot;/&gt;&lt;wsp:rsid wsp:val=&quot;00086D1F&quot;/&gt;&lt;wsp:rsid wsp:val=&quot;00086D56&quot;/&gt;&lt;wsp:rsid wsp:val=&quot;00086F43&quot;/&gt;&lt;wsp:rsid wsp:val=&quot;000870E7&quot;/&gt;&lt;wsp:rsid wsp:val=&quot;00087150&quot;/&gt;&lt;wsp:rsid wsp:val=&quot;0008746C&quot;/&gt;&lt;wsp:rsid wsp:val=&quot;000875A7&quot;/&gt;&lt;wsp:rsid wsp:val=&quot;0008760E&quot;/&gt;&lt;wsp:rsid wsp:val=&quot;000902C7&quot;/&gt;&lt;wsp:rsid wsp:val=&quot;0009031D&quot;/&gt;&lt;wsp:rsid wsp:val=&quot;000905B2&quot;/&gt;&lt;wsp:rsid wsp:val=&quot;000909DA&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4&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202&quot;/&gt;&lt;wsp:rsid wsp:val=&quot;00096499&quot;/&gt;&lt;wsp:rsid wsp:val=&quot;00096A0F&quot;/&gt;&lt;wsp:rsid wsp:val=&quot;00097AD2&quot;/&gt;&lt;wsp:rsid wsp:val=&quot;000A032A&quot;/&gt;&lt;wsp:rsid wsp:val=&quot;000A047D&quot;/&gt;&lt;wsp:rsid wsp:val=&quot;000A081F&quot;/&gt;&lt;wsp:rsid wsp:val=&quot;000A091F&quot;/&gt;&lt;wsp:rsid wsp:val=&quot;000A0F56&quot;/&gt;&lt;wsp:rsid wsp:val=&quot;000A111C&quot;/&gt;&lt;wsp:rsid wsp:val=&quot;000A178F&quot;/&gt;&lt;wsp:rsid wsp:val=&quot;000A1B19&quot;/&gt;&lt;wsp:rsid wsp:val=&quot;000A1D8E&quot;/&gt;&lt;wsp:rsid wsp:val=&quot;000A1EBE&quot;/&gt;&lt;wsp:rsid wsp:val=&quot;000A20F5&quot;/&gt;&lt;wsp:rsid wsp:val=&quot;000A2711&quot;/&gt;&lt;wsp:rsid wsp:val=&quot;000A273B&quot;/&gt;&lt;wsp:rsid wsp:val=&quot;000A29F8&quot;/&gt;&lt;wsp:rsid wsp:val=&quot;000A2B39&quot;/&gt;&lt;wsp:rsid wsp:val=&quot;000A2DCD&quot;/&gt;&lt;wsp:rsid wsp:val=&quot;000A3413&quot;/&gt;&lt;wsp:rsid wsp:val=&quot;000A39C2&quot;/&gt;&lt;wsp:rsid wsp:val=&quot;000A39FE&quot;/&gt;&lt;wsp:rsid wsp:val=&quot;000A3BD3&quot;/&gt;&lt;wsp:rsid wsp:val=&quot;000A4812&quot;/&gt;&lt;wsp:rsid wsp:val=&quot;000A5285&quot;/&gt;&lt;wsp:rsid wsp:val=&quot;000A579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11C&quot;/&gt;&lt;wsp:rsid wsp:val=&quot;000B62CA&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2A85&quot;/&gt;&lt;wsp:rsid wsp:val=&quot;000C335B&quot;/&gt;&lt;wsp:rsid wsp:val=&quot;000C34E0&quot;/&gt;&lt;wsp:rsid wsp:val=&quot;000C393D&quot;/&gt;&lt;wsp:rsid wsp:val=&quot;000C3DA8&quot;/&gt;&lt;wsp:rsid wsp:val=&quot;000C3DDB&quot;/&gt;&lt;wsp:rsid wsp:val=&quot;000C3EBA&quot;/&gt;&lt;wsp:rsid wsp:val=&quot;000C41E4&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B4F&quot;/&gt;&lt;wsp:rsid wsp:val=&quot;000C6C6E&quot;/&gt;&lt;wsp:rsid wsp:val=&quot;000C6E1C&quot;/&gt;&lt;wsp:rsid wsp:val=&quot;000C7270&quot;/&gt;&lt;wsp:rsid wsp:val=&quot;000C78E5&quot;/&gt;&lt;wsp:rsid wsp:val=&quot;000C79C7&quot;/&gt;&lt;wsp:rsid wsp:val=&quot;000D0BFB&quot;/&gt;&lt;wsp:rsid wsp:val=&quot;000D0C57&quot;/&gt;&lt;wsp:rsid wsp:val=&quot;000D0D0E&quot;/&gt;&lt;wsp:rsid wsp:val=&quot;000D1085&quot;/&gt;&lt;wsp:rsid wsp:val=&quot;000D1298&quot;/&gt;&lt;wsp:rsid wsp:val=&quot;000D189F&quot;/&gt;&lt;wsp:rsid wsp:val=&quot;000D1B85&quot;/&gt;&lt;wsp:rsid wsp:val=&quot;000D1C02&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7E7&quot;/&gt;&lt;wsp:rsid wsp:val=&quot;000D7AF4&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9DD&quot;/&gt;&lt;wsp:rsid wsp:val=&quot;000E7DEE&quot;/&gt;&lt;wsp:rsid wsp:val=&quot;000E7EFD&quot;/&gt;&lt;wsp:rsid wsp:val=&quot;000F028E&quot;/&gt;&lt;wsp:rsid wsp:val=&quot;000F08EF&quot;/&gt;&lt;wsp:rsid wsp:val=&quot;000F0D1E&quot;/&gt;&lt;wsp:rsid wsp:val=&quot;000F1410&quot;/&gt;&lt;wsp:rsid wsp:val=&quot;000F16E3&quot;/&gt;&lt;wsp:rsid wsp:val=&quot;000F1CA8&quot;/&gt;&lt;wsp:rsid wsp:val=&quot;000F1CBD&quot;/&gt;&lt;wsp:rsid wsp:val=&quot;000F1D07&quot;/&gt;&lt;wsp:rsid wsp:val=&quot;000F1F25&quot;/&gt;&lt;wsp:rsid wsp:val=&quot;000F209C&quot;/&gt;&lt;wsp:rsid wsp:val=&quot;000F20F5&quot;/&gt;&lt;wsp:rsid wsp:val=&quot;000F293F&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796&quot;/&gt;&lt;wsp:rsid wsp:val=&quot;001049D5&quot;/&gt;&lt;wsp:rsid wsp:val=&quot;00104C88&quot;/&gt;&lt;wsp:rsid wsp:val=&quot;00104DDF&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32ED&quot;/&gt;&lt;wsp:rsid wsp:val=&quot;00113DEF&quot;/&gt;&lt;wsp:rsid wsp:val=&quot;00113F53&quot;/&gt;&lt;wsp:rsid wsp:val=&quot;00114109&quot;/&gt;&lt;wsp:rsid wsp:val=&quot;00115E49&quot;/&gt;&lt;wsp:rsid wsp:val=&quot;00116024&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98&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CE8&quot;/&gt;&lt;wsp:rsid wsp:val=&quot;00123D74&quot;/&gt;&lt;wsp:rsid wsp:val=&quot;00123F07&quot;/&gt;&lt;wsp:rsid wsp:val=&quot;0012486B&quot;/&gt;&lt;wsp:rsid wsp:val=&quot;00124B79&quot;/&gt;&lt;wsp:rsid wsp:val=&quot;00124C6E&quot;/&gt;&lt;wsp:rsid wsp:val=&quot;00125008&quot;/&gt;&lt;wsp:rsid wsp:val=&quot;00125073&quot;/&gt;&lt;wsp:rsid wsp:val=&quot;001253D4&quot;/&gt;&lt;wsp:rsid wsp:val=&quot;0012554A&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930&quot;/&gt;&lt;wsp:rsid wsp:val=&quot;00130AA8&quot;/&gt;&lt;wsp:rsid wsp:val=&quot;00130D9B&quot;/&gt;&lt;wsp:rsid wsp:val=&quot;00130EB0&quot;/&gt;&lt;wsp:rsid wsp:val=&quot;001315D8&quot;/&gt;&lt;wsp:rsid wsp:val=&quot;00131742&quot;/&gt;&lt;wsp:rsid wsp:val=&quot;00131788&quot;/&gt;&lt;wsp:rsid wsp:val=&quot;0013240F&quot;/&gt;&lt;wsp:rsid wsp:val=&quot;0013283E&quot;/&gt;&lt;wsp:rsid wsp:val=&quot;001333A9&quot;/&gt;&lt;wsp:rsid wsp:val=&quot;0013408C&quot;/&gt;&lt;wsp:rsid wsp:val=&quot;0013415D&quot;/&gt;&lt;wsp:rsid wsp:val=&quot;00134596&quot;/&gt;&lt;wsp:rsid wsp:val=&quot;00134D97&quot;/&gt;&lt;wsp:rsid wsp:val=&quot;00134E68&quot;/&gt;&lt;wsp:rsid wsp:val=&quot;00135349&quot;/&gt;&lt;wsp:rsid wsp:val=&quot;001358ED&quot;/&gt;&lt;wsp:rsid wsp:val=&quot;00137061&quot;/&gt;&lt;wsp:rsid wsp:val=&quot;0013710A&quot;/&gt;&lt;wsp:rsid wsp:val=&quot;001375C9&quot;/&gt;&lt;wsp:rsid wsp:val=&quot;00140910&quot;/&gt;&lt;wsp:rsid wsp:val=&quot;00140B8F&quot;/&gt;&lt;wsp:rsid wsp:val=&quot;00140C89&quot;/&gt;&lt;wsp:rsid wsp:val=&quot;00141602&quot;/&gt;&lt;wsp:rsid wsp:val=&quot;00142087&quot;/&gt;&lt;wsp:rsid wsp:val=&quot;001424BC&quot;/&gt;&lt;wsp:rsid wsp:val=&quot;001424BD&quot;/&gt;&lt;wsp:rsid wsp:val=&quot;00142CC1&quot;/&gt;&lt;wsp:rsid wsp:val=&quot;001431E8&quot;/&gt;&lt;wsp:rsid wsp:val=&quot;001439A9&quot;/&gt;&lt;wsp:rsid wsp:val=&quot;00143A44&quot;/&gt;&lt;wsp:rsid wsp:val=&quot;00143D44&quot;/&gt;&lt;wsp:rsid wsp:val=&quot;00144270&quot;/&gt;&lt;wsp:rsid wsp:val=&quot;00144ACB&quot;/&gt;&lt;wsp:rsid wsp:val=&quot;00144D0A&quot;/&gt;&lt;wsp:rsid wsp:val=&quot;0014531F&quot;/&gt;&lt;wsp:rsid wsp:val=&quot;001457D9&quot;/&gt;&lt;wsp:rsid wsp:val=&quot;0014597D&quot;/&gt;&lt;wsp:rsid wsp:val=&quot;00145C76&quot;/&gt;&lt;wsp:rsid wsp:val=&quot;001462F1&quot;/&gt;&lt;wsp:rsid wsp:val=&quot;00146378&quot;/&gt;&lt;wsp:rsid wsp:val=&quot;00146916&quot;/&gt;&lt;wsp:rsid wsp:val=&quot;00147356&quot;/&gt;&lt;wsp:rsid wsp:val=&quot;00147DFE&quot;/&gt;&lt;wsp:rsid wsp:val=&quot;00150009&quot;/&gt;&lt;wsp:rsid wsp:val=&quot;00150188&quot;/&gt;&lt;wsp:rsid wsp:val=&quot;00150348&quot;/&gt;&lt;wsp:rsid wsp:val=&quot;00150556&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9D2&quot;/&gt;&lt;wsp:rsid wsp:val=&quot;00153C4E&quot;/&gt;&lt;wsp:rsid wsp:val=&quot;00153C81&quot;/&gt;&lt;wsp:rsid wsp:val=&quot;00153E61&quot;/&gt;&lt;wsp:rsid wsp:val=&quot;001548B5&quot;/&gt;&lt;wsp:rsid wsp:val=&quot;00154B20&quot;/&gt;&lt;wsp:rsid wsp:val=&quot;00154DE1&quot;/&gt;&lt;wsp:rsid wsp:val=&quot;00154F9A&quot;/&gt;&lt;wsp:rsid wsp:val=&quot;00155F04&quot;/&gt;&lt;wsp:rsid wsp:val=&quot;00155F6B&quot;/&gt;&lt;wsp:rsid wsp:val=&quot;0015676C&quot;/&gt;&lt;wsp:rsid wsp:val=&quot;00156D6C&quot;/&gt;&lt;wsp:rsid wsp:val=&quot;00156E32&quot;/&gt;&lt;wsp:rsid wsp:val=&quot;00156E89&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3C2&quot;/&gt;&lt;wsp:rsid wsp:val=&quot;00162B2C&quot;/&gt;&lt;wsp:rsid wsp:val=&quot;00162D1D&quot;/&gt;&lt;wsp:rsid wsp:val=&quot;0016355E&quot;/&gt;&lt;wsp:rsid wsp:val=&quot;001635BB&quot;/&gt;&lt;wsp:rsid wsp:val=&quot;0016398E&quot;/&gt;&lt;wsp:rsid wsp:val=&quot;00164ADC&quot;/&gt;&lt;wsp:rsid wsp:val=&quot;001652CA&quot;/&gt;&lt;wsp:rsid wsp:val=&quot;001654FF&quot;/&gt;&lt;wsp:rsid wsp:val=&quot;00165A5B&quot;/&gt;&lt;wsp:rsid wsp:val=&quot;00165DC7&quot;/&gt;&lt;wsp:rsid wsp:val=&quot;00165E20&quot;/&gt;&lt;wsp:rsid wsp:val=&quot;00166A2C&quot;/&gt;&lt;wsp:rsid wsp:val=&quot;0016726E&quot;/&gt;&lt;wsp:rsid wsp:val=&quot;001674A3&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C93&quot;/&gt;&lt;wsp:rsid wsp:val=&quot;00184E66&quot;/&gt;&lt;wsp:rsid wsp:val=&quot;0018538E&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C48&quot;/&gt;&lt;wsp:rsid wsp:val=&quot;001930A3&quot;/&gt;&lt;wsp:rsid wsp:val=&quot;0019345E&quot;/&gt;&lt;wsp:rsid wsp:val=&quot;001937FE&quot;/&gt;&lt;wsp:rsid wsp:val=&quot;00193C7A&quot;/&gt;&lt;wsp:rsid wsp:val=&quot;0019414D&quot;/&gt;&lt;wsp:rsid wsp:val=&quot;00194470&quot;/&gt;&lt;wsp:rsid wsp:val=&quot;00194597&quot;/&gt;&lt;wsp:rsid wsp:val=&quot;00195179&quot;/&gt;&lt;wsp:rsid wsp:val=&quot;001952A8&quot;/&gt;&lt;wsp:rsid wsp:val=&quot;00195761&quot;/&gt;&lt;wsp:rsid wsp:val=&quot;00195ED7&quot;/&gt;&lt;wsp:rsid wsp:val=&quot;0019615E&quot;/&gt;&lt;wsp:rsid wsp:val=&quot;00196227&quot;/&gt;&lt;wsp:rsid wsp:val=&quot;00196963&quot;/&gt;&lt;wsp:rsid wsp:val=&quot;00196BA9&quot;/&gt;&lt;wsp:rsid wsp:val=&quot;00196FAD&quot;/&gt;&lt;wsp:rsid wsp:val=&quot;0019799E&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C5D&quot;/&gt;&lt;wsp:rsid wsp:val=&quot;001A2D0A&quot;/&gt;&lt;wsp:rsid wsp:val=&quot;001A2DC0&quot;/&gt;&lt;wsp:rsid wsp:val=&quot;001A3615&quot;/&gt;&lt;wsp:rsid wsp:val=&quot;001A3F89&quot;/&gt;&lt;wsp:rsid wsp:val=&quot;001A4209&quot;/&gt;&lt;wsp:rsid wsp:val=&quot;001A4421&quot;/&gt;&lt;wsp:rsid wsp:val=&quot;001A44A0&quot;/&gt;&lt;wsp:rsid wsp:val=&quot;001A461D&quot;/&gt;&lt;wsp:rsid wsp:val=&quot;001A47B6&quot;/&gt;&lt;wsp:rsid wsp:val=&quot;001A5C37&quot;/&gt;&lt;wsp:rsid wsp:val=&quot;001A5C59&quot;/&gt;&lt;wsp:rsid wsp:val=&quot;001A616E&quot;/&gt;&lt;wsp:rsid wsp:val=&quot;001A6293&quot;/&gt;&lt;wsp:rsid wsp:val=&quot;001A6510&quot;/&gt;&lt;wsp:rsid wsp:val=&quot;001A6BD7&quot;/&gt;&lt;wsp:rsid wsp:val=&quot;001A7967&quot;/&gt;&lt;wsp:rsid wsp:val=&quot;001A7F45&quot;/&gt;&lt;wsp:rsid wsp:val=&quot;001A7F62&quot;/&gt;&lt;wsp:rsid wsp:val=&quot;001B0404&quot;/&gt;&lt;wsp:rsid wsp:val=&quot;001B040E&quot;/&gt;&lt;wsp:rsid wsp:val=&quot;001B04A3&quot;/&gt;&lt;wsp:rsid wsp:val=&quot;001B04F5&quot;/&gt;&lt;wsp:rsid wsp:val=&quot;001B0533&quot;/&gt;&lt;wsp:rsid wsp:val=&quot;001B057C&quot;/&gt;&lt;wsp:rsid wsp:val=&quot;001B1049&quot;/&gt;&lt;wsp:rsid wsp:val=&quot;001B146E&quot;/&gt;&lt;wsp:rsid wsp:val=&quot;001B1B15&quot;/&gt;&lt;wsp:rsid wsp:val=&quot;001B1E57&quot;/&gt;&lt;wsp:rsid wsp:val=&quot;001B23E9&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40D&quot;/&gt;&lt;wsp:rsid wsp:val=&quot;001B4899&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16EC&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B77&quot;/&gt;&lt;wsp:rsid wsp:val=&quot;001C3E21&quot;/&gt;&lt;wsp:rsid wsp:val=&quot;001C4318&quot;/&gt;&lt;wsp:rsid wsp:val=&quot;001C43DF&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0E98&quot;/&gt;&lt;wsp:rsid wsp:val=&quot;001D13D6&quot;/&gt;&lt;wsp:rsid wsp:val=&quot;001D1539&quot;/&gt;&lt;wsp:rsid wsp:val=&quot;001D1F29&quot;/&gt;&lt;wsp:rsid wsp:val=&quot;001D2053&quot;/&gt;&lt;wsp:rsid wsp:val=&quot;001D25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E3D&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0819&quot;/&gt;&lt;wsp:rsid wsp:val=&quot;001E0A20&quot;/&gt;&lt;wsp:rsid wsp:val=&quot;001E16EB&quot;/&gt;&lt;wsp:rsid wsp:val=&quot;001E170D&quot;/&gt;&lt;wsp:rsid wsp:val=&quot;001E1AA5&quot;/&gt;&lt;wsp:rsid wsp:val=&quot;001E1D33&quot;/&gt;&lt;wsp:rsid wsp:val=&quot;001E25F2&quot;/&gt;&lt;wsp:rsid wsp:val=&quot;001E280F&quot;/&gt;&lt;wsp:rsid wsp:val=&quot;001E2A8E&quot;/&gt;&lt;wsp:rsid wsp:val=&quot;001E2D40&quot;/&gt;&lt;wsp:rsid wsp:val=&quot;001E2EB1&quot;/&gt;&lt;wsp:rsid wsp:val=&quot;001E2FD2&quot;/&gt;&lt;wsp:rsid wsp:val=&quot;001E330E&quot;/&gt;&lt;wsp:rsid wsp:val=&quot;001E3498&quot;/&gt;&lt;wsp:rsid wsp:val=&quot;001E406E&quot;/&gt;&lt;wsp:rsid wsp:val=&quot;001E426F&quot;/&gt;&lt;wsp:rsid wsp:val=&quot;001E4304&quot;/&gt;&lt;wsp:rsid wsp:val=&quot;001E4669&quot;/&gt;&lt;wsp:rsid wsp:val=&quot;001E46E5&quot;/&gt;&lt;wsp:rsid wsp:val=&quot;001E4A0A&quot;/&gt;&lt;wsp:rsid wsp:val=&quot;001E4C82&quot;/&gt;&lt;wsp:rsid wsp:val=&quot;001E4F37&quot;/&gt;&lt;wsp:rsid wsp:val=&quot;001E5368&quot;/&gt;&lt;wsp:rsid wsp:val=&quot;001E53B1&quot;/&gt;&lt;wsp:rsid wsp:val=&quot;001E5495&quot;/&gt;&lt;wsp:rsid wsp:val=&quot;001E64A2&quot;/&gt;&lt;wsp:rsid wsp:val=&quot;001E66C6&quot;/&gt;&lt;wsp:rsid wsp:val=&quot;001E6B63&quot;/&gt;&lt;wsp:rsid wsp:val=&quot;001E6C83&quot;/&gt;&lt;wsp:rsid wsp:val=&quot;001E73C7&quot;/&gt;&lt;wsp:rsid wsp:val=&quot;001E74A2&quot;/&gt;&lt;wsp:rsid wsp:val=&quot;001E7C71&quot;/&gt;&lt;wsp:rsid wsp:val=&quot;001E7DD4&quot;/&gt;&lt;wsp:rsid wsp:val=&quot;001F0055&quot;/&gt;&lt;wsp:rsid wsp:val=&quot;001F05F9&quot;/&gt;&lt;wsp:rsid wsp:val=&quot;001F077C&quot;/&gt;&lt;wsp:rsid wsp:val=&quot;001F101E&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21E&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5CD4&quot;/&gt;&lt;wsp:rsid wsp:val=&quot;00206071&quot;/&gt;&lt;wsp:rsid wsp:val=&quot;0020608C&quot;/&gt;&lt;wsp:rsid wsp:val=&quot;00206683&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40C&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4A8B&quot;/&gt;&lt;wsp:rsid wsp:val=&quot;00215093&quot;/&gt;&lt;wsp:rsid wsp:val=&quot;002152DB&quot;/&gt;&lt;wsp:rsid wsp:val=&quot;0021550E&quot;/&gt;&lt;wsp:rsid wsp:val=&quot;00215923&quot;/&gt;&lt;wsp:rsid wsp:val=&quot;00215EEA&quot;/&gt;&lt;wsp:rsid wsp:val=&quot;002162FC&quot;/&gt;&lt;wsp:rsid wsp:val=&quot;00216339&quot;/&gt;&lt;wsp:rsid wsp:val=&quot;002164D2&quot;/&gt;&lt;wsp:rsid wsp:val=&quot;00216EFE&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A46&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58A&quot;/&gt;&lt;wsp:rsid wsp:val=&quot;00235BF0&quot;/&gt;&lt;wsp:rsid wsp:val=&quot;00235D9B&quot;/&gt;&lt;wsp:rsid wsp:val=&quot;00235E62&quot;/&gt;&lt;wsp:rsid wsp:val=&quot;00235E6F&quot;/&gt;&lt;wsp:rsid wsp:val=&quot;00236501&quot;/&gt;&lt;wsp:rsid wsp:val=&quot;00236FBC&quot;/&gt;&lt;wsp:rsid wsp:val=&quot;00237EB7&quot;/&gt;&lt;wsp:rsid wsp:val=&quot;00237F57&quot;/&gt;&lt;wsp:rsid wsp:val=&quot;00240588&quot;/&gt;&lt;wsp:rsid wsp:val=&quot;002405E6&quot;/&gt;&lt;wsp:rsid wsp:val=&quot;002405FA&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021&quot;/&gt;&lt;wsp:rsid wsp:val=&quot;00243442&quot;/&gt;&lt;wsp:rsid wsp:val=&quot;002435B1&quot;/&gt;&lt;wsp:rsid wsp:val=&quot;0024395E&quot;/&gt;&lt;wsp:rsid wsp:val=&quot;00243BB0&quot;/&gt;&lt;wsp:rsid wsp:val=&quot;00243C21&quot;/&gt;&lt;wsp:rsid wsp:val=&quot;00244F5C&quot;/&gt;&lt;wsp:rsid wsp:val=&quot;0024562D&quot;/&gt;&lt;wsp:rsid wsp:val=&quot;00245760&quot;/&gt;&lt;wsp:rsid wsp:val=&quot;00245D88&quot;/&gt;&lt;wsp:rsid wsp:val=&quot;00245EE0&quot;/&gt;&lt;wsp:rsid wsp:val=&quot;00246101&quot;/&gt;&lt;wsp:rsid wsp:val=&quot;00246391&quot;/&gt;&lt;wsp:rsid wsp:val=&quot;00246CAF&quot;/&gt;&lt;wsp:rsid wsp:val=&quot;00246D07&quot;/&gt;&lt;wsp:rsid wsp:val=&quot;00247624&quot;/&gt;&lt;wsp:rsid wsp:val=&quot;00247643&quot;/&gt;&lt;wsp:rsid wsp:val=&quot;00247BF3&quot;/&gt;&lt;wsp:rsid wsp:val=&quot;00250A5E&quot;/&gt;&lt;wsp:rsid wsp:val=&quot;00250E83&quot;/&gt;&lt;wsp:rsid wsp:val=&quot;00250F80&quot;/&gt;&lt;wsp:rsid wsp:val=&quot;00251A2D&quot;/&gt;&lt;wsp:rsid wsp:val=&quot;002522B6&quot;/&gt;&lt;wsp:rsid wsp:val=&quot;00252A5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463&quot;/&gt;&lt;wsp:rsid wsp:val=&quot;002577A0&quot;/&gt;&lt;wsp:rsid wsp:val=&quot;00257E61&quot;/&gt;&lt;wsp:rsid wsp:val=&quot;00257F3F&quot;/&gt;&lt;wsp:rsid wsp:val=&quot;00260058&quot;/&gt;&lt;wsp:rsid wsp:val=&quot;0026021D&quot;/&gt;&lt;wsp:rsid wsp:val=&quot;00260315&quot;/&gt;&lt;wsp:rsid wsp:val=&quot;002603D4&quot;/&gt;&lt;wsp:rsid wsp:val=&quot;0026057F&quot;/&gt;&lt;wsp:rsid wsp:val=&quot;00260BF3&quot;/&gt;&lt;wsp:rsid wsp:val=&quot;002610F3&quot;/&gt;&lt;wsp:rsid wsp:val=&quot;00261365&quot;/&gt;&lt;wsp:rsid wsp:val=&quot;002617A8&quot;/&gt;&lt;wsp:rsid wsp:val=&quot;00261861&quot;/&gt;&lt;wsp:rsid wsp:val=&quot;002633C0&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54B&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237E&quot;/&gt;&lt;wsp:rsid wsp:val=&quot;00272A72&quot;/&gt;&lt;wsp:rsid wsp:val=&quot;00272D27&quot;/&gt;&lt;wsp:rsid wsp:val=&quot;0027318E&quot;/&gt;&lt;wsp:rsid wsp:val=&quot;0027322F&quot;/&gt;&lt;wsp:rsid wsp:val=&quot;0027346C&quot;/&gt;&lt;wsp:rsid wsp:val=&quot;00273512&quot;/&gt;&lt;wsp:rsid wsp:val=&quot;00273616&quot;/&gt;&lt;wsp:rsid wsp:val=&quot;00274431&quot;/&gt;&lt;wsp:rsid wsp:val=&quot;00274595&quot;/&gt;&lt;wsp:rsid wsp:val=&quot;00275170&quot;/&gt;&lt;wsp:rsid wsp:val=&quot;002754C0&quot;/&gt;&lt;wsp:rsid wsp:val=&quot;002754CA&quot;/&gt;&lt;wsp:rsid wsp:val=&quot;00275542&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110&quot;/&gt;&lt;wsp:rsid wsp:val=&quot;002774B3&quot;/&gt;&lt;wsp:rsid wsp:val=&quot;00277939&quot;/&gt;&lt;wsp:rsid wsp:val=&quot;00277AD8&quot;/&gt;&lt;wsp:rsid wsp:val=&quot;00277D58&quot;/&gt;&lt;wsp:rsid wsp:val=&quot;00280153&quot;/&gt;&lt;wsp:rsid wsp:val=&quot;002806F1&quot;/&gt;&lt;wsp:rsid wsp:val=&quot;0028090A&quot;/&gt;&lt;wsp:rsid wsp:val=&quot;00281639&quot;/&gt;&lt;wsp:rsid wsp:val=&quot;002816B9&quot;/&gt;&lt;wsp:rsid wsp:val=&quot;002817BE&quot;/&gt;&lt;wsp:rsid wsp:val=&quot;00281CC0&quot;/&gt;&lt;wsp:rsid wsp:val=&quot;00281EE9&quot;/&gt;&lt;wsp:rsid wsp:val=&quot;00282362&quot;/&gt;&lt;wsp:rsid wsp:val=&quot;0028248E&quot;/&gt;&lt;wsp:rsid wsp:val=&quot;002828D4&quot;/&gt;&lt;wsp:rsid wsp:val=&quot;0028291E&quot;/&gt;&lt;wsp:rsid wsp:val=&quot;002829ED&quot;/&gt;&lt;wsp:rsid wsp:val=&quot;00282E9E&quot;/&gt;&lt;wsp:rsid wsp:val=&quot;002830DA&quot;/&gt;&lt;wsp:rsid wsp:val=&quot;00283283&quot;/&gt;&lt;wsp:rsid wsp:val=&quot;00283423&quot;/&gt;&lt;wsp:rsid wsp:val=&quot;00283D8F&quot;/&gt;&lt;wsp:rsid wsp:val=&quot;00283F8D&quot;/&gt;&lt;wsp:rsid wsp:val=&quot;00284434&quot;/&gt;&lt;wsp:rsid wsp:val=&quot;00284B84&quot;/&gt;&lt;wsp:rsid wsp:val=&quot;00285238&quot;/&gt;&lt;wsp:rsid wsp:val=&quot;002858EE&quot;/&gt;&lt;wsp:rsid wsp:val=&quot;00285930&quot;/&gt;&lt;wsp:rsid wsp:val=&quot;002859C6&quot;/&gt;&lt;wsp:rsid wsp:val=&quot;00285C4C&quot;/&gt;&lt;wsp:rsid wsp:val=&quot;00285CC7&quot;/&gt;&lt;wsp:rsid wsp:val=&quot;00286748&quot;/&gt;&lt;wsp:rsid wsp:val=&quot;0028682B&quot;/&gt;&lt;wsp:rsid wsp:val=&quot;00286AB2&quot;/&gt;&lt;wsp:rsid wsp:val=&quot;00287266&quot;/&gt;&lt;wsp:rsid wsp:val=&quot;00287E0F&quot;/&gt;&lt;wsp:rsid wsp:val=&quot;00290143&quot;/&gt;&lt;wsp:rsid wsp:val=&quot;002904A3&quot;/&gt;&lt;wsp:rsid wsp:val=&quot;0029080C&quot;/&gt;&lt;wsp:rsid wsp:val=&quot;00290BC1&quot;/&gt;&lt;wsp:rsid wsp:val=&quot;00290DB7&quot;/&gt;&lt;wsp:rsid wsp:val=&quot;00290FB5&quot;/&gt;&lt;wsp:rsid wsp:val=&quot;002912DC&quot;/&gt;&lt;wsp:rsid wsp:val=&quot;00291498&quot;/&gt;&lt;wsp:rsid wsp:val=&quot;00291888&quot;/&gt;&lt;wsp:rsid wsp:val=&quot;00291A14&quot;/&gt;&lt;wsp:rsid wsp:val=&quot;00291F2E&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417&quot;/&gt;&lt;wsp:rsid wsp:val=&quot;00296EA7&quot;/&gt;&lt;wsp:rsid wsp:val=&quot;00296FC8&quot;/&gt;&lt;wsp:rsid wsp:val=&quot;00297057&quot;/&gt;&lt;wsp:rsid wsp:val=&quot;00297657&quot;/&gt;&lt;wsp:rsid wsp:val=&quot;002979C3&quot;/&gt;&lt;wsp:rsid wsp:val=&quot;00297CF6&quot;/&gt;&lt;wsp:rsid wsp:val=&quot;00297FC8&quot;/&gt;&lt;wsp:rsid wsp:val=&quot;002A0843&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03&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1119&quot;/&gt;&lt;wsp:rsid wsp:val=&quot;002B1320&quot;/&gt;&lt;wsp:rsid wsp:val=&quot;002B1435&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290&quot;/&gt;&lt;wsp:rsid wsp:val=&quot;002C057C&quot;/&gt;&lt;wsp:rsid wsp:val=&quot;002C060A&quot;/&gt;&lt;wsp:rsid wsp:val=&quot;002C0F4F&quot;/&gt;&lt;wsp:rsid wsp:val=&quot;002C0F68&quot;/&gt;&lt;wsp:rsid wsp:val=&quot;002C1A59&quot;/&gt;&lt;wsp:rsid wsp:val=&quot;002C1D86&quot;/&gt;&lt;wsp:rsid wsp:val=&quot;002C249A&quot;/&gt;&lt;wsp:rsid wsp:val=&quot;002C259E&quot;/&gt;&lt;wsp:rsid wsp:val=&quot;002C31A0&quot;/&gt;&lt;wsp:rsid wsp:val=&quot;002C3322&quot;/&gt;&lt;wsp:rsid wsp:val=&quot;002C3383&quot;/&gt;&lt;wsp:rsid wsp:val=&quot;002C3EDA&quot;/&gt;&lt;wsp:rsid wsp:val=&quot;002C4209&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839&quot;/&gt;&lt;wsp:rsid wsp:val=&quot;002D08BE&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8FC&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1C9&quot;/&gt;&lt;wsp:rsid wsp:val=&quot;002E0368&quot;/&gt;&lt;wsp:rsid wsp:val=&quot;002E0701&quot;/&gt;&lt;wsp:rsid wsp:val=&quot;002E0EC6&quot;/&gt;&lt;wsp:rsid wsp:val=&quot;002E0FB7&quot;/&gt;&lt;wsp:rsid wsp:val=&quot;002E121F&quot;/&gt;&lt;wsp:rsid wsp:val=&quot;002E148F&quot;/&gt;&lt;wsp:rsid wsp:val=&quot;002E1BD8&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E7ECA&quot;/&gt;&lt;wsp:rsid wsp:val=&quot;002F06DF&quot;/&gt;&lt;wsp:rsid wsp:val=&quot;002F0CA7&quot;/&gt;&lt;wsp:rsid wsp:val=&quot;002F1BF9&quot;/&gt;&lt;wsp:rsid wsp:val=&quot;002F1EE0&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BCC&quot;/&gt;&lt;wsp:rsid wsp:val=&quot;002F5F49&quot;/&gt;&lt;wsp:rsid wsp:val=&quot;002F5F60&quot;/&gt;&lt;wsp:rsid wsp:val=&quot;002F62BA&quot;/&gt;&lt;wsp:rsid wsp:val=&quot;002F64B0&quot;/&gt;&lt;wsp:rsid wsp:val=&quot;002F671B&quot;/&gt;&lt;wsp:rsid wsp:val=&quot;002F749E&quot;/&gt;&lt;wsp:rsid wsp:val=&quot;002F7B5A&quot;/&gt;&lt;wsp:rsid wsp:val=&quot;002F7D27&quot;/&gt;&lt;wsp:rsid wsp:val=&quot;003002D6&quot;/&gt;&lt;wsp:rsid wsp:val=&quot;00300745&quot;/&gt;&lt;wsp:rsid wsp:val=&quot;00300942&quot;/&gt;&lt;wsp:rsid wsp:val=&quot;00300A4F&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374B&quot;/&gt;&lt;wsp:rsid wsp:val=&quot;00304036&quot;/&gt;&lt;wsp:rsid wsp:val=&quot;0030416D&quot;/&gt;&lt;wsp:rsid wsp:val=&quot;003041F5&quot;/&gt;&lt;wsp:rsid wsp:val=&quot;003043ED&quot;/&gt;&lt;wsp:rsid wsp:val=&quot;00304F02&quot;/&gt;&lt;wsp:rsid wsp:val=&quot;00305303&quot;/&gt;&lt;wsp:rsid wsp:val=&quot;003053E6&quot;/&gt;&lt;wsp:rsid wsp:val=&quot;003058AA&quot;/&gt;&lt;wsp:rsid wsp:val=&quot;0030609E&quot;/&gt;&lt;wsp:rsid wsp:val=&quot;00306184&quot;/&gt;&lt;wsp:rsid wsp:val=&quot;00306336&quot;/&gt;&lt;wsp:rsid wsp:val=&quot;003068A6&quot;/&gt;&lt;wsp:rsid wsp:val=&quot;003068C2&quot;/&gt;&lt;wsp:rsid wsp:val=&quot;00306977&quot;/&gt;&lt;wsp:rsid wsp:val=&quot;003069ED&quot;/&gt;&lt;wsp:rsid wsp:val=&quot;003072F6&quot;/&gt;&lt;wsp:rsid wsp:val=&quot;003077F2&quot;/&gt;&lt;wsp:rsid wsp:val=&quot;00307DB3&quot;/&gt;&lt;wsp:rsid wsp:val=&quot;0031037C&quot;/&gt;&lt;wsp:rsid wsp:val=&quot;00310575&quot;/&gt;&lt;wsp:rsid wsp:val=&quot;0031096F&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5E7E&quot;/&gt;&lt;wsp:rsid wsp:val=&quot;0032637E&quot;/&gt;&lt;wsp:rsid wsp:val=&quot;0032659A&quot;/&gt;&lt;wsp:rsid wsp:val=&quot;00326AD7&quot;/&gt;&lt;wsp:rsid wsp:val=&quot;00326C89&quot;/&gt;&lt;wsp:rsid wsp:val=&quot;00326F9F&quot;/&gt;&lt;wsp:rsid wsp:val=&quot;003271FC&quot;/&gt;&lt;wsp:rsid wsp:val=&quot;003278F6&quot;/&gt;&lt;wsp:rsid wsp:val=&quot;00330324&quot;/&gt;&lt;wsp:rsid wsp:val=&quot;003303C5&quot;/&gt;&lt;wsp:rsid wsp:val=&quot;00330CED&quot;/&gt;&lt;wsp:rsid wsp:val=&quot;00330D8D&quot;/&gt;&lt;wsp:rsid wsp:val=&quot;00331408&quot;/&gt;&lt;wsp:rsid wsp:val=&quot;00331587&quot;/&gt;&lt;wsp:rsid wsp:val=&quot;00332212&quot;/&gt;&lt;wsp:rsid wsp:val=&quot;003323A7&quot;/&gt;&lt;wsp:rsid wsp:val=&quot;00332C13&quot;/&gt;&lt;wsp:rsid wsp:val=&quot;00333EDD&quot;/&gt;&lt;wsp:rsid wsp:val=&quot;0033480A&quot;/&gt;&lt;wsp:rsid wsp:val=&quot;00334DF1&quot;/&gt;&lt;wsp:rsid wsp:val=&quot;00334EC0&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37EE9&quot;/&gt;&lt;wsp:rsid wsp:val=&quot;00340320&quot;/&gt;&lt;wsp:rsid wsp:val=&quot;0034054B&quot;/&gt;&lt;wsp:rsid wsp:val=&quot;003406C6&quot;/&gt;&lt;wsp:rsid wsp:val=&quot;00340A92&quot;/&gt;&lt;wsp:rsid wsp:val=&quot;00341190&quot;/&gt;&lt;wsp:rsid wsp:val=&quot;0034190E&quot;/&gt;&lt;wsp:rsid wsp:val=&quot;00341992&quot;/&gt;&lt;wsp:rsid wsp:val=&quot;00341FE4&quot;/&gt;&lt;wsp:rsid wsp:val=&quot;003422D1&quot;/&gt;&lt;wsp:rsid wsp:val=&quot;00342885&quot;/&gt;&lt;wsp:rsid wsp:val=&quot;00342E60&quot;/&gt;&lt;wsp:rsid wsp:val=&quot;00343013&quot;/&gt;&lt;wsp:rsid wsp:val=&quot;00343272&quot;/&gt;&lt;wsp:rsid wsp:val=&quot;003432E8&quot;/&gt;&lt;wsp:rsid wsp:val=&quot;00343307&quot;/&gt;&lt;wsp:rsid wsp:val=&quot;00343630&quot;/&gt;&lt;wsp:rsid wsp:val=&quot;003436B1&quot;/&gt;&lt;wsp:rsid wsp:val=&quot;00344210&quot;/&gt;&lt;wsp:rsid wsp:val=&quot;003445A1&quot;/&gt;&lt;wsp:rsid wsp:val=&quot;003446AE&quot;/&gt;&lt;wsp:rsid wsp:val=&quot;0034508C&quot;/&gt;&lt;wsp:rsid wsp:val=&quot;003454F8&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BC3&quot;/&gt;&lt;wsp:rsid wsp:val=&quot;00350ECB&quot;/&gt;&lt;wsp:rsid wsp:val=&quot;00350F10&quot;/&gt;&lt;wsp:rsid wsp:val=&quot;00350F68&quot;/&gt;&lt;wsp:rsid wsp:val=&quot;00351944&quot;/&gt;&lt;wsp:rsid wsp:val=&quot;00351AE2&quot;/&gt;&lt;wsp:rsid wsp:val=&quot;0035234A&quot;/&gt;&lt;wsp:rsid wsp:val=&quot;00352894&quot;/&gt;&lt;wsp:rsid wsp:val=&quot;00352AC4&quot;/&gt;&lt;wsp:rsid wsp:val=&quot;00352BE2&quot;/&gt;&lt;wsp:rsid wsp:val=&quot;0035352A&quot;/&gt;&lt;wsp:rsid wsp:val=&quot;00353683&quot;/&gt;&lt;wsp:rsid wsp:val=&quot;00353FA1&quot;/&gt;&lt;wsp:rsid wsp:val=&quot;00354332&quot;/&gt;&lt;wsp:rsid wsp:val=&quot;00354345&quot;/&gt;&lt;wsp:rsid wsp:val=&quot;00354A6B&quot;/&gt;&lt;wsp:rsid wsp:val=&quot;00354BD9&quot;/&gt;&lt;wsp:rsid wsp:val=&quot;00354EAA&quot;/&gt;&lt;wsp:rsid wsp:val=&quot;003551C9&quot;/&gt;&lt;wsp:rsid wsp:val=&quot;00355903&quot;/&gt;&lt;wsp:rsid wsp:val=&quot;00355C6A&quot;/&gt;&lt;wsp:rsid wsp:val=&quot;003564F5&quot;/&gt;&lt;wsp:rsid wsp:val=&quot;00356665&quot;/&gt;&lt;wsp:rsid wsp:val=&quot;003566C1&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3DE&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55E6&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14D8&quot;/&gt;&lt;wsp:rsid wsp:val=&quot;00371C6E&quot;/&gt;&lt;wsp:rsid wsp:val=&quot;003724E3&quot;/&gt;&lt;wsp:rsid wsp:val=&quot;003726FE&quot;/&gt;&lt;wsp:rsid wsp:val=&quot;00372879&quot;/&gt;&lt;wsp:rsid wsp:val=&quot;0037287F&quot;/&gt;&lt;wsp:rsid wsp:val=&quot;00372E97&quot;/&gt;&lt;wsp:rsid wsp:val=&quot;003734C1&quot;/&gt;&lt;wsp:rsid wsp:val=&quot;00373A82&quot;/&gt;&lt;wsp:rsid wsp:val=&quot;00373EFA&quot;/&gt;&lt;wsp:rsid wsp:val=&quot;003742C1&quot;/&gt;&lt;wsp:rsid wsp:val=&quot;0037432C&quot;/&gt;&lt;wsp:rsid wsp:val=&quot;00374988&quot;/&gt;&lt;wsp:rsid wsp:val=&quot;00374E2C&quot;/&gt;&lt;wsp:rsid wsp:val=&quot;00375367&quot;/&gt;&lt;wsp:rsid wsp:val=&quot;003756FC&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0FD0&quot;/&gt;&lt;wsp:rsid wsp:val=&quot;003816F7&quot;/&gt;&lt;wsp:rsid wsp:val=&quot;00381764&quot;/&gt;&lt;wsp:rsid wsp:val=&quot;0038241C&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3C0&quot;/&gt;&lt;wsp:rsid wsp:val=&quot;0038644B&quot;/&gt;&lt;wsp:rsid wsp:val=&quot;00386C8E&quot;/&gt;&lt;wsp:rsid wsp:val=&quot;00387200&quot;/&gt;&lt;wsp:rsid wsp:val=&quot;00387A1F&quot;/&gt;&lt;wsp:rsid wsp:val=&quot;00387CE1&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756&quot;/&gt;&lt;wsp:rsid wsp:val=&quot;00395DA0&quot;/&gt;&lt;wsp:rsid wsp:val=&quot;00396444&quot;/&gt;&lt;wsp:rsid wsp:val=&quot;003964D5&quot;/&gt;&lt;wsp:rsid wsp:val=&quot;00396653&quot;/&gt;&lt;wsp:rsid wsp:val=&quot;00397CE4&quot;/&gt;&lt;wsp:rsid wsp:val=&quot;00397D00&quot;/&gt;&lt;wsp:rsid wsp:val=&quot;00397DBE&quot;/&gt;&lt;wsp:rsid wsp:val=&quot;003A0797&quot;/&gt;&lt;wsp:rsid wsp:val=&quot;003A0C32&quot;/&gt;&lt;wsp:rsid wsp:val=&quot;003A144E&quot;/&gt;&lt;wsp:rsid wsp:val=&quot;003A15C4&quot;/&gt;&lt;wsp:rsid wsp:val=&quot;003A189A&quot;/&gt;&lt;wsp:rsid wsp:val=&quot;003A1B42&quot;/&gt;&lt;wsp:rsid wsp:val=&quot;003A1D85&quot;/&gt;&lt;wsp:rsid wsp:val=&quot;003A2005&quot;/&gt;&lt;wsp:rsid wsp:val=&quot;003A2081&quot;/&gt;&lt;wsp:rsid wsp:val=&quot;003A2318&quot;/&gt;&lt;wsp:rsid wsp:val=&quot;003A2ABC&quot;/&gt;&lt;wsp:rsid wsp:val=&quot;003A2C73&quot;/&gt;&lt;wsp:rsid wsp:val=&quot;003A3394&quot;/&gt;&lt;wsp:rsid wsp:val=&quot;003A3C21&quot;/&gt;&lt;wsp:rsid wsp:val=&quot;003A3EDD&quot;/&gt;&lt;wsp:rsid wsp:val=&quot;003A433A&quot;/&gt;&lt;wsp:rsid wsp:val=&quot;003A442E&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1FA5&quot;/&gt;&lt;wsp:rsid wsp:val=&quot;003B27F7&quot;/&gt;&lt;wsp:rsid wsp:val=&quot;003B28B3&quot;/&gt;&lt;wsp:rsid wsp:val=&quot;003B44EA&quot;/&gt;&lt;wsp:rsid wsp:val=&quot;003B5177&quot;/&gt;&lt;wsp:rsid wsp:val=&quot;003B55EC&quot;/&gt;&lt;wsp:rsid wsp:val=&quot;003B594F&quot;/&gt;&lt;wsp:rsid wsp:val=&quot;003B5A00&quot;/&gt;&lt;wsp:rsid wsp:val=&quot;003B5B07&quot;/&gt;&lt;wsp:rsid wsp:val=&quot;003B6368&quot;/&gt;&lt;wsp:rsid wsp:val=&quot;003B6918&quot;/&gt;&lt;wsp:rsid wsp:val=&quot;003B6972&quot;/&gt;&lt;wsp:rsid wsp:val=&quot;003B69AA&quot;/&gt;&lt;wsp:rsid wsp:val=&quot;003B6A95&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85&quot;/&gt;&lt;wsp:rsid wsp:val=&quot;003C1A00&quot;/&gt;&lt;wsp:rsid wsp:val=&quot;003C1D2E&quot;/&gt;&lt;wsp:rsid wsp:val=&quot;003C315D&quot;/&gt;&lt;wsp:rsid wsp:val=&quot;003C3B8B&quot;/&gt;&lt;wsp:rsid wsp:val=&quot;003C3DCB&quot;/&gt;&lt;wsp:rsid wsp:val=&quot;003C5186&quot;/&gt;&lt;wsp:rsid wsp:val=&quot;003C53BD&quot;/&gt;&lt;wsp:rsid wsp:val=&quot;003C5768&quot;/&gt;&lt;wsp:rsid wsp:val=&quot;003C5DC1&quot;/&gt;&lt;wsp:rsid wsp:val=&quot;003C5F0F&quot;/&gt;&lt;wsp:rsid wsp:val=&quot;003C5F1E&quot;/&gt;&lt;wsp:rsid wsp:val=&quot;003C677E&quot;/&gt;&lt;wsp:rsid wsp:val=&quot;003C6FED&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46&quot;/&gt;&lt;wsp:rsid wsp:val=&quot;003D5272&quot;/&gt;&lt;wsp:rsid wsp:val=&quot;003D5A75&quot;/&gt;&lt;wsp:rsid wsp:val=&quot;003D6014&quot;/&gt;&lt;wsp:rsid wsp:val=&quot;003D62DC&quot;/&gt;&lt;wsp:rsid wsp:val=&quot;003D644C&quot;/&gt;&lt;wsp:rsid wsp:val=&quot;003D6CA7&quot;/&gt;&lt;wsp:rsid wsp:val=&quot;003D6CD7&quot;/&gt;&lt;wsp:rsid wsp:val=&quot;003D6E9B&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923&quot;/&gt;&lt;wsp:rsid wsp:val=&quot;003E6C95&quot;/&gt;&lt;wsp:rsid wsp:val=&quot;003E7296&quot;/&gt;&lt;wsp:rsid wsp:val=&quot;003E76CF&quot;/&gt;&lt;wsp:rsid wsp:val=&quot;003E7A64&quot;/&gt;&lt;wsp:rsid wsp:val=&quot;003F0902&quot;/&gt;&lt;wsp:rsid wsp:val=&quot;003F0D07&quot;/&gt;&lt;wsp:rsid wsp:val=&quot;003F1294&quot;/&gt;&lt;wsp:rsid wsp:val=&quot;003F1567&quot;/&gt;&lt;wsp:rsid wsp:val=&quot;003F15DB&quot;/&gt;&lt;wsp:rsid wsp:val=&quot;003F1821&quot;/&gt;&lt;wsp:rsid wsp:val=&quot;003F1E68&quot;/&gt;&lt;wsp:rsid wsp:val=&quot;003F1E84&quot;/&gt;&lt;wsp:rsid wsp:val=&quot;003F23BB&quot;/&gt;&lt;wsp:rsid wsp:val=&quot;003F2E87&quot;/&gt;&lt;wsp:rsid wsp:val=&quot;003F2EEF&quot;/&gt;&lt;wsp:rsid wsp:val=&quot;003F3168&quot;/&gt;&lt;wsp:rsid wsp:val=&quot;003F37A7&quot;/&gt;&lt;wsp:rsid wsp:val=&quot;003F38EF&quot;/&gt;&lt;wsp:rsid wsp:val=&quot;003F3BD6&quot;/&gt;&lt;wsp:rsid wsp:val=&quot;003F3D96&quot;/&gt;&lt;wsp:rsid wsp:val=&quot;003F4735&quot;/&gt;&lt;wsp:rsid wsp:val=&quot;003F47A1&quot;/&gt;&lt;wsp:rsid wsp:val=&quot;003F4C55&quot;/&gt;&lt;wsp:rsid wsp:val=&quot;003F4FCD&quot;/&gt;&lt;wsp:rsid wsp:val=&quot;003F504E&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952&quot;/&gt;&lt;wsp:rsid wsp:val=&quot;003F6DC7&quot;/&gt;&lt;wsp:rsid wsp:val=&quot;003F6E20&quot;/&gt;&lt;wsp:rsid wsp:val=&quot;003F721A&quot;/&gt;&lt;wsp:rsid wsp:val=&quot;003F7243&quot;/&gt;&lt;wsp:rsid wsp:val=&quot;00400238&quot;/&gt;&lt;wsp:rsid wsp:val=&quot;0040080A&quot;/&gt;&lt;wsp:rsid wsp:val=&quot;00400826&quot;/&gt;&lt;wsp:rsid wsp:val=&quot;00400A81&quot;/&gt;&lt;wsp:rsid wsp:val=&quot;00400CD3&quot;/&gt;&lt;wsp:rsid wsp:val=&quot;00401104&quot;/&gt;&lt;wsp:rsid wsp:val=&quot;00401259&quot;/&gt;&lt;wsp:rsid wsp:val=&quot;004013BE&quot;/&gt;&lt;wsp:rsid wsp:val=&quot;0040178B&quot;/&gt;&lt;wsp:rsid wsp:val=&quot;00401EC1&quot;/&gt;&lt;wsp:rsid wsp:val=&quot;00402166&quot;/&gt;&lt;wsp:rsid wsp:val=&quot;0040238D&quot;/&gt;&lt;wsp:rsid wsp:val=&quot;00402982&quot;/&gt;&lt;wsp:rsid wsp:val=&quot;0040298D&quot;/&gt;&lt;wsp:rsid wsp:val=&quot;004029A7&quot;/&gt;&lt;wsp:rsid wsp:val=&quot;00402F7A&quot;/&gt;&lt;wsp:rsid wsp:val=&quot;0040301C&quot;/&gt;&lt;wsp:rsid wsp:val=&quot;00403317&quot;/&gt;&lt;wsp:rsid wsp:val=&quot;00403452&quot;/&gt;&lt;wsp:rsid wsp:val=&quot;004035A4&quot;/&gt;&lt;wsp:rsid wsp:val=&quot;004036C4&quot;/&gt;&lt;wsp:rsid wsp:val=&quot;004036FC&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C54&quot;/&gt;&lt;wsp:rsid wsp:val=&quot;00405C5F&quot;/&gt;&lt;wsp:rsid wsp:val=&quot;00405D80&quot;/&gt;&lt;wsp:rsid wsp:val=&quot;0040635D&quot;/&gt;&lt;wsp:rsid wsp:val=&quot;00406BAB&quot;/&gt;&lt;wsp:rsid wsp:val=&quot;004073F5&quot;/&gt;&lt;wsp:rsid wsp:val=&quot;0040752D&quot;/&gt;&lt;wsp:rsid wsp:val=&quot;00407734&quot;/&gt;&lt;wsp:rsid wsp:val=&quot;00410A66&quot;/&gt;&lt;wsp:rsid wsp:val=&quot;00410D1A&quot;/&gt;&lt;wsp:rsid wsp:val=&quot;00411075&quot;/&gt;&lt;wsp:rsid wsp:val=&quot;004110FD&quot;/&gt;&lt;wsp:rsid wsp:val=&quot;004116DB&quot;/&gt;&lt;wsp:rsid wsp:val=&quot;00411710&quot;/&gt;&lt;wsp:rsid wsp:val=&quot;00412141&quot;/&gt;&lt;wsp:rsid wsp:val=&quot;004126BC&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613&quot;/&gt;&lt;wsp:rsid wsp:val=&quot;004159C5&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27&quot;/&gt;&lt;wsp:rsid wsp:val=&quot;0042712A&quot;/&gt;&lt;wsp:rsid wsp:val=&quot;004271B7&quot;/&gt;&lt;wsp:rsid wsp:val=&quot;00427D13&quot;/&gt;&lt;wsp:rsid wsp:val=&quot;00430380&quot;/&gt;&lt;wsp:rsid wsp:val=&quot;004308D9&quot;/&gt;&lt;wsp:rsid wsp:val=&quot;00430A6C&quot;/&gt;&lt;wsp:rsid wsp:val=&quot;00430AB6&quot;/&gt;&lt;wsp:rsid wsp:val=&quot;00431314&quot;/&gt;&lt;wsp:rsid wsp:val=&quot;00431D26&quot;/&gt;&lt;wsp:rsid wsp:val=&quot;00431EDD&quot;/&gt;&lt;wsp:rsid wsp:val=&quot;0043258B&quot;/&gt;&lt;wsp:rsid wsp:val=&quot;00432CAC&quot;/&gt;&lt;wsp:rsid wsp:val=&quot;004332D4&quot;/&gt;&lt;wsp:rsid wsp:val=&quot;00433497&quot;/&gt;&lt;wsp:rsid wsp:val=&quot;004334F8&quot;/&gt;&lt;wsp:rsid wsp:val=&quot;004335A4&quot;/&gt;&lt;wsp:rsid wsp:val=&quot;00433F42&quot;/&gt;&lt;wsp:rsid wsp:val=&quot;0043430D&quot;/&gt;&lt;wsp:rsid wsp:val=&quot;00434324&quot;/&gt;&lt;wsp:rsid wsp:val=&quot;004346D8&quot;/&gt;&lt;wsp:rsid wsp:val=&quot;00434763&quot;/&gt;&lt;wsp:rsid wsp:val=&quot;00434912&quot;/&gt;&lt;wsp:rsid wsp:val=&quot;00434929&quot;/&gt;&lt;wsp:rsid wsp:val=&quot;00434DBA&quot;/&gt;&lt;wsp:rsid wsp:val=&quot;004351F9&quot;/&gt;&lt;wsp:rsid wsp:val=&quot;004354A5&quot;/&gt;&lt;wsp:rsid wsp:val=&quot;004356B5&quot;/&gt;&lt;wsp:rsid wsp:val=&quot;004356F8&quot;/&gt;&lt;wsp:rsid wsp:val=&quot;00435750&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116&quot;/&gt;&lt;wsp:rsid wsp:val=&quot;00445429&quot;/&gt;&lt;wsp:rsid wsp:val=&quot;004454C2&quot;/&gt;&lt;wsp:rsid wsp:val=&quot;00445709&quot;/&gt;&lt;wsp:rsid wsp:val=&quot;0044660E&quot;/&gt;&lt;wsp:rsid wsp:val=&quot;004469EB&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600&quot;/&gt;&lt;wsp:rsid wsp:val=&quot;00451717&quot;/&gt;&lt;wsp:rsid wsp:val=&quot;00451806&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234&quot;/&gt;&lt;wsp:rsid wsp:val=&quot;00457550&quot;/&gt;&lt;wsp:rsid wsp:val=&quot;004575D4&quot;/&gt;&lt;wsp:rsid wsp:val=&quot;00457811&quot;/&gt;&lt;wsp:rsid wsp:val=&quot;00457923&quot;/&gt;&lt;wsp:rsid wsp:val=&quot;0046005C&quot;/&gt;&lt;wsp:rsid wsp:val=&quot;004606CF&quot;/&gt;&lt;wsp:rsid wsp:val=&quot;00461188&quot;/&gt;&lt;wsp:rsid wsp:val=&quot;0046122C&quot;/&gt;&lt;wsp:rsid wsp:val=&quot;00461507&quot;/&gt;&lt;wsp:rsid wsp:val=&quot;004615AB&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298&quot;/&gt;&lt;wsp:rsid wsp:val=&quot;0047086F&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291&quot;/&gt;&lt;wsp:rsid wsp:val=&quot;00475758&quot;/&gt;&lt;wsp:rsid wsp:val=&quot;00475C6C&quot;/&gt;&lt;wsp:rsid wsp:val=&quot;00475CCA&quot;/&gt;&lt;wsp:rsid wsp:val=&quot;004761D2&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447&quot;/&gt;&lt;wsp:rsid wsp:val=&quot;00483775&quot;/&gt;&lt;wsp:rsid wsp:val=&quot;00483BAE&quot;/&gt;&lt;wsp:rsid wsp:val=&quot;00483D91&quot;/&gt;&lt;wsp:rsid wsp:val=&quot;004841CE&quot;/&gt;&lt;wsp:rsid wsp:val=&quot;0048421C&quot;/&gt;&lt;wsp:rsid wsp:val=&quot;0048424A&quot;/&gt;&lt;wsp:rsid wsp:val=&quot;00484F67&quot;/&gt;&lt;wsp:rsid wsp:val=&quot;00485065&quot;/&gt;&lt;wsp:rsid wsp:val=&quot;00485675&quot;/&gt;&lt;wsp:rsid wsp:val=&quot;004863E7&quot;/&gt;&lt;wsp:rsid wsp:val=&quot;00486628&quot;/&gt;&lt;wsp:rsid wsp:val=&quot;00486682&quot;/&gt;&lt;wsp:rsid wsp:val=&quot;0048688B&quot;/&gt;&lt;wsp:rsid wsp:val=&quot;004870A5&quot;/&gt;&lt;wsp:rsid wsp:val=&quot;0048745D&quot;/&gt;&lt;wsp:rsid wsp:val=&quot;0048747D&quot;/&gt;&lt;wsp:rsid wsp:val=&quot;00487891&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05A&quot;/&gt;&lt;wsp:rsid wsp:val=&quot;00491110&quot;/&gt;&lt;wsp:rsid wsp:val=&quot;00491156&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DD3&quot;/&gt;&lt;wsp:rsid wsp:val=&quot;00493615&quot;/&gt;&lt;wsp:rsid wsp:val=&quot;004936EF&quot;/&gt;&lt;wsp:rsid wsp:val=&quot;004939CC&quot;/&gt;&lt;wsp:rsid wsp:val=&quot;00494043&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9E0&quot;/&gt;&lt;wsp:rsid wsp:val=&quot;00497AD5&quot;/&gt;&lt;wsp:rsid wsp:val=&quot;004A0462&quot;/&gt;&lt;wsp:rsid wsp:val=&quot;004A046C&quot;/&gt;&lt;wsp:rsid wsp:val=&quot;004A0ADE&quot;/&gt;&lt;wsp:rsid wsp:val=&quot;004A0D41&quot;/&gt;&lt;wsp:rsid wsp:val=&quot;004A0E1A&quot;/&gt;&lt;wsp:rsid wsp:val=&quot;004A1257&quot;/&gt;&lt;wsp:rsid wsp:val=&quot;004A1C71&quot;/&gt;&lt;wsp:rsid wsp:val=&quot;004A1D09&quot;/&gt;&lt;wsp:rsid wsp:val=&quot;004A1D73&quot;/&gt;&lt;wsp:rsid wsp:val=&quot;004A2737&quot;/&gt;&lt;wsp:rsid wsp:val=&quot;004A3870&quot;/&gt;&lt;wsp:rsid wsp:val=&quot;004A38C4&quot;/&gt;&lt;wsp:rsid wsp:val=&quot;004A3DB9&quot;/&gt;&lt;wsp:rsid wsp:val=&quot;004A40C8&quot;/&gt;&lt;wsp:rsid wsp:val=&quot;004A4741&quot;/&gt;&lt;wsp:rsid wsp:val=&quot;004A4B92&quot;/&gt;&lt;wsp:rsid wsp:val=&quot;004A4DAF&quot;/&gt;&lt;wsp:rsid wsp:val=&quot;004A4E09&quot;/&gt;&lt;wsp:rsid wsp:val=&quot;004A51EF&quot;/&gt;&lt;wsp:rsid wsp:val=&quot;004A5BE1&quot;/&gt;&lt;wsp:rsid wsp:val=&quot;004A5C14&quot;/&gt;&lt;wsp:rsid wsp:val=&quot;004A5D9E&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A7F30&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34&quot;/&gt;&lt;wsp:rsid wsp:val=&quot;004B7870&quot;/&gt;&lt;wsp:rsid wsp:val=&quot;004B7E52&quot;/&gt;&lt;wsp:rsid wsp:val=&quot;004C04F4&quot;/&gt;&lt;wsp:rsid wsp:val=&quot;004C0A3C&quot;/&gt;&lt;wsp:rsid wsp:val=&quot;004C0C17&quot;/&gt;&lt;wsp:rsid wsp:val=&quot;004C1108&quot;/&gt;&lt;wsp:rsid wsp:val=&quot;004C18FE&quot;/&gt;&lt;wsp:rsid wsp:val=&quot;004C198A&quot;/&gt;&lt;wsp:rsid wsp:val=&quot;004C1E46&quot;/&gt;&lt;wsp:rsid wsp:val=&quot;004C2B39&quot;/&gt;&lt;wsp:rsid wsp:val=&quot;004C2FC2&quot;/&gt;&lt;wsp:rsid wsp:val=&quot;004C3009&quot;/&gt;&lt;wsp:rsid wsp:val=&quot;004C3A3A&quot;/&gt;&lt;wsp:rsid wsp:val=&quot;004C416A&quot;/&gt;&lt;wsp:rsid wsp:val=&quot;004C43FC&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2FE3&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6F20&quot;/&gt;&lt;wsp:rsid wsp:val=&quot;004D70D5&quot;/&gt;&lt;wsp:rsid wsp:val=&quot;004D7F6A&quot;/&gt;&lt;wsp:rsid wsp:val=&quot;004E0064&quot;/&gt;&lt;wsp:rsid wsp:val=&quot;004E07E8&quot;/&gt;&lt;wsp:rsid wsp:val=&quot;004E0E7F&quot;/&gt;&lt;wsp:rsid wsp:val=&quot;004E0F10&quot;/&gt;&lt;wsp:rsid wsp:val=&quot;004E0F7F&quot;/&gt;&lt;wsp:rsid wsp:val=&quot;004E0FB5&quot;/&gt;&lt;wsp:rsid wsp:val=&quot;004E124F&quot;/&gt;&lt;wsp:rsid wsp:val=&quot;004E16A9&quot;/&gt;&lt;wsp:rsid wsp:val=&quot;004E1744&quot;/&gt;&lt;wsp:rsid wsp:val=&quot;004E18BC&quot;/&gt;&lt;wsp:rsid wsp:val=&quot;004E1B35&quot;/&gt;&lt;wsp:rsid wsp:val=&quot;004E2261&quot;/&gt;&lt;wsp:rsid wsp:val=&quot;004E22F0&quot;/&gt;&lt;wsp:rsid wsp:val=&quot;004E29F4&quot;/&gt;&lt;wsp:rsid wsp:val=&quot;004E2A94&quot;/&gt;&lt;wsp:rsid wsp:val=&quot;004E2F60&quot;/&gt;&lt;wsp:rsid wsp:val=&quot;004E3020&quot;/&gt;&lt;wsp:rsid wsp:val=&quot;004E30A9&quot;/&gt;&lt;wsp:rsid wsp:val=&quot;004E3612&quot;/&gt;&lt;wsp:rsid wsp:val=&quot;004E3C66&quot;/&gt;&lt;wsp:rsid wsp:val=&quot;004E3CD6&quot;/&gt;&lt;wsp:rsid wsp:val=&quot;004E411A&quot;/&gt;&lt;wsp:rsid wsp:val=&quot;004E41AD&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BAF&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1394&quot;/&gt;&lt;wsp:rsid wsp:val=&quot;004F204B&quot;/&gt;&lt;wsp:rsid wsp:val=&quot;004F242B&quot;/&gt;&lt;wsp:rsid wsp:val=&quot;004F2518&quot;/&gt;&lt;wsp:rsid wsp:val=&quot;004F28C0&quot;/&gt;&lt;wsp:rsid wsp:val=&quot;004F297C&quot;/&gt;&lt;wsp:rsid wsp:val=&quot;004F2EB5&quot;/&gt;&lt;wsp:rsid wsp:val=&quot;004F4348&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50B&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B6&quot;/&gt;&lt;wsp:rsid wsp:val=&quot;00506CC8&quot;/&gt;&lt;wsp:rsid wsp:val=&quot;005072B0&quot;/&gt;&lt;wsp:rsid wsp:val=&quot;00510354&quot;/&gt;&lt;wsp:rsid wsp:val=&quot;0051062C&quot;/&gt;&lt;wsp:rsid wsp:val=&quot;00510908&quot;/&gt;&lt;wsp:rsid wsp:val=&quot;00510E26&quot;/&gt;&lt;wsp:rsid wsp:val=&quot;005112EE&quot;/&gt;&lt;wsp:rsid wsp:val=&quot;005119DE&quot;/&gt;&lt;wsp:rsid wsp:val=&quot;00511CFC&quot;/&gt;&lt;wsp:rsid wsp:val=&quot;00511F3B&quot;/&gt;&lt;wsp:rsid wsp:val=&quot;00511FBE&quot;/&gt;&lt;wsp:rsid wsp:val=&quot;00512C37&quot;/&gt;&lt;wsp:rsid wsp:val=&quot;00513C00&quot;/&gt;&lt;wsp:rsid wsp:val=&quot;00514559&quot;/&gt;&lt;wsp:rsid wsp:val=&quot;0051457B&quot;/&gt;&lt;wsp:rsid wsp:val=&quot;00514FF6&quot;/&gt;&lt;wsp:rsid wsp:val=&quot;0051517E&quot;/&gt;&lt;wsp:rsid wsp:val=&quot;005157C7&quot;/&gt;&lt;wsp:rsid wsp:val=&quot;00516998&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583&quot;/&gt;&lt;wsp:rsid wsp:val=&quot;005248B0&quot;/&gt;&lt;wsp:rsid wsp:val=&quot;005248F3&quot;/&gt;&lt;wsp:rsid wsp:val=&quot;00525093&quot;/&gt;&lt;wsp:rsid wsp:val=&quot;0052651E&quot;/&gt;&lt;wsp:rsid wsp:val=&quot;005265A0&quot;/&gt;&lt;wsp:rsid wsp:val=&quot;005265B9&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541&quot;/&gt;&lt;wsp:rsid wsp:val=&quot;005338F1&quot;/&gt;&lt;wsp:rsid wsp:val=&quot;0053426C&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59CA&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57D7B&quot;/&gt;&lt;wsp:rsid wsp:val=&quot;00560362&quot;/&gt;&lt;wsp:rsid wsp:val=&quot;005606A9&quot;/&gt;&lt;wsp:rsid wsp:val=&quot;005607BA&quot;/&gt;&lt;wsp:rsid wsp:val=&quot;00561042&quot;/&gt;&lt;wsp:rsid wsp:val=&quot;00561097&quot;/&gt;&lt;wsp:rsid wsp:val=&quot;00561099&quot;/&gt;&lt;wsp:rsid wsp:val=&quot;00561A8A&quot;/&gt;&lt;wsp:rsid wsp:val=&quot;005624C8&quot;/&gt;&lt;wsp:rsid wsp:val=&quot;005627E9&quot;/&gt;&lt;wsp:rsid wsp:val=&quot;005629D1&quot;/&gt;&lt;wsp:rsid wsp:val=&quot;00562A26&quot;/&gt;&lt;wsp:rsid wsp:val=&quot;0056318F&quot;/&gt;&lt;wsp:rsid wsp:val=&quot;005632A9&quot;/&gt;&lt;wsp:rsid wsp:val=&quot;005632AC&quot;/&gt;&lt;wsp:rsid wsp:val=&quot;0056346B&quot;/&gt;&lt;wsp:rsid wsp:val=&quot;00563A52&quot;/&gt;&lt;wsp:rsid wsp:val=&quot;00564271&quot;/&gt;&lt;wsp:rsid wsp:val=&quot;00564372&quot;/&gt;&lt;wsp:rsid wsp:val=&quot;00564C8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279&quot;/&gt;&lt;wsp:rsid wsp:val=&quot;005704E1&quot;/&gt;&lt;wsp:rsid wsp:val=&quot;005705BF&quot;/&gt;&lt;wsp:rsid wsp:val=&quot;00570898&quot;/&gt;&lt;wsp:rsid wsp:val=&quot;005708C3&quot;/&gt;&lt;wsp:rsid wsp:val=&quot;00570CFF&quot;/&gt;&lt;wsp:rsid wsp:val=&quot;00571195&quot;/&gt;&lt;wsp:rsid wsp:val=&quot;0057189C&quot;/&gt;&lt;wsp:rsid wsp:val=&quot;00571D28&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747&quot;/&gt;&lt;wsp:rsid wsp:val=&quot;00575880&quot;/&gt;&lt;wsp:rsid wsp:val=&quot;005759F6&quot;/&gt;&lt;wsp:rsid wsp:val=&quot;005760AB&quot;/&gt;&lt;wsp:rsid wsp:val=&quot;005760AE&quot;/&gt;&lt;wsp:rsid wsp:val=&quot;0057618D&quot;/&gt;&lt;wsp:rsid wsp:val=&quot;005762B9&quot;/&gt;&lt;wsp:rsid wsp:val=&quot;00576822&quot;/&gt;&lt;wsp:rsid wsp:val=&quot;00576B4A&quot;/&gt;&lt;wsp:rsid wsp:val=&quot;00576ED6&quot;/&gt;&lt;wsp:rsid wsp:val=&quot;00576FC8&quot;/&gt;&lt;wsp:rsid wsp:val=&quot;00576FE4&quot;/&gt;&lt;wsp:rsid wsp:val=&quot;0057719B&quot;/&gt;&lt;wsp:rsid wsp:val=&quot;005775C7&quot;/&gt;&lt;wsp:rsid wsp:val=&quot;00577CC2&quot;/&gt;&lt;wsp:rsid wsp:val=&quot;00577ED8&quot;/&gt;&lt;wsp:rsid wsp:val=&quot;005804B1&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A90&quot;/&gt;&lt;wsp:rsid wsp:val=&quot;00582E12&quot;/&gt;&lt;wsp:rsid wsp:val=&quot;0058371F&quot;/&gt;&lt;wsp:rsid wsp:val=&quot;00583BD1&quot;/&gt;&lt;wsp:rsid wsp:val=&quot;00583D63&quot;/&gt;&lt;wsp:rsid wsp:val=&quot;0058419D&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592&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4B6C&quot;/&gt;&lt;wsp:rsid wsp:val=&quot;00594D04&quot;/&gt;&lt;wsp:rsid wsp:val=&quot;005951B4&quot;/&gt;&lt;wsp:rsid wsp:val=&quot;00595ADF&quot;/&gt;&lt;wsp:rsid wsp:val=&quot;00595BED&quot;/&gt;&lt;wsp:rsid wsp:val=&quot;00595FA6&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3AFE&quot;/&gt;&lt;wsp:rsid wsp:val=&quot;005A4429&quot;/&gt;&lt;wsp:rsid wsp:val=&quot;005A460E&quot;/&gt;&lt;wsp:rsid wsp:val=&quot;005A504B&quot;/&gt;&lt;wsp:rsid wsp:val=&quot;005A5561&quot;/&gt;&lt;wsp:rsid wsp:val=&quot;005A59C8&quot;/&gt;&lt;wsp:rsid wsp:val=&quot;005A5B89&quot;/&gt;&lt;wsp:rsid wsp:val=&quot;005A67B9&quot;/&gt;&lt;wsp:rsid wsp:val=&quot;005A6D68&quot;/&gt;&lt;wsp:rsid wsp:val=&quot;005A6DF1&quot;/&gt;&lt;wsp:rsid wsp:val=&quot;005A7A65&quot;/&gt;&lt;wsp:rsid wsp:val=&quot;005B001C&quot;/&gt;&lt;wsp:rsid wsp:val=&quot;005B057B&quot;/&gt;&lt;wsp:rsid wsp:val=&quot;005B0A42&quot;/&gt;&lt;wsp:rsid wsp:val=&quot;005B0C43&quot;/&gt;&lt;wsp:rsid wsp:val=&quot;005B160D&quot;/&gt;&lt;wsp:rsid wsp:val=&quot;005B1899&quot;/&gt;&lt;wsp:rsid wsp:val=&quot;005B18E2&quot;/&gt;&lt;wsp:rsid wsp:val=&quot;005B21B6&quot;/&gt;&lt;wsp:rsid wsp:val=&quot;005B21CD&quot;/&gt;&lt;wsp:rsid wsp:val=&quot;005B2269&quot;/&gt;&lt;wsp:rsid wsp:val=&quot;005B233D&quot;/&gt;&lt;wsp:rsid wsp:val=&quot;005B26B9&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2312&quot;/&gt;&lt;wsp:rsid wsp:val=&quot;005C2933&quot;/&gt;&lt;wsp:rsid wsp:val=&quot;005C37C7&quot;/&gt;&lt;wsp:rsid wsp:val=&quot;005C3A25&quot;/&gt;&lt;wsp:rsid wsp:val=&quot;005C3B7C&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9A2&quot;/&gt;&lt;wsp:rsid wsp:val=&quot;005D5F9A&quot;/&gt;&lt;wsp:rsid wsp:val=&quot;005D6132&quot;/&gt;&lt;wsp:rsid wsp:val=&quot;005D70A4&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7C5&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C02&quot;/&gt;&lt;wsp:rsid wsp:val=&quot;005E6D4E&quot;/&gt;&lt;wsp:rsid wsp:val=&quot;005E6E85&quot;/&gt;&lt;wsp:rsid wsp:val=&quot;005E72F1&quot;/&gt;&lt;wsp:rsid wsp:val=&quot;005E7E86&quot;/&gt;&lt;wsp:rsid wsp:val=&quot;005F0311&quot;/&gt;&lt;wsp:rsid wsp:val=&quot;005F07EE&quot;/&gt;&lt;wsp:rsid wsp:val=&quot;005F1829&quot;/&gt;&lt;wsp:rsid wsp:val=&quot;005F221C&quot;/&gt;&lt;wsp:rsid wsp:val=&quot;005F22B2&quot;/&gt;&lt;wsp:rsid wsp:val=&quot;005F24BB&quot;/&gt;&lt;wsp:rsid wsp:val=&quot;005F2641&quot;/&gt;&lt;wsp:rsid wsp:val=&quot;005F29C4&quot;/&gt;&lt;wsp:rsid wsp:val=&quot;005F2FEE&quot;/&gt;&lt;wsp:rsid wsp:val=&quot;005F3814&quot;/&gt;&lt;wsp:rsid wsp:val=&quot;005F3D0F&quot;/&gt;&lt;wsp:rsid wsp:val=&quot;005F41C0&quot;/&gt;&lt;wsp:rsid wsp:val=&quot;005F4920&quot;/&gt;&lt;wsp:rsid wsp:val=&quot;005F4D22&quot;/&gt;&lt;wsp:rsid wsp:val=&quot;005F5525&quot;/&gt;&lt;wsp:rsid wsp:val=&quot;005F5AD2&quot;/&gt;&lt;wsp:rsid wsp:val=&quot;005F62CF&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02&quot;/&gt;&lt;wsp:rsid wsp:val=&quot;00600D31&quot;/&gt;&lt;wsp:rsid wsp:val=&quot;00601076&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5B&quot;/&gt;&lt;wsp:rsid wsp:val=&quot;00603F78&quot;/&gt;&lt;wsp:rsid wsp:val=&quot;00604006&quot;/&gt;&lt;wsp:rsid wsp:val=&quot;00604290&quot;/&gt;&lt;wsp:rsid wsp:val=&quot;006042E7&quot;/&gt;&lt;wsp:rsid wsp:val=&quot;00604712&quot;/&gt;&lt;wsp:rsid wsp:val=&quot;006047B7&quot;/&gt;&lt;wsp:rsid wsp:val=&quot;00605D7D&quot;/&gt;&lt;wsp:rsid wsp:val=&quot;00605F0D&quot;/&gt;&lt;wsp:rsid wsp:val=&quot;006062E3&quot;/&gt;&lt;wsp:rsid wsp:val=&quot;0060677A&quot;/&gt;&lt;wsp:rsid wsp:val=&quot;00606C0D&quot;/&gt;&lt;wsp:rsid wsp:val=&quot;00606E34&quot;/&gt;&lt;wsp:rsid wsp:val=&quot;00607290&quot;/&gt;&lt;wsp:rsid wsp:val=&quot;006073BE&quot;/&gt;&lt;wsp:rsid wsp:val=&quot;006073C1&quot;/&gt;&lt;wsp:rsid wsp:val=&quot;006075EF&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346&quot;/&gt;&lt;wsp:rsid wsp:val=&quot;00612AB1&quot;/&gt;&lt;wsp:rsid wsp:val=&quot;00612D18&quot;/&gt;&lt;wsp:rsid wsp:val=&quot;0061319F&quot;/&gt;&lt;wsp:rsid wsp:val=&quot;00613E25&quot;/&gt;&lt;wsp:rsid wsp:val=&quot;0061401F&quot;/&gt;&lt;wsp:rsid wsp:val=&quot;00614072&quot;/&gt;&lt;wsp:rsid wsp:val=&quot;00614701&quot;/&gt;&lt;wsp:rsid wsp:val=&quot;00614A41&quot;/&gt;&lt;wsp:rsid wsp:val=&quot;00615474&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169&quot;/&gt;&lt;wsp:rsid wsp:val=&quot;00617463&quot;/&gt;&lt;wsp:rsid wsp:val=&quot;00617484&quot;/&gt;&lt;wsp:rsid wsp:val=&quot;006175FF&quot;/&gt;&lt;wsp:rsid wsp:val=&quot;00617D33&quot;/&gt;&lt;wsp:rsid wsp:val=&quot;0062001E&quot;/&gt;&lt;wsp:rsid wsp:val=&quot;00620310&quot;/&gt;&lt;wsp:rsid wsp:val=&quot;00620704&quot;/&gt;&lt;wsp:rsid wsp:val=&quot;00620E27&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A02&quot;/&gt;&lt;wsp:rsid wsp:val=&quot;00637EBA&quot;/&gt;&lt;wsp:rsid wsp:val=&quot;006407C1&quot;/&gt;&lt;wsp:rsid wsp:val=&quot;00640B03&quot;/&gt;&lt;wsp:rsid wsp:val=&quot;0064257B&quot;/&gt;&lt;wsp:rsid wsp:val=&quot;00642AC2&quot;/&gt;&lt;wsp:rsid wsp:val=&quot;006431A5&quot;/&gt;&lt;wsp:rsid wsp:val=&quot;00643641&quot;/&gt;&lt;wsp:rsid wsp:val=&quot;00643835&quot;/&gt;&lt;wsp:rsid wsp:val=&quot;00644722&quot;/&gt;&lt;wsp:rsid wsp:val=&quot;00644AEF&quot;/&gt;&lt;wsp:rsid wsp:val=&quot;006453BD&quot;/&gt;&lt;wsp:rsid wsp:val=&quot;006455FB&quot;/&gt;&lt;wsp:rsid wsp:val=&quot;0064629C&quot;/&gt;&lt;wsp:rsid wsp:val=&quot;006463A8&quot;/&gt;&lt;wsp:rsid wsp:val=&quot;00646E4C&quot;/&gt;&lt;wsp:rsid wsp:val=&quot;0064760F&quot;/&gt;&lt;wsp:rsid wsp:val=&quot;006478AB&quot;/&gt;&lt;wsp:rsid wsp:val=&quot;0064791E&quot;/&gt;&lt;wsp:rsid wsp:val=&quot;00647FCA&quot;/&gt;&lt;wsp:rsid wsp:val=&quot;006504B1&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5CD&quot;/&gt;&lt;wsp:rsid wsp:val=&quot;00655617&quot;/&gt;&lt;wsp:rsid wsp:val=&quot;00655DB9&quot;/&gt;&lt;wsp:rsid wsp:val=&quot;006562AD&quot;/&gt;&lt;wsp:rsid wsp:val=&quot;0065668B&quot;/&gt;&lt;wsp:rsid wsp:val=&quot;006569DF&quot;/&gt;&lt;wsp:rsid wsp:val=&quot;00657860&quot;/&gt;&lt;wsp:rsid wsp:val=&quot;006578FE&quot;/&gt;&lt;wsp:rsid wsp:val=&quot;00657A81&quot;/&gt;&lt;wsp:rsid wsp:val=&quot;00657B2D&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1B96&quot;/&gt;&lt;wsp:rsid wsp:val=&quot;00661C5E&quot;/&gt;&lt;wsp:rsid wsp:val=&quot;00662065&quot;/&gt;&lt;wsp:rsid wsp:val=&quot;00662199&quot;/&gt;&lt;wsp:rsid wsp:val=&quot;00662619&quot;/&gt;&lt;wsp:rsid wsp:val=&quot;006635D7&quot;/&gt;&lt;wsp:rsid wsp:val=&quot;00663854&quot;/&gt;&lt;wsp:rsid wsp:val=&quot;00663BB0&quot;/&gt;&lt;wsp:rsid wsp:val=&quot;00663C17&quot;/&gt;&lt;wsp:rsid wsp:val=&quot;00665001&quot;/&gt;&lt;wsp:rsid wsp:val=&quot;0066500D&quot;/&gt;&lt;wsp:rsid wsp:val=&quot;00665200&quot;/&gt;&lt;wsp:rsid wsp:val=&quot;006652F0&quot;/&gt;&lt;wsp:rsid wsp:val=&quot;006655C6&quot;/&gt;&lt;wsp:rsid wsp:val=&quot;006656F9&quot;/&gt;&lt;wsp:rsid wsp:val=&quot;0066582A&quot;/&gt;&lt;wsp:rsid wsp:val=&quot;00665BAD&quot;/&gt;&lt;wsp:rsid wsp:val=&quot;00665FED&quot;/&gt;&lt;wsp:rsid wsp:val=&quot;0066625C&quot;/&gt;&lt;wsp:rsid wsp:val=&quot;00666847&quot;/&gt;&lt;wsp:rsid wsp:val=&quot;00666F4F&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24FC&quot;/&gt;&lt;wsp:rsid wsp:val=&quot;00682748&quot;/&gt;&lt;wsp:rsid wsp:val=&quot;00683254&quot;/&gt;&lt;wsp:rsid wsp:val=&quot;00683876&quot;/&gt;&lt;wsp:rsid wsp:val=&quot;00683C6E&quot;/&gt;&lt;wsp:rsid wsp:val=&quot;00683DE3&quot;/&gt;&lt;wsp:rsid wsp:val=&quot;00683F4C&quot;/&gt;&lt;wsp:rsid wsp:val=&quot;00684D1F&quot;/&gt;&lt;wsp:rsid wsp:val=&quot;00685384&quot;/&gt;&lt;wsp:rsid wsp:val=&quot;00685AEE&quot;/&gt;&lt;wsp:rsid wsp:val=&quot;00685B49&quot;/&gt;&lt;wsp:rsid wsp:val=&quot;006866C4&quot;/&gt;&lt;wsp:rsid wsp:val=&quot;00686C37&quot;/&gt;&lt;wsp:rsid wsp:val=&quot;00687FEE&quot;/&gt;&lt;wsp:rsid wsp:val=&quot;00690409&quot;/&gt;&lt;wsp:rsid wsp:val=&quot;006908D9&quot;/&gt;&lt;wsp:rsid wsp:val=&quot;00690993&quot;/&gt;&lt;wsp:rsid wsp:val=&quot;00690D5A&quot;/&gt;&lt;wsp:rsid wsp:val=&quot;00690E7A&quot;/&gt;&lt;wsp:rsid wsp:val=&quot;00690F45&quot;/&gt;&lt;wsp:rsid wsp:val=&quot;00691DB4&quot;/&gt;&lt;wsp:rsid wsp:val=&quot;00692295&quot;/&gt;&lt;wsp:rsid wsp:val=&quot;0069237C&quot;/&gt;&lt;wsp:rsid wsp:val=&quot;00693383&quot;/&gt;&lt;wsp:rsid wsp:val=&quot;00693722&quot;/&gt;&lt;wsp:rsid wsp:val=&quot;00693901&quot;/&gt;&lt;wsp:rsid wsp:val=&quot;00693A27&quot;/&gt;&lt;wsp:rsid wsp:val=&quot;006947F8&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DC7&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CEF&quot;/&gt;&lt;wsp:rsid wsp:val=&quot;006A1D1E&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66&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9CD&quot;/&gt;&lt;wsp:rsid wsp:val=&quot;006B3C35&quot;/&gt;&lt;wsp:rsid wsp:val=&quot;006B45FC&quot;/&gt;&lt;wsp:rsid wsp:val=&quot;006B4948&quot;/&gt;&lt;wsp:rsid wsp:val=&quot;006B4CB1&quot;/&gt;&lt;wsp:rsid wsp:val=&quot;006B4F0F&quot;/&gt;&lt;wsp:rsid wsp:val=&quot;006B5BD9&quot;/&gt;&lt;wsp:rsid wsp:val=&quot;006B5C90&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79D&quot;/&gt;&lt;wsp:rsid wsp:val=&quot;006C0BB1&quot;/&gt;&lt;wsp:rsid wsp:val=&quot;006C1701&quot;/&gt;&lt;wsp:rsid wsp:val=&quot;006C1CC6&quot;/&gt;&lt;wsp:rsid wsp:val=&quot;006C2010&quot;/&gt;&lt;wsp:rsid wsp:val=&quot;006C227E&quot;/&gt;&lt;wsp:rsid wsp:val=&quot;006C2B96&quot;/&gt;&lt;wsp:rsid wsp:val=&quot;006C32AD&quot;/&gt;&lt;wsp:rsid wsp:val=&quot;006C333A&quot;/&gt;&lt;wsp:rsid wsp:val=&quot;006C3653&quot;/&gt;&lt;wsp:rsid wsp:val=&quot;006C47BC&quot;/&gt;&lt;wsp:rsid wsp:val=&quot;006C4BEF&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2E1&quot;/&gt;&lt;wsp:rsid wsp:val=&quot;006D03BA&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2FB8&quot;/&gt;&lt;wsp:rsid wsp:val=&quot;006D34BD&quot;/&gt;&lt;wsp:rsid wsp:val=&quot;006D408F&quot;/&gt;&lt;wsp:rsid wsp:val=&quot;006D41D9&quot;/&gt;&lt;wsp:rsid wsp:val=&quot;006D4407&quot;/&gt;&lt;wsp:rsid wsp:val=&quot;006D48D7&quot;/&gt;&lt;wsp:rsid wsp:val=&quot;006D5086&quot;/&gt;&lt;wsp:rsid wsp:val=&quot;006D5109&quot;/&gt;&lt;wsp:rsid wsp:val=&quot;006D52F3&quot;/&gt;&lt;wsp:rsid wsp:val=&quot;006D5D88&quot;/&gt;&lt;wsp:rsid wsp:val=&quot;006D6609&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BC1&quot;/&gt;&lt;wsp:rsid wsp:val=&quot;006E0EC5&quot;/&gt;&lt;wsp:rsid wsp:val=&quot;006E178F&quot;/&gt;&lt;wsp:rsid wsp:val=&quot;006E194F&quot;/&gt;&lt;wsp:rsid wsp:val=&quot;006E1FB0&quot;/&gt;&lt;wsp:rsid wsp:val=&quot;006E2285&quot;/&gt;&lt;wsp:rsid wsp:val=&quot;006E258B&quot;/&gt;&lt;wsp:rsid wsp:val=&quot;006E25EF&quot;/&gt;&lt;wsp:rsid wsp:val=&quot;006E28D4&quot;/&gt;&lt;wsp:rsid wsp:val=&quot;006E2C81&quot;/&gt;&lt;wsp:rsid wsp:val=&quot;006E2FC8&quot;/&gt;&lt;wsp:rsid wsp:val=&quot;006E4ACB&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4AA&quot;/&gt;&lt;wsp:rsid wsp:val=&quot;006F373A&quot;/&gt;&lt;wsp:rsid wsp:val=&quot;006F3BF5&quot;/&gt;&lt;wsp:rsid wsp:val=&quot;006F3D8B&quot;/&gt;&lt;wsp:rsid wsp:val=&quot;006F3F69&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093&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862&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49CC&quot;/&gt;&lt;wsp:rsid wsp:val=&quot;007153DA&quot;/&gt;&lt;wsp:rsid wsp:val=&quot;007158F3&quot;/&gt;&lt;wsp:rsid wsp:val=&quot;00715A33&quot;/&gt;&lt;wsp:rsid wsp:val=&quot;007160E0&quot;/&gt;&lt;wsp:rsid wsp:val=&quot;00717138&quot;/&gt;&lt;wsp:rsid wsp:val=&quot;00717913&quot;/&gt;&lt;wsp:rsid wsp:val=&quot;0071797C&quot;/&gt;&lt;wsp:rsid wsp:val=&quot;007200B7&quot;/&gt;&lt;wsp:rsid wsp:val=&quot;007200FB&quot;/&gt;&lt;wsp:rsid wsp:val=&quot;00720733&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4B&quot;/&gt;&lt;wsp:rsid wsp:val=&quot;00721EB9&quot;/&gt;&lt;wsp:rsid wsp:val=&quot;00721F74&quot;/&gt;&lt;wsp:rsid wsp:val=&quot;0072277A&quot;/&gt;&lt;wsp:rsid wsp:val=&quot;0072286A&quot;/&gt;&lt;wsp:rsid wsp:val=&quot;00722CC5&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294&quot;/&gt;&lt;wsp:rsid wsp:val=&quot;00730395&quot;/&gt;&lt;wsp:rsid wsp:val=&quot;007304F2&quot;/&gt;&lt;wsp:rsid wsp:val=&quot;007308E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172&quot;/&gt;&lt;wsp:rsid wsp:val=&quot;0073350E&quot;/&gt;&lt;wsp:rsid wsp:val=&quot;0073364F&quot;/&gt;&lt;wsp:rsid wsp:val=&quot;007338CE&quot;/&gt;&lt;wsp:rsid wsp:val=&quot;00733B41&quot;/&gt;&lt;wsp:rsid wsp:val=&quot;00733EE3&quot;/&gt;&lt;wsp:rsid wsp:val=&quot;00735130&quot;/&gt;&lt;wsp:rsid wsp:val=&quot;007355E9&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2C&quot;/&gt;&lt;wsp:rsid wsp:val=&quot;007409CB&quot;/&gt;&lt;wsp:rsid wsp:val=&quot;00740CC6&quot;/&gt;&lt;wsp:rsid wsp:val=&quot;007419EF&quot;/&gt;&lt;wsp:rsid wsp:val=&quot;00741C9F&quot;/&gt;&lt;wsp:rsid wsp:val=&quot;00741FCF&quot;/&gt;&lt;wsp:rsid wsp:val=&quot;00741FD0&quot;/&gt;&lt;wsp:rsid wsp:val=&quot;007421DE&quot;/&gt;&lt;wsp:rsid wsp:val=&quot;007422B6&quot;/&gt;&lt;wsp:rsid wsp:val=&quot;00742876&quot;/&gt;&lt;wsp:rsid wsp:val=&quot;00742A51&quot;/&gt;&lt;wsp:rsid wsp:val=&quot;007430FF&quot;/&gt;&lt;wsp:rsid wsp:val=&quot;00743111&quot;/&gt;&lt;wsp:rsid wsp:val=&quot;00743CA1&quot;/&gt;&lt;wsp:rsid wsp:val=&quot;00744619&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86E&quot;/&gt;&lt;wsp:rsid wsp:val=&quot;00746C77&quot;/&gt;&lt;wsp:rsid wsp:val=&quot;00746DA6&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40FA&quot;/&gt;&lt;wsp:rsid wsp:val=&quot;0075418F&quot;/&gt;&lt;wsp:rsid wsp:val=&quot;007544F9&quot;/&gt;&lt;wsp:rsid wsp:val=&quot;00755272&quot;/&gt;&lt;wsp:rsid wsp:val=&quot;00755A42&quot;/&gt;&lt;wsp:rsid wsp:val=&quot;00755C96&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256&quot;/&gt;&lt;wsp:rsid wsp:val=&quot;007614BE&quot;/&gt;&lt;wsp:rsid wsp:val=&quot;007615EF&quot;/&gt;&lt;wsp:rsid wsp:val=&quot;007617DE&quot;/&gt;&lt;wsp:rsid wsp:val=&quot;007627C3&quot;/&gt;&lt;wsp:rsid wsp:val=&quot;00762BDA&quot;/&gt;&lt;wsp:rsid wsp:val=&quot;00762DDB&quot;/&gt;&lt;wsp:rsid wsp:val=&quot;00762EE3&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04A&quot;/&gt;&lt;wsp:rsid wsp:val=&quot;007703CD&quot;/&gt;&lt;wsp:rsid wsp:val=&quot;007704F4&quot;/&gt;&lt;wsp:rsid wsp:val=&quot;00770705&quot;/&gt;&lt;wsp:rsid wsp:val=&quot;0077074E&quot;/&gt;&lt;wsp:rsid wsp:val=&quot;0077111A&quot;/&gt;&lt;wsp:rsid wsp:val=&quot;0077142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808&quot;/&gt;&lt;wsp:rsid wsp:val=&quot;007819FD&quot;/&gt;&lt;wsp:rsid wsp:val=&quot;00781A09&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5886&quot;/&gt;&lt;wsp:rsid wsp:val=&quot;00785AAC&quot;/&gt;&lt;wsp:rsid wsp:val=&quot;00785B44&quot;/&gt;&lt;wsp:rsid wsp:val=&quot;00785DA6&quot;/&gt;&lt;wsp:rsid wsp:val=&quot;00785FF7&quot;/&gt;&lt;wsp:rsid wsp:val=&quot;007867C0&quot;/&gt;&lt;wsp:rsid wsp:val=&quot;00786817&quot;/&gt;&lt;wsp:rsid wsp:val=&quot;00786F02&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850&quot;/&gt;&lt;wsp:rsid wsp:val=&quot;00792BEF&quot;/&gt;&lt;wsp:rsid wsp:val=&quot;00792EDC&quot;/&gt;&lt;wsp:rsid wsp:val=&quot;007931F5&quot;/&gt;&lt;wsp:rsid wsp:val=&quot;00793385&quot;/&gt;&lt;wsp:rsid wsp:val=&quot;00793A90&quot;/&gt;&lt;wsp:rsid wsp:val=&quot;00793D95&quot;/&gt;&lt;wsp:rsid wsp:val=&quot;00793DC9&quot;/&gt;&lt;wsp:rsid wsp:val=&quot;00793EE4&quot;/&gt;&lt;wsp:rsid wsp:val=&quot;00793F65&quot;/&gt;&lt;wsp:rsid wsp:val=&quot;00794240&quot;/&gt;&lt;wsp:rsid wsp:val=&quot;007944CB&quot;/&gt;&lt;wsp:rsid wsp:val=&quot;007945D6&quot;/&gt;&lt;wsp:rsid wsp:val=&quot;007949F8&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5AE&quot;/&gt;&lt;wsp:rsid wsp:val=&quot;007A0723&quot;/&gt;&lt;wsp:rsid wsp:val=&quot;007A0808&quot;/&gt;&lt;wsp:rsid wsp:val=&quot;007A0DBC&quot;/&gt;&lt;wsp:rsid wsp:val=&quot;007A0EBD&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4FF&quot;/&gt;&lt;wsp:rsid wsp:val=&quot;007A594C&quot;/&gt;&lt;wsp:rsid wsp:val=&quot;007A59B0&quot;/&gt;&lt;wsp:rsid wsp:val=&quot;007A5D60&quot;/&gt;&lt;wsp:rsid wsp:val=&quot;007A5E09&quot;/&gt;&lt;wsp:rsid wsp:val=&quot;007A655C&quot;/&gt;&lt;wsp:rsid wsp:val=&quot;007A65D9&quot;/&gt;&lt;wsp:rsid wsp:val=&quot;007A67DD&quot;/&gt;&lt;wsp:rsid wsp:val=&quot;007A6D21&quot;/&gt;&lt;wsp:rsid wsp:val=&quot;007A71D7&quot;/&gt;&lt;wsp:rsid wsp:val=&quot;007A76B8&quot;/&gt;&lt;wsp:rsid wsp:val=&quot;007B07E0&quot;/&gt;&lt;wsp:rsid wsp:val=&quot;007B0971&quot;/&gt;&lt;wsp:rsid wsp:val=&quot;007B0990&quot;/&gt;&lt;wsp:rsid wsp:val=&quot;007B0A53&quot;/&gt;&lt;wsp:rsid wsp:val=&quot;007B10C8&quot;/&gt;&lt;wsp:rsid wsp:val=&quot;007B1360&quot;/&gt;&lt;wsp:rsid wsp:val=&quot;007B2B83&quot;/&gt;&lt;wsp:rsid wsp:val=&quot;007B2C86&quot;/&gt;&lt;wsp:rsid wsp:val=&quot;007B2FD3&quot;/&gt;&lt;wsp:rsid wsp:val=&quot;007B3621&quot;/&gt;&lt;wsp:rsid wsp:val=&quot;007B3A8A&quot;/&gt;&lt;wsp:rsid wsp:val=&quot;007B3FDA&quot;/&gt;&lt;wsp:rsid wsp:val=&quot;007B417F&quot;/&gt;&lt;wsp:rsid wsp:val=&quot;007B51AC&quot;/&gt;&lt;wsp:rsid wsp:val=&quot;007B52D2&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082&quot;/&gt;&lt;wsp:rsid wsp:val=&quot;007C1181&quot;/&gt;&lt;wsp:rsid wsp:val=&quot;007C126D&quot;/&gt;&lt;wsp:rsid wsp:val=&quot;007C1465&quot;/&gt;&lt;wsp:rsid wsp:val=&quot;007C170E&quot;/&gt;&lt;wsp:rsid wsp:val=&quot;007C1767&quot;/&gt;&lt;wsp:rsid wsp:val=&quot;007C1BD7&quot;/&gt;&lt;wsp:rsid wsp:val=&quot;007C1EB0&quot;/&gt;&lt;wsp:rsid wsp:val=&quot;007C1EFF&quot;/&gt;&lt;wsp:rsid wsp:val=&quot;007C2140&quot;/&gt;&lt;wsp:rsid wsp:val=&quot;007C24A5&quot;/&gt;&lt;wsp:rsid wsp:val=&quot;007C2F15&quot;/&gt;&lt;wsp:rsid wsp:val=&quot;007C3337&quot;/&gt;&lt;wsp:rsid wsp:val=&quot;007C336C&quot;/&gt;&lt;wsp:rsid wsp:val=&quot;007C33D8&quot;/&gt;&lt;wsp:rsid wsp:val=&quot;007C3DEA&quot;/&gt;&lt;wsp:rsid wsp:val=&quot;007C404C&quot;/&gt;&lt;wsp:rsid wsp:val=&quot;007C42FB&quot;/&gt;&lt;wsp:rsid wsp:val=&quot;007C512E&quot;/&gt;&lt;wsp:rsid wsp:val=&quot;007C550F&quot;/&gt;&lt;wsp:rsid wsp:val=&quot;007C5CF7&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A65&quot;/&gt;&lt;wsp:rsid wsp:val=&quot;007D3E48&quot;/&gt;&lt;wsp:rsid wsp:val=&quot;007D489E&quot;/&gt;&lt;wsp:rsid wsp:val=&quot;007D4C3C&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B6A&quot;/&gt;&lt;wsp:rsid wsp:val=&quot;007D7DEB&quot;/&gt;&lt;wsp:rsid wsp:val=&quot;007E08D6&quot;/&gt;&lt;wsp:rsid wsp:val=&quot;007E08D7&quot;/&gt;&lt;wsp:rsid wsp:val=&quot;007E09DF&quot;/&gt;&lt;wsp:rsid wsp:val=&quot;007E0F56&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2FE0&quot;/&gt;&lt;wsp:rsid wsp:val=&quot;007F33C6&quot;/&gt;&lt;wsp:rsid wsp:val=&quot;007F38C5&quot;/&gt;&lt;wsp:rsid wsp:val=&quot;007F3FA6&quot;/&gt;&lt;wsp:rsid wsp:val=&quot;007F41A5&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456&quot;/&gt;&lt;wsp:rsid wsp:val=&quot;00802726&quot;/&gt;&lt;wsp:rsid wsp:val=&quot;00802857&quot;/&gt;&lt;wsp:rsid wsp:val=&quot;00802EC3&quot;/&gt;&lt;wsp:rsid wsp:val=&quot;00802FC4&quot;/&gt;&lt;wsp:rsid wsp:val=&quot;00803132&quot;/&gt;&lt;wsp:rsid wsp:val=&quot;0080321C&quot;/&gt;&lt;wsp:rsid wsp:val=&quot;00803575&quot;/&gt;&lt;wsp:rsid wsp:val=&quot;00803BD6&quot;/&gt;&lt;wsp:rsid wsp:val=&quot;00803E9C&quot;/&gt;&lt;wsp:rsid wsp:val=&quot;00804076&quot;/&gt;&lt;wsp:rsid wsp:val=&quot;008045FA&quot;/&gt;&lt;wsp:rsid wsp:val=&quot;00804A5B&quot;/&gt;&lt;wsp:rsid wsp:val=&quot;00804AA4&quot;/&gt;&lt;wsp:rsid wsp:val=&quot;00804BD6&quot;/&gt;&lt;wsp:rsid wsp:val=&quot;00804C67&quot;/&gt;&lt;wsp:rsid wsp:val=&quot;00804D30&quot;/&gt;&lt;wsp:rsid wsp:val=&quot;00804DD1&quot;/&gt;&lt;wsp:rsid wsp:val=&quot;00805515&quot;/&gt;&lt;wsp:rsid wsp:val=&quot;00805A8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83D&quot;/&gt;&lt;wsp:rsid wsp:val=&quot;00813A21&quot;/&gt;&lt;wsp:rsid wsp:val=&quot;00813EFC&quot;/&gt;&lt;wsp:rsid wsp:val=&quot;008146BC&quot;/&gt;&lt;wsp:rsid wsp:val=&quot;00814749&quot;/&gt;&lt;wsp:rsid wsp:val=&quot;00814BBC&quot;/&gt;&lt;wsp:rsid wsp:val=&quot;00814DAE&quot;/&gt;&lt;wsp:rsid wsp:val=&quot;00815147&quot;/&gt;&lt;wsp:rsid wsp:val=&quot;008154F0&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17E61&quot;/&gt;&lt;wsp:rsid wsp:val=&quot;0082011D&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5C27&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E96&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362&quot;/&gt;&lt;wsp:rsid wsp:val=&quot;00837523&quot;/&gt;&lt;wsp:rsid wsp:val=&quot;00837A0F&quot;/&gt;&lt;wsp:rsid wsp:val=&quot;008400E3&quot;/&gt;&lt;wsp:rsid wsp:val=&quot;008403B9&quot;/&gt;&lt;wsp:rsid wsp:val=&quot;008405CE&quot;/&gt;&lt;wsp:rsid wsp:val=&quot;00840F8F&quot;/&gt;&lt;wsp:rsid wsp:val=&quot;008413BD&quot;/&gt;&lt;wsp:rsid wsp:val=&quot;00841936&quot;/&gt;&lt;wsp:rsid wsp:val=&quot;00841B35&quot;/&gt;&lt;wsp:rsid wsp:val=&quot;008420EA&quot;/&gt;&lt;wsp:rsid wsp:val=&quot;0084256B&quot;/&gt;&lt;wsp:rsid wsp:val=&quot;0084329C&quot;/&gt;&lt;wsp:rsid wsp:val=&quot;0084346C&quot;/&gt;&lt;wsp:rsid wsp:val=&quot;0084366F&quot;/&gt;&lt;wsp:rsid wsp:val=&quot;00843903&quot;/&gt;&lt;wsp:rsid wsp:val=&quot;00843C96&quot;/&gt;&lt;wsp:rsid wsp:val=&quot;008440AA&quot;/&gt;&lt;wsp:rsid wsp:val=&quot;008441C7&quot;/&gt;&lt;wsp:rsid wsp:val=&quot;00844488&quot;/&gt;&lt;wsp:rsid wsp:val=&quot;00844738&quot;/&gt;&lt;wsp:rsid wsp:val=&quot;00844C66&quot;/&gt;&lt;wsp:rsid wsp:val=&quot;00844EB1&quot;/&gt;&lt;wsp:rsid wsp:val=&quot;00845263&quot;/&gt;&lt;wsp:rsid wsp:val=&quot;008464CD&quot;/&gt;&lt;wsp:rsid wsp:val=&quot;0084656C&quot;/&gt;&lt;wsp:rsid wsp:val=&quot;00846B0F&quot;/&gt;&lt;wsp:rsid wsp:val=&quot;00846B9D&quot;/&gt;&lt;wsp:rsid wsp:val=&quot;00846C32&quot;/&gt;&lt;wsp:rsid wsp:val=&quot;0084738E&quot;/&gt;&lt;wsp:rsid wsp:val=&quot;0084759D&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1FA&quot;/&gt;&lt;wsp:rsid wsp:val=&quot;008542AE&quot;/&gt;&lt;wsp:rsid wsp:val=&quot;0085498E&quot;/&gt;&lt;wsp:rsid wsp:val=&quot;00854AFE&quot;/&gt;&lt;wsp:rsid wsp:val=&quot;00855331&quot;/&gt;&lt;wsp:rsid wsp:val=&quot;0085581A&quot;/&gt;&lt;wsp:rsid wsp:val=&quot;00856A02&quot;/&gt;&lt;wsp:rsid wsp:val=&quot;00856C9F&quot;/&gt;&lt;wsp:rsid wsp:val=&quot;00856D6B&quot;/&gt;&lt;wsp:rsid wsp:val=&quot;0085706D&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2DFC&quot;/&gt;&lt;wsp:rsid wsp:val=&quot;00863199&quot;/&gt;&lt;wsp:rsid wsp:val=&quot;00863ADC&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4FC&quot;/&gt;&lt;wsp:rsid wsp:val=&quot;00867DE4&quot;/&gt;&lt;wsp:rsid wsp:val=&quot;00870078&quot;/&gt;&lt;wsp:rsid wsp:val=&quot;0087032F&quot;/&gt;&lt;wsp:rsid wsp:val=&quot;008707A2&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068&quot;/&gt;&lt;wsp:rsid wsp:val=&quot;0087366F&quot;/&gt;&lt;wsp:rsid wsp:val=&quot;008738E1&quot;/&gt;&lt;wsp:rsid wsp:val=&quot;0087394D&quot;/&gt;&lt;wsp:rsid wsp:val=&quot;008740A2&quot;/&gt;&lt;wsp:rsid wsp:val=&quot;00874194&quot;/&gt;&lt;wsp:rsid wsp:val=&quot;00874C07&quot;/&gt;&lt;wsp:rsid wsp:val=&quot;008751A8&quot;/&gt;&lt;wsp:rsid wsp:val=&quot;0087590C&quot;/&gt;&lt;wsp:rsid wsp:val=&quot;0087595C&quot;/&gt;&lt;wsp:rsid wsp:val=&quot;00877147&quot;/&gt;&lt;wsp:rsid wsp:val=&quot;00877B76&quot;/&gt;&lt;wsp:rsid wsp:val=&quot;00877DD2&quot;/&gt;&lt;wsp:rsid wsp:val=&quot;0088041F&quot;/&gt;&lt;wsp:rsid wsp:val=&quot;0088099E&quot;/&gt;&lt;wsp:rsid wsp:val=&quot;008813B4&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DF5&quot;/&gt;&lt;wsp:rsid wsp:val=&quot;008874F9&quot;/&gt;&lt;wsp:rsid wsp:val=&quot;00887C1A&quot;/&gt;&lt;wsp:rsid wsp:val=&quot;0089079A&quot;/&gt;&lt;wsp:rsid wsp:val=&quot;008909EB&quot;/&gt;&lt;wsp:rsid wsp:val=&quot;00890E33&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78D&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675D&quot;/&gt;&lt;wsp:rsid wsp:val=&quot;0089690D&quot;/&gt;&lt;wsp:rsid wsp:val=&quot;00897014&quot;/&gt;&lt;wsp:rsid wsp:val=&quot;008971B0&quot;/&gt;&lt;wsp:rsid wsp:val=&quot;008974C5&quot;/&gt;&lt;wsp:rsid wsp:val=&quot;00897B29&quot;/&gt;&lt;wsp:rsid wsp:val=&quot;008A004A&quot;/&gt;&lt;wsp:rsid wsp:val=&quot;008A08C6&quot;/&gt;&lt;wsp:rsid wsp:val=&quot;008A08E4&quot;/&gt;&lt;wsp:rsid wsp:val=&quot;008A0C61&quot;/&gt;&lt;wsp:rsid wsp:val=&quot;008A10B7&quot;/&gt;&lt;wsp:rsid wsp:val=&quot;008A13BC&quot;/&gt;&lt;wsp:rsid wsp:val=&quot;008A141D&quot;/&gt;&lt;wsp:rsid wsp:val=&quot;008A29AA&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D34&quot;/&gt;&lt;wsp:rsid wsp:val=&quot;008A7F09&quot;/&gt;&lt;wsp:rsid wsp:val=&quot;008A7FB2&quot;/&gt;&lt;wsp:rsid wsp:val=&quot;008A7FFC&quot;/&gt;&lt;wsp:rsid wsp:val=&quot;008B18CF&quot;/&gt;&lt;wsp:rsid wsp:val=&quot;008B1AD4&quot;/&gt;&lt;wsp:rsid wsp:val=&quot;008B1B50&quot;/&gt;&lt;wsp:rsid wsp:val=&quot;008B2F6B&quot;/&gt;&lt;wsp:rsid wsp:val=&quot;008B31AC&quot;/&gt;&lt;wsp:rsid wsp:val=&quot;008B3E9C&quot;/&gt;&lt;wsp:rsid wsp:val=&quot;008B43EE&quot;/&gt;&lt;wsp:rsid wsp:val=&quot;008B47D8&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B7A9E&quot;/&gt;&lt;wsp:rsid wsp:val=&quot;008C0542&quot;/&gt;&lt;wsp:rsid wsp:val=&quot;008C07D3&quot;/&gt;&lt;wsp:rsid wsp:val=&quot;008C0ED2&quot;/&gt;&lt;wsp:rsid wsp:val=&quot;008C10F9&quot;/&gt;&lt;wsp:rsid wsp:val=&quot;008C1386&quot;/&gt;&lt;wsp:rsid wsp:val=&quot;008C16B7&quot;/&gt;&lt;wsp:rsid wsp:val=&quot;008C1B29&quot;/&gt;&lt;wsp:rsid wsp:val=&quot;008C1F0C&quot;/&gt;&lt;wsp:rsid wsp:val=&quot;008C3292&quot;/&gt;&lt;wsp:rsid wsp:val=&quot;008C32E0&quot;/&gt;&lt;wsp:rsid wsp:val=&quot;008C41AB&quot;/&gt;&lt;wsp:rsid wsp:val=&quot;008C477B&quot;/&gt;&lt;wsp:rsid wsp:val=&quot;008C48A5&quot;/&gt;&lt;wsp:rsid wsp:val=&quot;008C4B17&quot;/&gt;&lt;wsp:rsid wsp:val=&quot;008C4CB4&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D04A4&quot;/&gt;&lt;wsp:rsid wsp:val=&quot;008D0ADF&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B89&quot;/&gt;&lt;wsp:rsid wsp:val=&quot;008D5DCE&quot;/&gt;&lt;wsp:rsid wsp:val=&quot;008D614B&quot;/&gt;&lt;wsp:rsid wsp:val=&quot;008D6354&quot;/&gt;&lt;wsp:rsid wsp:val=&quot;008D6457&quot;/&gt;&lt;wsp:rsid wsp:val=&quot;008D65F5&quot;/&gt;&lt;wsp:rsid wsp:val=&quot;008D6B2A&quot;/&gt;&lt;wsp:rsid wsp:val=&quot;008D70CF&quot;/&gt;&lt;wsp:rsid wsp:val=&quot;008D72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B92&quot;/&gt;&lt;wsp:rsid wsp:val=&quot;008F0E65&quot;/&gt;&lt;wsp:rsid wsp:val=&quot;008F187F&quot;/&gt;&lt;wsp:rsid wsp:val=&quot;008F1C53&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6BE&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2D3D&quot;/&gt;&lt;wsp:rsid wsp:val=&quot;00903072&quot;/&gt;&lt;wsp:rsid wsp:val=&quot;00903096&quot;/&gt;&lt;wsp:rsid wsp:val=&quot;00903968&quot;/&gt;&lt;wsp:rsid wsp:val=&quot;009039B3&quot;/&gt;&lt;wsp:rsid wsp:val=&quot;00903F0B&quot;/&gt;&lt;wsp:rsid wsp:val=&quot;00903FFA&quot;/&gt;&lt;wsp:rsid wsp:val=&quot;00904038&quot;/&gt;&lt;wsp:rsid wsp:val=&quot;009044BB&quot;/&gt;&lt;wsp:rsid wsp:val=&quot;00904623&quot;/&gt;&lt;wsp:rsid wsp:val=&quot;0090477C&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00&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410&quot;/&gt;&lt;wsp:rsid wsp:val=&quot;0091252A&quot;/&gt;&lt;wsp:rsid wsp:val=&quot;0091282F&quot;/&gt;&lt;wsp:rsid wsp:val=&quot;00912F6B&quot;/&gt;&lt;wsp:rsid wsp:val=&quot;00912FA9&quot;/&gt;&lt;wsp:rsid wsp:val=&quot;009132EE&quot;/&gt;&lt;wsp:rsid wsp:val=&quot;009135ED&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C9B&quot;/&gt;&lt;wsp:rsid wsp:val=&quot;00917E88&quot;/&gt;&lt;wsp:rsid wsp:val=&quot;0092035E&quot;/&gt;&lt;wsp:rsid wsp:val=&quot;009203FA&quot;/&gt;&lt;wsp:rsid wsp:val=&quot;009204E4&quot;/&gt;&lt;wsp:rsid wsp:val=&quot;009205BA&quot;/&gt;&lt;wsp:rsid wsp:val=&quot;00920A2F&quot;/&gt;&lt;wsp:rsid wsp:val=&quot;00920A96&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648&quot;/&gt;&lt;wsp:rsid wsp:val=&quot;00922838&quot;/&gt;&lt;wsp:rsid wsp:val=&quot;00922BFC&quot;/&gt;&lt;wsp:rsid wsp:val=&quot;00922FC2&quot;/&gt;&lt;wsp:rsid wsp:val=&quot;00923304&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393&quot;/&gt;&lt;wsp:rsid wsp:val=&quot;009347DE&quot;/&gt;&lt;wsp:rsid wsp:val=&quot;0093487B&quot;/&gt;&lt;wsp:rsid wsp:val=&quot;00934B1D&quot;/&gt;&lt;wsp:rsid wsp:val=&quot;00934DBD&quot;/&gt;&lt;wsp:rsid wsp:val=&quot;00934F18&quot;/&gt;&lt;wsp:rsid wsp:val=&quot;0093501B&quot;/&gt;&lt;wsp:rsid wsp:val=&quot;00935150&quot;/&gt;&lt;wsp:rsid wsp:val=&quot;0093558D&quot;/&gt;&lt;wsp:rsid wsp:val=&quot;00935E90&quot;/&gt;&lt;wsp:rsid wsp:val=&quot;00936087&quot;/&gt;&lt;wsp:rsid wsp:val=&quot;00936102&quot;/&gt;&lt;wsp:rsid wsp:val=&quot;0093635A&quot;/&gt;&lt;wsp:rsid wsp:val=&quot;00936587&quot;/&gt;&lt;wsp:rsid wsp:val=&quot;0093711B&quot;/&gt;&lt;wsp:rsid wsp:val=&quot;00937176&quot;/&gt;&lt;wsp:rsid wsp:val=&quot;0093766C&quot;/&gt;&lt;wsp:rsid wsp:val=&quot;009376FB&quot;/&gt;&lt;wsp:rsid wsp:val=&quot;00937B86&quot;/&gt;&lt;wsp:rsid wsp:val=&quot;00937B93&quot;/&gt;&lt;wsp:rsid wsp:val=&quot;00940058&quot;/&gt;&lt;wsp:rsid wsp:val=&quot;009401C9&quot;/&gt;&lt;wsp:rsid wsp:val=&quot;00941365&quot;/&gt;&lt;wsp:rsid wsp:val=&quot;009414E9&quot;/&gt;&lt;wsp:rsid wsp:val=&quot;00941565&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7AA&quot;/&gt;&lt;wsp:rsid wsp:val=&quot;00944B32&quot;/&gt;&lt;wsp:rsid wsp:val=&quot;00944DB5&quot;/&gt;&lt;wsp:rsid wsp:val=&quot;0094563C&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10D&quot;/&gt;&lt;wsp:rsid wsp:val=&quot;0095022D&quot;/&gt;&lt;wsp:rsid wsp:val=&quot;009508FE&quot;/&gt;&lt;wsp:rsid wsp:val=&quot;00950A10&quot;/&gt;&lt;wsp:rsid wsp:val=&quot;00950AE8&quot;/&gt;&lt;wsp:rsid wsp:val=&quot;00950BF2&quot;/&gt;&lt;wsp:rsid wsp:val=&quot;00951569&quot;/&gt;&lt;wsp:rsid wsp:val=&quot;00951AE8&quot;/&gt;&lt;wsp:rsid wsp:val=&quot;0095272E&quot;/&gt;&lt;wsp:rsid wsp:val=&quot;00952979&quot;/&gt;&lt;wsp:rsid wsp:val=&quot;00952F87&quot;/&gt;&lt;wsp:rsid wsp:val=&quot;00953545&quot;/&gt;&lt;wsp:rsid wsp:val=&quot;0095365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D93&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9B2&quot;/&gt;&lt;wsp:rsid wsp:val=&quot;0096319E&quot;/&gt;&lt;wsp:rsid wsp:val=&quot;00963677&quot;/&gt;&lt;wsp:rsid wsp:val=&quot;0096385F&quot;/&gt;&lt;wsp:rsid wsp:val=&quot;00964E95&quot;/&gt;&lt;wsp:rsid wsp:val=&quot;0096516C&quot;/&gt;&lt;wsp:rsid wsp:val=&quot;009651F3&quot;/&gt;&lt;wsp:rsid wsp:val=&quot;009652E8&quot;/&gt;&lt;wsp:rsid wsp:val=&quot;0096585A&quot;/&gt;&lt;wsp:rsid wsp:val=&quot;00965E7B&quot;/&gt;&lt;wsp:rsid wsp:val=&quot;0096616C&quot;/&gt;&lt;wsp:rsid wsp:val=&quot;009663A3&quot;/&gt;&lt;wsp:rsid wsp:val=&quot;00966449&quot;/&gt;&lt;wsp:rsid wsp:val=&quot;0096662C&quot;/&gt;&lt;wsp:rsid wsp:val=&quot;009667D9&quot;/&gt;&lt;wsp:rsid wsp:val=&quot;009678E9&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C5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643&quot;/&gt;&lt;wsp:rsid wsp:val=&quot;0097681C&quot;/&gt;&lt;wsp:rsid wsp:val=&quot;00977388&quot;/&gt;&lt;wsp:rsid wsp:val=&quot;00977568&quot;/&gt;&lt;wsp:rsid wsp:val=&quot;00977ECA&quot;/&gt;&lt;wsp:rsid wsp:val=&quot;00980085&quot;/&gt;&lt;wsp:rsid wsp:val=&quot;009809B0&quot;/&gt;&lt;wsp:rsid wsp:val=&quot;00980B16&quot;/&gt;&lt;wsp:rsid wsp:val=&quot;009816A7&quot;/&gt;&lt;wsp:rsid wsp:val=&quot;00982174&quot;/&gt;&lt;wsp:rsid wsp:val=&quot;009825E4&quot;/&gt;&lt;wsp:rsid wsp:val=&quot;00982C25&quot;/&gt;&lt;wsp:rsid wsp:val=&quot;00982D8C&quot;/&gt;&lt;wsp:rsid wsp:val=&quot;00983099&quot;/&gt;&lt;wsp:rsid wsp:val=&quot;0098313C&quot;/&gt;&lt;wsp:rsid wsp:val=&quot;009836FC&quot;/&gt;&lt;wsp:rsid wsp:val=&quot;009837C4&quot;/&gt;&lt;wsp:rsid wsp:val=&quot;00983E8D&quot;/&gt;&lt;wsp:rsid wsp:val=&quot;00983FEE&quot;/&gt;&lt;wsp:rsid wsp:val=&quot;00984420&quot;/&gt;&lt;wsp:rsid wsp:val=&quot;00984663&quot;/&gt;&lt;wsp:rsid wsp:val=&quot;00984976&quot;/&gt;&lt;wsp:rsid wsp:val=&quot;009849C6&quot;/&gt;&lt;wsp:rsid wsp:val=&quot;00984CA7&quot;/&gt;&lt;wsp:rsid wsp:val=&quot;00985BF7&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23A&quot;/&gt;&lt;wsp:rsid wsp:val=&quot;0099199D&quot;/&gt;&lt;wsp:rsid wsp:val=&quot;00991CFB&quot;/&gt;&lt;wsp:rsid wsp:val=&quot;00991E47&quot;/&gt;&lt;wsp:rsid wsp:val=&quot;009920EB&quot;/&gt;&lt;wsp:rsid wsp:val=&quot;00992129&quot;/&gt;&lt;wsp:rsid wsp:val=&quot;009927A3&quot;/&gt;&lt;wsp:rsid wsp:val=&quot;00992883&quot;/&gt;&lt;wsp:rsid wsp:val=&quot;00993033&quot;/&gt;&lt;wsp:rsid wsp:val=&quot;0099333F&quot;/&gt;&lt;wsp:rsid wsp:val=&quot;00993432&quot;/&gt;&lt;wsp:rsid wsp:val=&quot;00993454&quot;/&gt;&lt;wsp:rsid wsp:val=&quot;0099392B&quot;/&gt;&lt;wsp:rsid wsp:val=&quot;00993B42&quot;/&gt;&lt;wsp:rsid wsp:val=&quot;00993C14&quot;/&gt;&lt;wsp:rsid wsp:val=&quot;00993DBA&quot;/&gt;&lt;wsp:rsid wsp:val=&quot;00994316&quot;/&gt;&lt;wsp:rsid wsp:val=&quot;0099449E&quot;/&gt;&lt;wsp:rsid wsp:val=&quot;0099590E&quot;/&gt;&lt;wsp:rsid wsp:val=&quot;00995E8C&quot;/&gt;&lt;wsp:rsid wsp:val=&quot;009963BD&quot;/&gt;&lt;wsp:rsid wsp:val=&quot;00996C34&quot;/&gt;&lt;wsp:rsid wsp:val=&quot;00997A46&quot;/&gt;&lt;wsp:rsid wsp:val=&quot;00997B91&quot;/&gt;&lt;wsp:rsid wsp:val=&quot;00997D0A&quot;/&gt;&lt;wsp:rsid wsp:val=&quot;00997DEB&quot;/&gt;&lt;wsp:rsid wsp:val=&quot;00997E14&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2E76&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D8D&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B73&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706E&quot;/&gt;&lt;wsp:rsid wsp:val=&quot;009B74D7&quot;/&gt;&lt;wsp:rsid wsp:val=&quot;009B75FE&quot;/&gt;&lt;wsp:rsid wsp:val=&quot;009B7B9C&quot;/&gt;&lt;wsp:rsid wsp:val=&quot;009B7C70&quot;/&gt;&lt;wsp:rsid wsp:val=&quot;009B7E95&quot;/&gt;&lt;wsp:rsid wsp:val=&quot;009C0323&quot;/&gt;&lt;wsp:rsid wsp:val=&quot;009C05A5&quot;/&gt;&lt;wsp:rsid wsp:val=&quot;009C0B52&quot;/&gt;&lt;wsp:rsid wsp:val=&quot;009C1075&quot;/&gt;&lt;wsp:rsid wsp:val=&quot;009C10FC&quot;/&gt;&lt;wsp:rsid wsp:val=&quot;009C12D2&quot;/&gt;&lt;wsp:rsid wsp:val=&quot;009C158E&quot;/&gt;&lt;wsp:rsid wsp:val=&quot;009C15C1&quot;/&gt;&lt;wsp:rsid wsp:val=&quot;009C1BBD&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1B8C&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2DFB&quot;/&gt;&lt;wsp:rsid wsp:val=&quot;009E2F20&quot;/&gt;&lt;wsp:rsid wsp:val=&quot;009E3214&quot;/&gt;&lt;wsp:rsid wsp:val=&quot;009E32A3&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0C14&quot;/&gt;&lt;wsp:rsid wsp:val=&quot;009F1301&quot;/&gt;&lt;wsp:rsid wsp:val=&quot;009F1344&quot;/&gt;&lt;wsp:rsid wsp:val=&quot;009F138E&quot;/&gt;&lt;wsp:rsid wsp:val=&quot;009F17B8&quot;/&gt;&lt;wsp:rsid wsp:val=&quot;009F1B8E&quot;/&gt;&lt;wsp:rsid wsp:val=&quot;009F1D97&quot;/&gt;&lt;wsp:rsid wsp:val=&quot;009F1DC9&quot;/&gt;&lt;wsp:rsid wsp:val=&quot;009F2622&quot;/&gt;&lt;wsp:rsid wsp:val=&quot;009F2775&quot;/&gt;&lt;wsp:rsid wsp:val=&quot;009F2797&quot;/&gt;&lt;wsp:rsid wsp:val=&quot;009F2E96&quot;/&gt;&lt;wsp:rsid wsp:val=&quot;009F36A5&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F85&quot;/&gt;&lt;wsp:rsid wsp:val=&quot;00A01039&quot;/&gt;&lt;wsp:rsid wsp:val=&quot;00A01449&quot;/&gt;&lt;wsp:rsid wsp:val=&quot;00A01641&quot;/&gt;&lt;wsp:rsid wsp:val=&quot;00A0179D&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03&quot;/&gt;&lt;wsp:rsid wsp:val=&quot;00A04140&quot;/&gt;&lt;wsp:rsid wsp:val=&quot;00A046DA&quot;/&gt;&lt;wsp:rsid wsp:val=&quot;00A05338&quot;/&gt;&lt;wsp:rsid wsp:val=&quot;00A05804&quot;/&gt;&lt;wsp:rsid wsp:val=&quot;00A0621F&quot;/&gt;&lt;wsp:rsid wsp:val=&quot;00A067E1&quot;/&gt;&lt;wsp:rsid wsp:val=&quot;00A06A94&quot;/&gt;&lt;wsp:rsid wsp:val=&quot;00A06BE1&quot;/&gt;&lt;wsp:rsid wsp:val=&quot;00A06D2E&quot;/&gt;&lt;wsp:rsid wsp:val=&quot;00A07A0F&quot;/&gt;&lt;wsp:rsid wsp:val=&quot;00A07B67&quot;/&gt;&lt;wsp:rsid wsp:val=&quot;00A07C69&quot;/&gt;&lt;wsp:rsid wsp:val=&quot;00A07CD2&quot;/&gt;&lt;wsp:rsid wsp:val=&quot;00A1005E&quot;/&gt;&lt;wsp:rsid wsp:val=&quot;00A10557&quot;/&gt;&lt;wsp:rsid wsp:val=&quot;00A1086E&quot;/&gt;&lt;wsp:rsid wsp:val=&quot;00A109E3&quot;/&gt;&lt;wsp:rsid wsp:val=&quot;00A10D68&quot;/&gt;&lt;wsp:rsid wsp:val=&quot;00A11CB2&quot;/&gt;&lt;wsp:rsid wsp:val=&quot;00A1218F&quot;/&gt;&lt;wsp:rsid wsp:val=&quot;00A12CDD&quot;/&gt;&lt;wsp:rsid wsp:val=&quot;00A142BB&quot;/&gt;&lt;wsp:rsid wsp:val=&quot;00A147AD&quot;/&gt;&lt;wsp:rsid wsp:val=&quot;00A14AB3&quot;/&gt;&lt;wsp:rsid wsp:val=&quot;00A15063&quot;/&gt;&lt;wsp:rsid wsp:val=&quot;00A15960&quot;/&gt;&lt;wsp:rsid wsp:val=&quot;00A15A93&quot;/&gt;&lt;wsp:rsid wsp:val=&quot;00A16A5B&quot;/&gt;&lt;wsp:rsid wsp:val=&quot;00A17147&quot;/&gt;&lt;wsp:rsid wsp:val=&quot;00A171D3&quot;/&gt;&lt;wsp:rsid wsp:val=&quot;00A1778F&quot;/&gt;&lt;wsp:rsid wsp:val=&quot;00A17E12&quot;/&gt;&lt;wsp:rsid wsp:val=&quot;00A17EEE&quot;/&gt;&lt;wsp:rsid wsp:val=&quot;00A207C7&quot;/&gt;&lt;wsp:rsid wsp:val=&quot;00A20E03&quot;/&gt;&lt;wsp:rsid wsp:val=&quot;00A21433&quot;/&gt;&lt;wsp:rsid wsp:val=&quot;00A21E6B&quot;/&gt;&lt;wsp:rsid wsp:val=&quot;00A2217A&quot;/&gt;&lt;wsp:rsid wsp:val=&quot;00A2242E&quot;/&gt;&lt;wsp:rsid wsp:val=&quot;00A2248A&quot;/&gt;&lt;wsp:rsid wsp:val=&quot;00A22632&quot;/&gt;&lt;wsp:rsid wsp:val=&quot;00A229E9&quot;/&gt;&lt;wsp:rsid wsp:val=&quot;00A22B60&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49BF&quot;/&gt;&lt;wsp:rsid wsp:val=&quot;00A25D52&quot;/&gt;&lt;wsp:rsid wsp:val=&quot;00A261A2&quot;/&gt;&lt;wsp:rsid wsp:val=&quot;00A26426&quot;/&gt;&lt;wsp:rsid wsp:val=&quot;00A26C55&quot;/&gt;&lt;wsp:rsid wsp:val=&quot;00A27663&quot;/&gt;&lt;wsp:rsid wsp:val=&quot;00A276FE&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1CDC&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41&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EBE&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23E7&quot;/&gt;&lt;wsp:rsid wsp:val=&quot;00A53497&quot;/&gt;&lt;wsp:rsid wsp:val=&quot;00A534D5&quot;/&gt;&lt;wsp:rsid wsp:val=&quot;00A535CE&quot;/&gt;&lt;wsp:rsid wsp:val=&quot;00A536D6&quot;/&gt;&lt;wsp:rsid wsp:val=&quot;00A53A46&quot;/&gt;&lt;wsp:rsid wsp:val=&quot;00A54BF3&quot;/&gt;&lt;wsp:rsid wsp:val=&quot;00A54C14&quot;/&gt;&lt;wsp:rsid wsp:val=&quot;00A54C4F&quot;/&gt;&lt;wsp:rsid wsp:val=&quot;00A54CAA&quot;/&gt;&lt;wsp:rsid wsp:val=&quot;00A54D60&quot;/&gt;&lt;wsp:rsid wsp:val=&quot;00A54E45&quot;/&gt;&lt;wsp:rsid wsp:val=&quot;00A55078&quot;/&gt;&lt;wsp:rsid wsp:val=&quot;00A5552D&quot;/&gt;&lt;wsp:rsid wsp:val=&quot;00A55900&quot;/&gt;&lt;wsp:rsid wsp:val=&quot;00A568A8&quot;/&gt;&lt;wsp:rsid wsp:val=&quot;00A56E43&quot;/&gt;&lt;wsp:rsid wsp:val=&quot;00A56FB1&quot;/&gt;&lt;wsp:rsid wsp:val=&quot;00A57593&quot;/&gt;&lt;wsp:rsid wsp:val=&quot;00A5764F&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2A05&quot;/&gt;&lt;wsp:rsid wsp:val=&quot;00A631D8&quot;/&gt;&lt;wsp:rsid wsp:val=&quot;00A63567&quot;/&gt;&lt;wsp:rsid wsp:val=&quot;00A635A5&quot;/&gt;&lt;wsp:rsid wsp:val=&quot;00A64159&quot;/&gt;&lt;wsp:rsid wsp:val=&quot;00A64A7D&quot;/&gt;&lt;wsp:rsid wsp:val=&quot;00A650A3&quot;/&gt;&lt;wsp:rsid wsp:val=&quot;00A65DEB&quot;/&gt;&lt;wsp:rsid wsp:val=&quot;00A6681A&quot;/&gt;&lt;wsp:rsid wsp:val=&quot;00A668A8&quot;/&gt;&lt;wsp:rsid wsp:val=&quot;00A66944&quot;/&gt;&lt;wsp:rsid wsp:val=&quot;00A66C15&quot;/&gt;&lt;wsp:rsid wsp:val=&quot;00A67435&quot;/&gt;&lt;wsp:rsid wsp:val=&quot;00A675F3&quot;/&gt;&lt;wsp:rsid wsp:val=&quot;00A679E0&quot;/&gt;&lt;wsp:rsid wsp:val=&quot;00A67A4D&quot;/&gt;&lt;wsp:rsid wsp:val=&quot;00A67C61&quot;/&gt;&lt;wsp:rsid wsp:val=&quot;00A67D20&quot;/&gt;&lt;wsp:rsid wsp:val=&quot;00A67F3B&quot;/&gt;&lt;wsp:rsid wsp:val=&quot;00A70579&quot;/&gt;&lt;wsp:rsid wsp:val=&quot;00A71A68&quot;/&gt;&lt;wsp:rsid wsp:val=&quot;00A71AF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1&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D6A&quot;/&gt;&lt;wsp:rsid wsp:val=&quot;00A8325F&quot;/&gt;&lt;wsp:rsid wsp:val=&quot;00A83693&quot;/&gt;&lt;wsp:rsid wsp:val=&quot;00A83D5F&quot;/&gt;&lt;wsp:rsid wsp:val=&quot;00A84010&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7DBE&quot;/&gt;&lt;wsp:rsid wsp:val=&quot;00A9091D&quot;/&gt;&lt;wsp:rsid wsp:val=&quot;00A90932&quot;/&gt;&lt;wsp:rsid wsp:val=&quot;00A91419&quot;/&gt;&lt;wsp:rsid wsp:val=&quot;00A91C5B&quot;/&gt;&lt;wsp:rsid wsp:val=&quot;00A92011&quot;/&gt;&lt;wsp:rsid wsp:val=&quot;00A94478&quot;/&gt;&lt;wsp:rsid wsp:val=&quot;00A9540B&quot;/&gt;&lt;wsp:rsid wsp:val=&quot;00A95534&quot;/&gt;&lt;wsp:rsid wsp:val=&quot;00A95C6B&quot;/&gt;&lt;wsp:rsid wsp:val=&quot;00A95DAE&quot;/&gt;&lt;wsp:rsid wsp:val=&quot;00A965DB&quot;/&gt;&lt;wsp:rsid wsp:val=&quot;00A9739E&quot;/&gt;&lt;wsp:rsid wsp:val=&quot;00A97A5D&quot;/&gt;&lt;wsp:rsid wsp:val=&quot;00A97CE3&quot;/&gt;&lt;wsp:rsid wsp:val=&quot;00A97CEA&quot;/&gt;&lt;wsp:rsid wsp:val=&quot;00A97EC7&quot;/&gt;&lt;wsp:rsid wsp:val=&quot;00AA0346&quot;/&gt;&lt;wsp:rsid wsp:val=&quot;00AA0401&quot;/&gt;&lt;wsp:rsid wsp:val=&quot;00AA0669&quot;/&gt;&lt;wsp:rsid wsp:val=&quot;00AA09FC&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72F&quot;/&gt;&lt;wsp:rsid wsp:val=&quot;00AA7E22&quot;/&gt;&lt;wsp:rsid wsp:val=&quot;00AB0711&quot;/&gt;&lt;wsp:rsid wsp:val=&quot;00AB08B8&quot;/&gt;&lt;wsp:rsid wsp:val=&quot;00AB0A0B&quot;/&gt;&lt;wsp:rsid wsp:val=&quot;00AB0B1B&quot;/&gt;&lt;wsp:rsid wsp:val=&quot;00AB0B50&quot;/&gt;&lt;wsp:rsid wsp:val=&quot;00AB19D4&quot;/&gt;&lt;wsp:rsid wsp:val=&quot;00AB20C0&quot;/&gt;&lt;wsp:rsid wsp:val=&quot;00AB2110&quot;/&gt;&lt;wsp:rsid wsp:val=&quot;00AB2573&quot;/&gt;&lt;wsp:rsid wsp:val=&quot;00AB26ED&quot;/&gt;&lt;wsp:rsid wsp:val=&quot;00AB29DD&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377&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3AA&quot;/&gt;&lt;wsp:rsid wsp:val=&quot;00AC2D1E&quot;/&gt;&lt;wsp:rsid wsp:val=&quot;00AC2ED2&quot;/&gt;&lt;wsp:rsid wsp:val=&quot;00AC327E&quot;/&gt;&lt;wsp:rsid wsp:val=&quot;00AC3444&quot;/&gt;&lt;wsp:rsid wsp:val=&quot;00AC3609&quot;/&gt;&lt;wsp:rsid wsp:val=&quot;00AC38C2&quot;/&gt;&lt;wsp:rsid wsp:val=&quot;00AC3903&quot;/&gt;&lt;wsp:rsid wsp:val=&quot;00AC3C4A&quot;/&gt;&lt;wsp:rsid wsp:val=&quot;00AC440B&quot;/&gt;&lt;wsp:rsid wsp:val=&quot;00AC464C&quot;/&gt;&lt;wsp:rsid wsp:val=&quot;00AC4DEC&quot;/&gt;&lt;wsp:rsid wsp:val=&quot;00AC4EE3&quot;/&gt;&lt;wsp:rsid wsp:val=&quot;00AC5178&quot;/&gt;&lt;wsp:rsid wsp:val=&quot;00AC51E0&quot;/&gt;&lt;wsp:rsid wsp:val=&quot;00AC56E9&quot;/&gt;&lt;wsp:rsid wsp:val=&quot;00AC5E1C&quot;/&gt;&lt;wsp:rsid wsp:val=&quot;00AC5FF3&quot;/&gt;&lt;wsp:rsid wsp:val=&quot;00AC618D&quot;/&gt;&lt;wsp:rsid wsp:val=&quot;00AC6253&quot;/&gt;&lt;wsp:rsid wsp:val=&quot;00AC6515&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253&quot;/&gt;&lt;wsp:rsid wsp:val=&quot;00AD33E1&quot;/&gt;&lt;wsp:rsid wsp:val=&quot;00AD3D84&quot;/&gt;&lt;wsp:rsid wsp:val=&quot;00AD3DE5&quot;/&gt;&lt;wsp:rsid wsp:val=&quot;00AD3DF6&quot;/&gt;&lt;wsp:rsid wsp:val=&quot;00AD3F76&quot;/&gt;&lt;wsp:rsid wsp:val=&quot;00AD41B9&quot;/&gt;&lt;wsp:rsid wsp:val=&quot;00AD48AC&quot;/&gt;&lt;wsp:rsid wsp:val=&quot;00AD4E6B&quot;/&gt;&lt;wsp:rsid wsp:val=&quot;00AD6AA4&quot;/&gt;&lt;wsp:rsid wsp:val=&quot;00AD7402&quot;/&gt;&lt;wsp:rsid wsp:val=&quot;00AD753F&quot;/&gt;&lt;wsp:rsid wsp:val=&quot;00AD7653&quot;/&gt;&lt;wsp:rsid wsp:val=&quot;00AD798A&quot;/&gt;&lt;wsp:rsid wsp:val=&quot;00AE1307&quot;/&gt;&lt;wsp:rsid wsp:val=&quot;00AE1C3A&quot;/&gt;&lt;wsp:rsid wsp:val=&quot;00AE223F&quot;/&gt;&lt;wsp:rsid wsp:val=&quot;00AE2379&quot;/&gt;&lt;wsp:rsid wsp:val=&quot;00AE2A03&quot;/&gt;&lt;wsp:rsid wsp:val=&quot;00AE2A95&quot;/&gt;&lt;wsp:rsid wsp:val=&quot;00AE326B&quot;/&gt;&lt;wsp:rsid wsp:val=&quot;00AE3308&quot;/&gt;&lt;wsp:rsid wsp:val=&quot;00AE3431&quot;/&gt;&lt;wsp:rsid wsp:val=&quot;00AE368B&quot;/&gt;&lt;wsp:rsid wsp:val=&quot;00AE4B4E&quot;/&gt;&lt;wsp:rsid wsp:val=&quot;00AE4B7C&quot;/&gt;&lt;wsp:rsid wsp:val=&quot;00AE5EA8&quot;/&gt;&lt;wsp:rsid wsp:val=&quot;00AE6005&quot;/&gt;&lt;wsp:rsid wsp:val=&quot;00AE6898&quot;/&gt;&lt;wsp:rsid wsp:val=&quot;00AE6FFD&quot;/&gt;&lt;wsp:rsid wsp:val=&quot;00AE7934&quot;/&gt;&lt;wsp:rsid wsp:val=&quot;00AF04B8&quot;/&gt;&lt;wsp:rsid wsp:val=&quot;00AF175A&quot;/&gt;&lt;wsp:rsid wsp:val=&quot;00AF17F0&quot;/&gt;&lt;wsp:rsid wsp:val=&quot;00AF1BFF&quot;/&gt;&lt;wsp:rsid wsp:val=&quot;00AF2273&quot;/&gt;&lt;wsp:rsid wsp:val=&quot;00AF23BB&quot;/&gt;&lt;wsp:rsid wsp:val=&quot;00AF2788&quot;/&gt;&lt;wsp:rsid wsp:val=&quot;00AF27B9&quot;/&gt;&lt;wsp:rsid wsp:val=&quot;00AF2BE1&quot;/&gt;&lt;wsp:rsid wsp:val=&quot;00AF2E34&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52E&quot;/&gt;&lt;wsp:rsid wsp:val=&quot;00AF6E3E&quot;/&gt;&lt;wsp:rsid wsp:val=&quot;00AF7074&quot;/&gt;&lt;wsp:rsid wsp:val=&quot;00AF718B&quot;/&gt;&lt;wsp:rsid wsp:val=&quot;00AF7891&quot;/&gt;&lt;wsp:rsid wsp:val=&quot;00AF78CA&quot;/&gt;&lt;wsp:rsid wsp:val=&quot;00AF7A48&quot;/&gt;&lt;wsp:rsid wsp:val=&quot;00B0054C&quot;/&gt;&lt;wsp:rsid wsp:val=&quot;00B00787&quot;/&gt;&lt;wsp:rsid wsp:val=&quot;00B00AFB&quot;/&gt;&lt;wsp:rsid wsp:val=&quot;00B010C5&quot;/&gt;&lt;wsp:rsid wsp:val=&quot;00B013D6&quot;/&gt;&lt;wsp:rsid wsp:val=&quot;00B0146F&quot;/&gt;&lt;wsp:rsid wsp:val=&quot;00B014A5&quot;/&gt;&lt;wsp:rsid wsp:val=&quot;00B01E82&quot;/&gt;&lt;wsp:rsid wsp:val=&quot;00B02D24&quot;/&gt;&lt;wsp:rsid wsp:val=&quot;00B02DFC&quot;/&gt;&lt;wsp:rsid wsp:val=&quot;00B02E1D&quot;/&gt;&lt;wsp:rsid wsp:val=&quot;00B02E23&quot;/&gt;&lt;wsp:rsid wsp:val=&quot;00B02E94&quot;/&gt;&lt;wsp:rsid wsp:val=&quot;00B032FC&quot;/&gt;&lt;wsp:rsid wsp:val=&quot;00B0361B&quot;/&gt;&lt;wsp:rsid wsp:val=&quot;00B0385B&quot;/&gt;&lt;wsp:rsid wsp:val=&quot;00B03A79&quot;/&gt;&lt;wsp:rsid wsp:val=&quot;00B03C6F&quot;/&gt;&lt;wsp:rsid wsp:val=&quot;00B03F7E&quot;/&gt;&lt;wsp:rsid wsp:val=&quot;00B04827&quot;/&gt;&lt;wsp:rsid wsp:val=&quot;00B04D40&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9FB&quot;/&gt;&lt;wsp:rsid wsp:val=&quot;00B14E9E&quot;/&gt;&lt;wsp:rsid wsp:val=&quot;00B15035&quot;/&gt;&lt;wsp:rsid wsp:val=&quot;00B150DF&quot;/&gt;&lt;wsp:rsid wsp:val=&quot;00B1527E&quot;/&gt;&lt;wsp:rsid wsp:val=&quot;00B157E0&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7D4&quot;/&gt;&lt;wsp:rsid wsp:val=&quot;00B22DB5&quot;/&gt;&lt;wsp:rsid wsp:val=&quot;00B23698&quot;/&gt;&lt;wsp:rsid wsp:val=&quot;00B242D7&quot;/&gt;&lt;wsp:rsid wsp:val=&quot;00B24904&quot;/&gt;&lt;wsp:rsid wsp:val=&quot;00B24982&quot;/&gt;&lt;wsp:rsid wsp:val=&quot;00B24D17&quot;/&gt;&lt;wsp:rsid wsp:val=&quot;00B2500F&quot;/&gt;&lt;wsp:rsid wsp:val=&quot;00B252F9&quot;/&gt;&lt;wsp:rsid wsp:val=&quot;00B25384&quot;/&gt;&lt;wsp:rsid wsp:val=&quot;00B25661&quot;/&gt;&lt;wsp:rsid wsp:val=&quot;00B25756&quot;/&gt;&lt;wsp:rsid wsp:val=&quot;00B26023&quot;/&gt;&lt;wsp:rsid wsp:val=&quot;00B2648F&quot;/&gt;&lt;wsp:rsid wsp:val=&quot;00B26F84&quot;/&gt;&lt;wsp:rsid wsp:val=&quot;00B2759B&quot;/&gt;&lt;wsp:rsid wsp:val=&quot;00B27675&quot;/&gt;&lt;wsp:rsid wsp:val=&quot;00B27684&quot;/&gt;&lt;wsp:rsid wsp:val=&quot;00B27ABB&quot;/&gt;&lt;wsp:rsid wsp:val=&quot;00B27CED&quot;/&gt;&lt;wsp:rsid wsp:val=&quot;00B30717&quot;/&gt;&lt;wsp:rsid wsp:val=&quot;00B30F9E&quot;/&gt;&lt;wsp:rsid wsp:val=&quot;00B31627&quot;/&gt;&lt;wsp:rsid wsp:val=&quot;00B31736&quot;/&gt;&lt;wsp:rsid wsp:val=&quot;00B3213B&quot;/&gt;&lt;wsp:rsid wsp:val=&quot;00B327BE&quot;/&gt;&lt;wsp:rsid wsp:val=&quot;00B32BBB&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5FC&quot;/&gt;&lt;wsp:rsid wsp:val=&quot;00B43C31&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203&quot;/&gt;&lt;wsp:rsid wsp:val=&quot;00B4657E&quot;/&gt;&lt;wsp:rsid wsp:val=&quot;00B47061&quot;/&gt;&lt;wsp:rsid wsp:val=&quot;00B47877&quot;/&gt;&lt;wsp:rsid wsp:val=&quot;00B502B8&quot;/&gt;&lt;wsp:rsid wsp:val=&quot;00B50980&quot;/&gt;&lt;wsp:rsid wsp:val=&quot;00B50DA1&quot;/&gt;&lt;wsp:rsid wsp:val=&quot;00B515FA&quot;/&gt;&lt;wsp:rsid wsp:val=&quot;00B51619&quot;/&gt;&lt;wsp:rsid wsp:val=&quot;00B51745&quot;/&gt;&lt;wsp:rsid wsp:val=&quot;00B51933&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3EE5&quot;/&gt;&lt;wsp:rsid wsp:val=&quot;00B54395&quot;/&gt;&lt;wsp:rsid wsp:val=&quot;00B549C1&quot;/&gt;&lt;wsp:rsid wsp:val=&quot;00B54C0D&quot;/&gt;&lt;wsp:rsid wsp:val=&quot;00B551BF&quot;/&gt;&lt;wsp:rsid wsp:val=&quot;00B553BE&quot;/&gt;&lt;wsp:rsid wsp:val=&quot;00B55889&quot;/&gt;&lt;wsp:rsid wsp:val=&quot;00B55E34&quot;/&gt;&lt;wsp:rsid wsp:val=&quot;00B560EA&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6A3&quot;/&gt;&lt;wsp:rsid wsp:val=&quot;00B61921&quot;/&gt;&lt;wsp:rsid wsp:val=&quot;00B61B50&quot;/&gt;&lt;wsp:rsid wsp:val=&quot;00B61C81&quot;/&gt;&lt;wsp:rsid wsp:val=&quot;00B61D58&quot;/&gt;&lt;wsp:rsid wsp:val=&quot;00B61F64&quot;/&gt;&lt;wsp:rsid wsp:val=&quot;00B6252F&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E30&quot;/&gt;&lt;wsp:rsid wsp:val=&quot;00B6507F&quot;/&gt;&lt;wsp:rsid wsp:val=&quot;00B65167&quot;/&gt;&lt;wsp:rsid wsp:val=&quot;00B653AE&quot;/&gt;&lt;wsp:rsid wsp:val=&quot;00B66171&quot;/&gt;&lt;wsp:rsid wsp:val=&quot;00B668B1&quot;/&gt;&lt;wsp:rsid wsp:val=&quot;00B66B9B&quot;/&gt;&lt;wsp:rsid wsp:val=&quot;00B671FA&quot;/&gt;&lt;wsp:rsid wsp:val=&quot;00B67421&quot;/&gt;&lt;wsp:rsid wsp:val=&quot;00B676D0&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4966&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1&quot;/&gt;&lt;wsp:rsid wsp:val=&quot;00B809FC&quot;/&gt;&lt;wsp:rsid wsp:val=&quot;00B80F09&quot;/&gt;&lt;wsp:rsid wsp:val=&quot;00B81007&quot;/&gt;&lt;wsp:rsid wsp:val=&quot;00B8162B&quot;/&gt;&lt;wsp:rsid wsp:val=&quot;00B81796&quot;/&gt;&lt;wsp:rsid wsp:val=&quot;00B81CA6&quot;/&gt;&lt;wsp:rsid wsp:val=&quot;00B81FA0&quot;/&gt;&lt;wsp:rsid wsp:val=&quot;00B82061&quot;/&gt;&lt;wsp:rsid wsp:val=&quot;00B82131&quot;/&gt;&lt;wsp:rsid wsp:val=&quot;00B8247B&quot;/&gt;&lt;wsp:rsid wsp:val=&quot;00B829C8&quot;/&gt;&lt;wsp:rsid wsp:val=&quot;00B82AE4&quot;/&gt;&lt;wsp:rsid wsp:val=&quot;00B832CC&quot;/&gt;&lt;wsp:rsid wsp:val=&quot;00B834C4&quot;/&gt;&lt;wsp:rsid wsp:val=&quot;00B84324&quot;/&gt;&lt;wsp:rsid wsp:val=&quot;00B84432&quot;/&gt;&lt;wsp:rsid wsp:val=&quot;00B844C0&quot;/&gt;&lt;wsp:rsid wsp:val=&quot;00B84723&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7F3&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C7&quot;/&gt;&lt;wsp:rsid wsp:val=&quot;00B97BDF&quot;/&gt;&lt;wsp:rsid wsp:val=&quot;00B97EDB&quot;/&gt;&lt;wsp:rsid wsp:val=&quot;00BA0099&quot;/&gt;&lt;wsp:rsid wsp:val=&quot;00BA00AB&quot;/&gt;&lt;wsp:rsid wsp:val=&quot;00BA0173&quot;/&gt;&lt;wsp:rsid wsp:val=&quot;00BA01E1&quot;/&gt;&lt;wsp:rsid wsp:val=&quot;00BA039D&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5F7&quot;/&gt;&lt;wsp:rsid wsp:val=&quot;00BA47E1&quot;/&gt;&lt;wsp:rsid wsp:val=&quot;00BA4E34&quot;/&gt;&lt;wsp:rsid wsp:val=&quot;00BA5020&quot;/&gt;&lt;wsp:rsid wsp:val=&quot;00BA5244&quot;/&gt;&lt;wsp:rsid wsp:val=&quot;00BA551F&quot;/&gt;&lt;wsp:rsid wsp:val=&quot;00BA5EE8&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48D&quot;/&gt;&lt;wsp:rsid wsp:val=&quot;00BB193A&quot;/&gt;&lt;wsp:rsid wsp:val=&quot;00BB2154&quot;/&gt;&lt;wsp:rsid wsp:val=&quot;00BB2C11&quot;/&gt;&lt;wsp:rsid wsp:val=&quot;00BB2D30&quot;/&gt;&lt;wsp:rsid wsp:val=&quot;00BB3095&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DD7&quot;/&gt;&lt;wsp:rsid wsp:val=&quot;00BB5FA9&quot;/&gt;&lt;wsp:rsid wsp:val=&quot;00BB6492&quot;/&gt;&lt;wsp:rsid wsp:val=&quot;00BB66C6&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C79F7&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D44&quot;/&gt;&lt;wsp:rsid wsp:val=&quot;00BD5007&quot;/&gt;&lt;wsp:rsid wsp:val=&quot;00BD5B86&quot;/&gt;&lt;wsp:rsid wsp:val=&quot;00BD5CA4&quot;/&gt;&lt;wsp:rsid wsp:val=&quot;00BD5D5A&quot;/&gt;&lt;wsp:rsid wsp:val=&quot;00BD5EDE&quot;/&gt;&lt;wsp:rsid wsp:val=&quot;00BD5EF4&quot;/&gt;&lt;wsp:rsid wsp:val=&quot;00BD607F&quot;/&gt;&lt;wsp:rsid wsp:val=&quot;00BD62FA&quot;/&gt;&lt;wsp:rsid wsp:val=&quot;00BD7013&quot;/&gt;&lt;wsp:rsid wsp:val=&quot;00BD72C0&quot;/&gt;&lt;wsp:rsid wsp:val=&quot;00BD73A8&quot;/&gt;&lt;wsp:rsid wsp:val=&quot;00BD7856&quot;/&gt;&lt;wsp:rsid wsp:val=&quot;00BD79FA&quot;/&gt;&lt;wsp:rsid wsp:val=&quot;00BD7EA2&quot;/&gt;&lt;wsp:rsid wsp:val=&quot;00BE018E&quot;/&gt;&lt;wsp:rsid wsp:val=&quot;00BE0637&quot;/&gt;&lt;wsp:rsid wsp:val=&quot;00BE0876&quot;/&gt;&lt;wsp:rsid wsp:val=&quot;00BE091B&quot;/&gt;&lt;wsp:rsid wsp:val=&quot;00BE0C37&quot;/&gt;&lt;wsp:rsid wsp:val=&quot;00BE0CC1&quot;/&gt;&lt;wsp:rsid wsp:val=&quot;00BE126B&quot;/&gt;&lt;wsp:rsid wsp:val=&quot;00BE1458&quot;/&gt;&lt;wsp:rsid wsp:val=&quot;00BE16FB&quot;/&gt;&lt;wsp:rsid wsp:val=&quot;00BE1C97&quot;/&gt;&lt;wsp:rsid wsp:val=&quot;00BE20E3&quot;/&gt;&lt;wsp:rsid wsp:val=&quot;00BE27F5&quot;/&gt;&lt;wsp:rsid wsp:val=&quot;00BE2D1A&quot;/&gt;&lt;wsp:rsid wsp:val=&quot;00BE2D77&quot;/&gt;&lt;wsp:rsid wsp:val=&quot;00BE2E53&quot;/&gt;&lt;wsp:rsid wsp:val=&quot;00BE37F2&quot;/&gt;&lt;wsp:rsid wsp:val=&quot;00BE3868&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E738C&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AB7&quot;/&gt;&lt;wsp:rsid wsp:val=&quot;00BF2C1E&quot;/&gt;&lt;wsp:rsid wsp:val=&quot;00BF33F7&quot;/&gt;&lt;wsp:rsid wsp:val=&quot;00BF4071&quot;/&gt;&lt;wsp:rsid wsp:val=&quot;00BF44A1&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53&quot;/&gt;&lt;wsp:rsid wsp:val=&quot;00BF67E2&quot;/&gt;&lt;wsp:rsid wsp:val=&quot;00BF681A&quot;/&gt;&lt;wsp:rsid wsp:val=&quot;00BF69B4&quot;/&gt;&lt;wsp:rsid wsp:val=&quot;00BF6EA4&quot;/&gt;&lt;wsp:rsid wsp:val=&quot;00BF7D80&quot;/&gt;&lt;wsp:rsid wsp:val=&quot;00C007E3&quot;/&gt;&lt;wsp:rsid wsp:val=&quot;00C0091E&quot;/&gt;&lt;wsp:rsid wsp:val=&quot;00C01080&quot;/&gt;&lt;wsp:rsid wsp:val=&quot;00C0152A&quot;/&gt;&lt;wsp:rsid wsp:val=&quot;00C03583&quot;/&gt;&lt;wsp:rsid wsp:val=&quot;00C04087&quot;/&gt;&lt;wsp:rsid wsp:val=&quot;00C043EE&quot;/&gt;&lt;wsp:rsid wsp:val=&quot;00C04663&quot;/&gt;&lt;wsp:rsid wsp:val=&quot;00C0467B&quot;/&gt;&lt;wsp:rsid wsp:val=&quot;00C05AF4&quot;/&gt;&lt;wsp:rsid wsp:val=&quot;00C05DC9&quot;/&gt;&lt;wsp:rsid wsp:val=&quot;00C06E2A&quot;/&gt;&lt;wsp:rsid wsp:val=&quot;00C06FF7&quot;/&gt;&lt;wsp:rsid wsp:val=&quot;00C07B1B&quot;/&gt;&lt;wsp:rsid wsp:val=&quot;00C10238&quot;/&gt;&lt;wsp:rsid wsp:val=&quot;00C10348&quot;/&gt;&lt;wsp:rsid wsp:val=&quot;00C10CB5&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33F&quot;/&gt;&lt;wsp:rsid wsp:val=&quot;00C13AE3&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4B8&quot;/&gt;&lt;wsp:rsid wsp:val=&quot;00C175A5&quot;/&gt;&lt;wsp:rsid wsp:val=&quot;00C175DB&quot;/&gt;&lt;wsp:rsid wsp:val=&quot;00C179F7&quot;/&gt;&lt;wsp:rsid wsp:val=&quot;00C2101D&quot;/&gt;&lt;wsp:rsid wsp:val=&quot;00C213A5&quot;/&gt;&lt;wsp:rsid wsp:val=&quot;00C215A6&quot;/&gt;&lt;wsp:rsid wsp:val=&quot;00C21B3C&quot;/&gt;&lt;wsp:rsid wsp:val=&quot;00C21E5E&quot;/&gt;&lt;wsp:rsid wsp:val=&quot;00C22403&quot;/&gt;&lt;wsp:rsid wsp:val=&quot;00C23710&quot;/&gt;&lt;wsp:rsid wsp:val=&quot;00C2374E&quot;/&gt;&lt;wsp:rsid wsp:val=&quot;00C2384B&quot;/&gt;&lt;wsp:rsid wsp:val=&quot;00C23AE2&quot;/&gt;&lt;wsp:rsid wsp:val=&quot;00C245A8&quot;/&gt;&lt;wsp:rsid wsp:val=&quot;00C2490A&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6EC&quot;/&gt;&lt;wsp:rsid wsp:val=&quot;00C30831&quot;/&gt;&lt;wsp:rsid wsp:val=&quot;00C30E97&quot;/&gt;&lt;wsp:rsid wsp:val=&quot;00C30F0F&quot;/&gt;&lt;wsp:rsid wsp:val=&quot;00C310C5&quot;/&gt;&lt;wsp:rsid wsp:val=&quot;00C316C9&quot;/&gt;&lt;wsp:rsid wsp:val=&quot;00C31BDC&quot;/&gt;&lt;wsp:rsid wsp:val=&quot;00C31F6F&quot;/&gt;&lt;wsp:rsid wsp:val=&quot;00C32212&quot;/&gt;&lt;wsp:rsid wsp:val=&quot;00C32267&quot;/&gt;&lt;wsp:rsid wsp:val=&quot;00C32335&quot;/&gt;&lt;wsp:rsid wsp:val=&quot;00C32B52&quot;/&gt;&lt;wsp:rsid wsp:val=&quot;00C33258&quot;/&gt;&lt;wsp:rsid wsp:val=&quot;00C3338B&quot;/&gt;&lt;wsp:rsid wsp:val=&quot;00C339ED&quot;/&gt;&lt;wsp:rsid wsp:val=&quot;00C33ACC&quot;/&gt;&lt;wsp:rsid wsp:val=&quot;00C340E5&quot;/&gt;&lt;wsp:rsid wsp:val=&quot;00C341A1&quot;/&gt;&lt;wsp:rsid wsp:val=&quot;00C34D6A&quot;/&gt;&lt;wsp:rsid wsp:val=&quot;00C3525A&quot;/&gt;&lt;wsp:rsid wsp:val=&quot;00C3550E&quot;/&gt;&lt;wsp:rsid wsp:val=&quot;00C35836&quot;/&gt;&lt;wsp:rsid wsp:val=&quot;00C35A7F&quot;/&gt;&lt;wsp:rsid wsp:val=&quot;00C35F24&quot;/&gt;&lt;wsp:rsid wsp:val=&quot;00C3614A&quot;/&gt;&lt;wsp:rsid wsp:val=&quot;00C365DE&quot;/&gt;&lt;wsp:rsid wsp:val=&quot;00C3666A&quot;/&gt;&lt;wsp:rsid wsp:val=&quot;00C36732&quot;/&gt;&lt;wsp:rsid wsp:val=&quot;00C36AF8&quot;/&gt;&lt;wsp:rsid wsp:val=&quot;00C36D38&quot;/&gt;&lt;wsp:rsid wsp:val=&quot;00C36E49&quot;/&gt;&lt;wsp:rsid wsp:val=&quot;00C36EFA&quot;/&gt;&lt;wsp:rsid wsp:val=&quot;00C403F4&quot;/&gt;&lt;wsp:rsid wsp:val=&quot;00C4067F&quot;/&gt;&lt;wsp:rsid wsp:val=&quot;00C409F2&quot;/&gt;&lt;wsp:rsid wsp:val=&quot;00C40B25&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50&quot;/&gt;&lt;wsp:rsid wsp:val=&quot;00C47378&quot;/&gt;&lt;wsp:rsid wsp:val=&quot;00C4780F&quot;/&gt;&lt;wsp:rsid wsp:val=&quot;00C478CF&quot;/&gt;&lt;wsp:rsid wsp:val=&quot;00C50044&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1BB&quot;/&gt;&lt;wsp:rsid wsp:val=&quot;00C523ED&quot;/&gt;&lt;wsp:rsid wsp:val=&quot;00C5288D&quot;/&gt;&lt;wsp:rsid wsp:val=&quot;00C528A4&quot;/&gt;&lt;wsp:rsid wsp:val=&quot;00C52942&quot;/&gt;&lt;wsp:rsid wsp:val=&quot;00C52C0E&quot;/&gt;&lt;wsp:rsid wsp:val=&quot;00C53FFC&quot;/&gt;&lt;wsp:rsid wsp:val=&quot;00C54770&quot;/&gt;&lt;wsp:rsid wsp:val=&quot;00C54BE4&quot;/&gt;&lt;wsp:rsid wsp:val=&quot;00C5517C&quot;/&gt;&lt;wsp:rsid wsp:val=&quot;00C5608D&quot;/&gt;&lt;wsp:rsid wsp:val=&quot;00C56335&quot;/&gt;&lt;wsp:rsid wsp:val=&quot;00C56528&quot;/&gt;&lt;wsp:rsid wsp:val=&quot;00C5676C&quot;/&gt;&lt;wsp:rsid wsp:val=&quot;00C568A2&quot;/&gt;&lt;wsp:rsid wsp:val=&quot;00C56D06&quot;/&gt;&lt;wsp:rsid wsp:val=&quot;00C56D84&quot;/&gt;&lt;wsp:rsid wsp:val=&quot;00C57131&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6D08&quot;/&gt;&lt;wsp:rsid wsp:val=&quot;00C67657&quot;/&gt;&lt;wsp:rsid wsp:val=&quot;00C679D0&quot;/&gt;&lt;wsp:rsid wsp:val=&quot;00C703E0&quot;/&gt;&lt;wsp:rsid wsp:val=&quot;00C710F8&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7F&quot;/&gt;&lt;wsp:rsid wsp:val=&quot;00C77AED&quot;/&gt;&lt;wsp:rsid wsp:val=&quot;00C8020C&quot;/&gt;&lt;wsp:rsid wsp:val=&quot;00C8029F&quot;/&gt;&lt;wsp:rsid wsp:val=&quot;00C803EC&quot;/&gt;&lt;wsp:rsid wsp:val=&quot;00C8074D&quot;/&gt;&lt;wsp:rsid wsp:val=&quot;00C80890&quot;/&gt;&lt;wsp:rsid wsp:val=&quot;00C80BFF&quot;/&gt;&lt;wsp:rsid wsp:val=&quot;00C813F3&quot;/&gt;&lt;wsp:rsid wsp:val=&quot;00C815AC&quot;/&gt;&lt;wsp:rsid wsp:val=&quot;00C815D9&quot;/&gt;&lt;wsp:rsid wsp:val=&quot;00C817D1&quot;/&gt;&lt;wsp:rsid wsp:val=&quot;00C82B8D&quot;/&gt;&lt;wsp:rsid wsp:val=&quot;00C82CEA&quot;/&gt;&lt;wsp:rsid wsp:val=&quot;00C83037&quot;/&gt;&lt;wsp:rsid wsp:val=&quot;00C83292&quot;/&gt;&lt;wsp:rsid wsp:val=&quot;00C83CDC&quot;/&gt;&lt;wsp:rsid wsp:val=&quot;00C84002&quot;/&gt;&lt;wsp:rsid wsp:val=&quot;00C841F5&quot;/&gt;&lt;wsp:rsid wsp:val=&quot;00C84BBB&quot;/&gt;&lt;wsp:rsid wsp:val=&quot;00C8523C&quot;/&gt;&lt;wsp:rsid wsp:val=&quot;00C85322&quot;/&gt;&lt;wsp:rsid wsp:val=&quot;00C85B91&quot;/&gt;&lt;wsp:rsid wsp:val=&quot;00C85C85&quot;/&gt;&lt;wsp:rsid wsp:val=&quot;00C85DA9&quot;/&gt;&lt;wsp:rsid wsp:val=&quot;00C860AF&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54E&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7B9&quot;/&gt;&lt;wsp:rsid wsp:val=&quot;00C95FC7&quot;/&gt;&lt;wsp:rsid wsp:val=&quot;00C9601F&quot;/&gt;&lt;wsp:rsid wsp:val=&quot;00C961F0&quot;/&gt;&lt;wsp:rsid wsp:val=&quot;00C96578&quot;/&gt;&lt;wsp:rsid wsp:val=&quot;00C96602&quot;/&gt;&lt;wsp:rsid wsp:val=&quot;00C96A34&quot;/&gt;&lt;wsp:rsid wsp:val=&quot;00C96B8B&quot;/&gt;&lt;wsp:rsid wsp:val=&quot;00C96C7B&quot;/&gt;&lt;wsp:rsid wsp:val=&quot;00C97201&quot;/&gt;&lt;wsp:rsid wsp:val=&quot;00C97412&quot;/&gt;&lt;wsp:rsid wsp:val=&quot;00C974A9&quot;/&gt;&lt;wsp:rsid wsp:val=&quot;00C97547&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D68&quot;/&gt;&lt;wsp:rsid wsp:val=&quot;00CA2817&quot;/&gt;&lt;wsp:rsid wsp:val=&quot;00CA2C8A&quot;/&gt;&lt;wsp:rsid wsp:val=&quot;00CA2D08&quot;/&gt;&lt;wsp:rsid wsp:val=&quot;00CA302B&quot;/&gt;&lt;wsp:rsid wsp:val=&quot;00CA3255&quot;/&gt;&lt;wsp:rsid wsp:val=&quot;00CA3606&quot;/&gt;&lt;wsp:rsid wsp:val=&quot;00CA3A09&quot;/&gt;&lt;wsp:rsid wsp:val=&quot;00CA4352&quot;/&gt;&lt;wsp:rsid wsp:val=&quot;00CA4379&quot;/&gt;&lt;wsp:rsid wsp:val=&quot;00CA4C60&quot;/&gt;&lt;wsp:rsid wsp:val=&quot;00CA4D65&quot;/&gt;&lt;wsp:rsid wsp:val=&quot;00CA56A6&quot;/&gt;&lt;wsp:rsid wsp:val=&quot;00CA5FD5&quot;/&gt;&lt;wsp:rsid wsp:val=&quot;00CA6543&quot;/&gt;&lt;wsp:rsid wsp:val=&quot;00CA785D&quot;/&gt;&lt;wsp:rsid wsp:val=&quot;00CA7E95&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98E&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242&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3AA&quot;/&gt;&lt;wsp:rsid wsp:val=&quot;00CC45AC&quot;/&gt;&lt;wsp:rsid wsp:val=&quot;00CC4DA7&quot;/&gt;&lt;wsp:rsid wsp:val=&quot;00CC5001&quot;/&gt;&lt;wsp:rsid wsp:val=&quot;00CC54D2&quot;/&gt;&lt;wsp:rsid wsp:val=&quot;00CC5770&quot;/&gt;&lt;wsp:rsid wsp:val=&quot;00CC5C23&quot;/&gt;&lt;wsp:rsid wsp:val=&quot;00CC5DD0&quot;/&gt;&lt;wsp:rsid wsp:val=&quot;00CC6328&quot;/&gt;&lt;wsp:rsid wsp:val=&quot;00CC660A&quot;/&gt;&lt;wsp:rsid wsp:val=&quot;00CC66EB&quot;/&gt;&lt;wsp:rsid wsp:val=&quot;00CC6783&quot;/&gt;&lt;wsp:rsid wsp:val=&quot;00CC6800&quot;/&gt;&lt;wsp:rsid wsp:val=&quot;00CC69AD&quot;/&gt;&lt;wsp:rsid wsp:val=&quot;00CC73D4&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31&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430&quot;/&gt;&lt;wsp:rsid wsp:val=&quot;00CE2D8B&quot;/&gt;&lt;wsp:rsid wsp:val=&quot;00CE2E6C&quot;/&gt;&lt;wsp:rsid wsp:val=&quot;00CE2FAB&quot;/&gt;&lt;wsp:rsid wsp:val=&quot;00CE3486&quot;/&gt;&lt;wsp:rsid wsp:val=&quot;00CE35E7&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808&quot;/&gt;&lt;wsp:rsid wsp:val=&quot;00CE6C82&quot;/&gt;&lt;wsp:rsid wsp:val=&quot;00CE70BB&quot;/&gt;&lt;wsp:rsid wsp:val=&quot;00CE75A2&quot;/&gt;&lt;wsp:rsid wsp:val=&quot;00CE7752&quot;/&gt;&lt;wsp:rsid wsp:val=&quot;00CE78D5&quot;/&gt;&lt;wsp:rsid wsp:val=&quot;00CE7A0A&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93&quot;/&gt;&lt;wsp:rsid wsp:val=&quot;00D032D3&quot;/&gt;&lt;wsp:rsid wsp:val=&quot;00D0350B&quot;/&gt;&lt;wsp:rsid wsp:val=&quot;00D0378F&quot;/&gt;&lt;wsp:rsid wsp:val=&quot;00D0393B&quot;/&gt;&lt;wsp:rsid wsp:val=&quot;00D04D87&quot;/&gt;&lt;wsp:rsid wsp:val=&quot;00D0546C&quot;/&gt;&lt;wsp:rsid wsp:val=&quot;00D05694&quot;/&gt;&lt;wsp:rsid wsp:val=&quot;00D0583C&quot;/&gt;&lt;wsp:rsid wsp:val=&quot;00D05E5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1AA&quot;/&gt;&lt;wsp:rsid wsp:val=&quot;00D106F2&quot;/&gt;&lt;wsp:rsid wsp:val=&quot;00D1097A&quot;/&gt;&lt;wsp:rsid wsp:val=&quot;00D10CB9&quot;/&gt;&lt;wsp:rsid wsp:val=&quot;00D10FB1&quot;/&gt;&lt;wsp:rsid wsp:val=&quot;00D116E8&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4840&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726&quot;/&gt;&lt;wsp:rsid wsp:val=&quot;00D17FF9&quot;/&gt;&lt;wsp:rsid wsp:val=&quot;00D2030F&quot;/&gt;&lt;wsp:rsid wsp:val=&quot;00D20C60&quot;/&gt;&lt;wsp:rsid wsp:val=&quot;00D20CFA&quot;/&gt;&lt;wsp:rsid wsp:val=&quot;00D20ECF&quot;/&gt;&lt;wsp:rsid wsp:val=&quot;00D214FF&quot;/&gt;&lt;wsp:rsid wsp:val=&quot;00D21CBD&quot;/&gt;&lt;wsp:rsid wsp:val=&quot;00D222C3&quot;/&gt;&lt;wsp:rsid wsp:val=&quot;00D22EE7&quot;/&gt;&lt;wsp:rsid wsp:val=&quot;00D23557&quot;/&gt;&lt;wsp:rsid wsp:val=&quot;00D237B9&quot;/&gt;&lt;wsp:rsid wsp:val=&quot;00D2382D&quot;/&gt;&lt;wsp:rsid wsp:val=&quot;00D23E41&quot;/&gt;&lt;wsp:rsid wsp:val=&quot;00D23FA2&quot;/&gt;&lt;wsp:rsid wsp:val=&quot;00D242D2&quot;/&gt;&lt;wsp:rsid wsp:val=&quot;00D24459&quot;/&gt;&lt;wsp:rsid wsp:val=&quot;00D248DC&quot;/&gt;&lt;wsp:rsid wsp:val=&quot;00D24B76&quot;/&gt;&lt;wsp:rsid wsp:val=&quot;00D24F93&quot;/&gt;&lt;wsp:rsid wsp:val=&quot;00D250FD&quot;/&gt;&lt;wsp:rsid wsp:val=&quot;00D2522B&quot;/&gt;&lt;wsp:rsid wsp:val=&quot;00D259D5&quot;/&gt;&lt;wsp:rsid wsp:val=&quot;00D25D67&quot;/&gt;&lt;wsp:rsid wsp:val=&quot;00D25D84&quot;/&gt;&lt;wsp:rsid wsp:val=&quot;00D25ECA&quot;/&gt;&lt;wsp:rsid wsp:val=&quot;00D25FDF&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07F&quot;/&gt;&lt;wsp:rsid wsp:val=&quot;00D3139E&quot;/&gt;&lt;wsp:rsid wsp:val=&quot;00D31570&quot;/&gt;&lt;wsp:rsid wsp:val=&quot;00D316A6&quot;/&gt;&lt;wsp:rsid wsp:val=&quot;00D323BD&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1678&quot;/&gt;&lt;wsp:rsid wsp:val=&quot;00D41877&quot;/&gt;&lt;wsp:rsid wsp:val=&quot;00D42291&quot;/&gt;&lt;wsp:rsid wsp:val=&quot;00D4265D&quot;/&gt;&lt;wsp:rsid wsp:val=&quot;00D432E3&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B05&quot;/&gt;&lt;wsp:rsid wsp:val=&quot;00D50C05&quot;/&gt;&lt;wsp:rsid wsp:val=&quot;00D5128C&quot;/&gt;&lt;wsp:rsid wsp:val=&quot;00D5147B&quot;/&gt;&lt;wsp:rsid wsp:val=&quot;00D51B01&quot;/&gt;&lt;wsp:rsid wsp:val=&quot;00D51E78&quot;/&gt;&lt;wsp:rsid wsp:val=&quot;00D52269&quot;/&gt;&lt;wsp:rsid wsp:val=&quot;00D535B2&quot;/&gt;&lt;wsp:rsid wsp:val=&quot;00D53EB5&quot;/&gt;&lt;wsp:rsid wsp:val=&quot;00D544C4&quot;/&gt;&lt;wsp:rsid wsp:val=&quot;00D54B1C&quot;/&gt;&lt;wsp:rsid wsp:val=&quot;00D55477&quot;/&gt;&lt;wsp:rsid wsp:val=&quot;00D55704&quot;/&gt;&lt;wsp:rsid wsp:val=&quot;00D56613&quot;/&gt;&lt;wsp:rsid wsp:val=&quot;00D56928&quot;/&gt;&lt;wsp:rsid wsp:val=&quot;00D56E35&quot;/&gt;&lt;wsp:rsid wsp:val=&quot;00D57337&quot;/&gt;&lt;wsp:rsid wsp:val=&quot;00D57DC4&quot;/&gt;&lt;wsp:rsid wsp:val=&quot;00D6012A&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557&quot;/&gt;&lt;wsp:rsid wsp:val=&quot;00D63692&quot;/&gt;&lt;wsp:rsid wsp:val=&quot;00D636C2&quot;/&gt;&lt;wsp:rsid wsp:val=&quot;00D64204&quot;/&gt;&lt;wsp:rsid wsp:val=&quot;00D64354&quot;/&gt;&lt;wsp:rsid wsp:val=&quot;00D646C8&quot;/&gt;&lt;wsp:rsid wsp:val=&quot;00D64F96&quot;/&gt;&lt;wsp:rsid wsp:val=&quot;00D65044&quot;/&gt;&lt;wsp:rsid wsp:val=&quot;00D65289&quot;/&gt;&lt;wsp:rsid wsp:val=&quot;00D65488&quot;/&gt;&lt;wsp:rsid wsp:val=&quot;00D6562E&quot;/&gt;&lt;wsp:rsid wsp:val=&quot;00D659AA&quot;/&gt;&lt;wsp:rsid wsp:val=&quot;00D65BF6&quot;/&gt;&lt;wsp:rsid wsp:val=&quot;00D65D79&quot;/&gt;&lt;wsp:rsid wsp:val=&quot;00D65D85&quot;/&gt;&lt;wsp:rsid wsp:val=&quot;00D66114&quot;/&gt;&lt;wsp:rsid wsp:val=&quot;00D66324&quot;/&gt;&lt;wsp:rsid wsp:val=&quot;00D664D1&quot;/&gt;&lt;wsp:rsid wsp:val=&quot;00D66A1A&quot;/&gt;&lt;wsp:rsid wsp:val=&quot;00D66CB1&quot;/&gt;&lt;wsp:rsid wsp:val=&quot;00D67F76&quot;/&gt;&lt;wsp:rsid wsp:val=&quot;00D708FD&quot;/&gt;&lt;wsp:rsid wsp:val=&quot;00D70C44&quot;/&gt;&lt;wsp:rsid wsp:val=&quot;00D7151D&quot;/&gt;&lt;wsp:rsid wsp:val=&quot;00D71731&quot;/&gt;&lt;wsp:rsid wsp:val=&quot;00D71874&quot;/&gt;&lt;wsp:rsid wsp:val=&quot;00D71D43&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12&quot;/&gt;&lt;wsp:rsid wsp:val=&quot;00D73FCF&quot;/&gt;&lt;wsp:rsid wsp:val=&quot;00D7416E&quot;/&gt;&lt;wsp:rsid wsp:val=&quot;00D742F0&quot;/&gt;&lt;wsp:rsid wsp:val=&quot;00D74386&quot;/&gt;&lt;wsp:rsid wsp:val=&quot;00D74776&quot;/&gt;&lt;wsp:rsid wsp:val=&quot;00D74CCC&quot;/&gt;&lt;wsp:rsid wsp:val=&quot;00D74DF9&quot;/&gt;&lt;wsp:rsid wsp:val=&quot;00D76114&quot;/&gt;&lt;wsp:rsid wsp:val=&quot;00D76137&quot;/&gt;&lt;wsp:rsid wsp:val=&quot;00D76178&quot;/&gt;&lt;wsp:rsid wsp:val=&quot;00D76627&quot;/&gt;&lt;wsp:rsid wsp:val=&quot;00D768F3&quot;/&gt;&lt;wsp:rsid wsp:val=&quot;00D76AA4&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274&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58A&quot;/&gt;&lt;wsp:rsid wsp:val=&quot;00D9068F&quot;/&gt;&lt;wsp:rsid wsp:val=&quot;00D907D0&quot;/&gt;&lt;wsp:rsid wsp:val=&quot;00D90DF9&quot;/&gt;&lt;wsp:rsid wsp:val=&quot;00D911A7&quot;/&gt;&lt;wsp:rsid wsp:val=&quot;00D915AE&quot;/&gt;&lt;wsp:rsid wsp:val=&quot;00D91829&quot;/&gt;&lt;wsp:rsid wsp:val=&quot;00D91E60&quot;/&gt;&lt;wsp:rsid wsp:val=&quot;00D92449&quot;/&gt;&lt;wsp:rsid wsp:val=&quot;00D92D07&quot;/&gt;&lt;wsp:rsid wsp:val=&quot;00D92E80&quot;/&gt;&lt;wsp:rsid wsp:val=&quot;00D9309F&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845&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AAF&quot;/&gt;&lt;wsp:rsid wsp:val=&quot;00DA5D84&quot;/&gt;&lt;wsp:rsid wsp:val=&quot;00DA5E60&quot;/&gt;&lt;wsp:rsid wsp:val=&quot;00DA6197&quot;/&gt;&lt;wsp:rsid wsp:val=&quot;00DA672D&quot;/&gt;&lt;wsp:rsid wsp:val=&quot;00DA690B&quot;/&gt;&lt;wsp:rsid wsp:val=&quot;00DA6E25&quot;/&gt;&lt;wsp:rsid wsp:val=&quot;00DA6F7F&quot;/&gt;&lt;wsp:rsid wsp:val=&quot;00DA7295&quot;/&gt;&lt;wsp:rsid wsp:val=&quot;00DA7806&quot;/&gt;&lt;wsp:rsid wsp:val=&quot;00DB060A&quot;/&gt;&lt;wsp:rsid wsp:val=&quot;00DB0ED2&quot;/&gt;&lt;wsp:rsid wsp:val=&quot;00DB1A99&quot;/&gt;&lt;wsp:rsid wsp:val=&quot;00DB1D9B&quot;/&gt;&lt;wsp:rsid wsp:val=&quot;00DB1FA1&quot;/&gt;&lt;wsp:rsid wsp:val=&quot;00DB2093&quot;/&gt;&lt;wsp:rsid wsp:val=&quot;00DB211C&quot;/&gt;&lt;wsp:rsid wsp:val=&quot;00DB22CD&quot;/&gt;&lt;wsp:rsid wsp:val=&quot;00DB2527&quot;/&gt;&lt;wsp:rsid wsp:val=&quot;00DB268B&quot;/&gt;&lt;wsp:rsid wsp:val=&quot;00DB2718&quot;/&gt;&lt;wsp:rsid wsp:val=&quot;00DB272A&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BA4&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2B3C&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14&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3D&quot;/&gt;&lt;wsp:rsid wsp:val=&quot;00DD1F93&quot;/&gt;&lt;wsp:rsid wsp:val=&quot;00DD2188&quot;/&gt;&lt;wsp:rsid wsp:val=&quot;00DD219C&quot;/&gt;&lt;wsp:rsid wsp:val=&quot;00DD2840&quot;/&gt;&lt;wsp:rsid wsp:val=&quot;00DD2FC7&quot;/&gt;&lt;wsp:rsid wsp:val=&quot;00DD3485&quot;/&gt;&lt;wsp:rsid wsp:val=&quot;00DD35F4&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410F&quot;/&gt;&lt;wsp:rsid wsp:val=&quot;00DE420A&quot;/&gt;&lt;wsp:rsid wsp:val=&quot;00DE45ED&quot;/&gt;&lt;wsp:rsid wsp:val=&quot;00DE480F&quot;/&gt;&lt;wsp:rsid wsp:val=&quot;00DE4D91&quot;/&gt;&lt;wsp:rsid wsp:val=&quot;00DE56E4&quot;/&gt;&lt;wsp:rsid wsp:val=&quot;00DE578E&quot;/&gt;&lt;wsp:rsid wsp:val=&quot;00DE5C41&quot;/&gt;&lt;wsp:rsid wsp:val=&quot;00DE5D36&quot;/&gt;&lt;wsp:rsid wsp:val=&quot;00DE67D2&quot;/&gt;&lt;wsp:rsid wsp:val=&quot;00DE69C1&quot;/&gt;&lt;wsp:rsid wsp:val=&quot;00DE6B88&quot;/&gt;&lt;wsp:rsid wsp:val=&quot;00DE7A9B&quot;/&gt;&lt;wsp:rsid wsp:val=&quot;00DE7ADE&quot;/&gt;&lt;wsp:rsid wsp:val=&quot;00DF0307&quot;/&gt;&lt;wsp:rsid wsp:val=&quot;00DF05F0&quot;/&gt;&lt;wsp:rsid wsp:val=&quot;00DF104A&quot;/&gt;&lt;wsp:rsid wsp:val=&quot;00DF11BA&quot;/&gt;&lt;wsp:rsid wsp:val=&quot;00DF13AE&quot;/&gt;&lt;wsp:rsid wsp:val=&quot;00DF15C7&quot;/&gt;&lt;wsp:rsid wsp:val=&quot;00DF173A&quot;/&gt;&lt;wsp:rsid wsp:val=&quot;00DF1919&quot;/&gt;&lt;wsp:rsid wsp:val=&quot;00DF2A88&quot;/&gt;&lt;wsp:rsid wsp:val=&quot;00DF3424&quot;/&gt;&lt;wsp:rsid wsp:val=&quot;00DF34C9&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DF7FFD&quot;/&gt;&lt;wsp:rsid wsp:val=&quot;00E00C47&quot;/&gt;&lt;wsp:rsid wsp:val=&quot;00E00F65&quot;/&gt;&lt;wsp:rsid wsp:val=&quot;00E018A9&quot;/&gt;&lt;wsp:rsid wsp:val=&quot;00E01D58&quot;/&gt;&lt;wsp:rsid wsp:val=&quot;00E025A5&quot;/&gt;&lt;wsp:rsid wsp:val=&quot;00E025AA&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CDB&quot;/&gt;&lt;wsp:rsid wsp:val=&quot;00E11D14&quot;/&gt;&lt;wsp:rsid wsp:val=&quot;00E11D8E&quot;/&gt;&lt;wsp:rsid wsp:val=&quot;00E11ECB&quot;/&gt;&lt;wsp:rsid wsp:val=&quot;00E11F09&quot;/&gt;&lt;wsp:rsid wsp:val=&quot;00E12547&quot;/&gt;&lt;wsp:rsid wsp:val=&quot;00E1254B&quot;/&gt;&lt;wsp:rsid wsp:val=&quot;00E126B0&quot;/&gt;&lt;wsp:rsid wsp:val=&quot;00E133E3&quot;/&gt;&lt;wsp:rsid wsp:val=&quot;00E1394C&quot;/&gt;&lt;wsp:rsid wsp:val=&quot;00E13985&quot;/&gt;&lt;wsp:rsid wsp:val=&quot;00E142A9&quot;/&gt;&lt;wsp:rsid wsp:val=&quot;00E1471A&quot;/&gt;&lt;wsp:rsid wsp:val=&quot;00E14CCC&quot;/&gt;&lt;wsp:rsid wsp:val=&quot;00E1525E&quot;/&gt;&lt;wsp:rsid wsp:val=&quot;00E152D2&quot;/&gt;&lt;wsp:rsid wsp:val=&quot;00E15751&quot;/&gt;&lt;wsp:rsid wsp:val=&quot;00E1578C&quot;/&gt;&lt;wsp:rsid wsp:val=&quot;00E15814&quot;/&gt;&lt;wsp:rsid wsp:val=&quot;00E15966&quot;/&gt;&lt;wsp:rsid wsp:val=&quot;00E16041&quot;/&gt;&lt;wsp:rsid wsp:val=&quot;00E16CAB&quot;/&gt;&lt;wsp:rsid wsp:val=&quot;00E16D3C&quot;/&gt;&lt;wsp:rsid wsp:val=&quot;00E170A6&quot;/&gt;&lt;wsp:rsid wsp:val=&quot;00E177DE&quot;/&gt;&lt;wsp:rsid wsp:val=&quot;00E17ED2&quot;/&gt;&lt;wsp:rsid wsp:val=&quot;00E202B1&quot;/&gt;&lt;wsp:rsid wsp:val=&quot;00E2105D&quot;/&gt;&lt;wsp:rsid wsp:val=&quot;00E21C7D&quot;/&gt;&lt;wsp:rsid wsp:val=&quot;00E2244C&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14E&quot;/&gt;&lt;wsp:rsid wsp:val=&quot;00E243EB&quot;/&gt;&lt;wsp:rsid wsp:val=&quot;00E24508&quot;/&gt;&lt;wsp:rsid wsp:val=&quot;00E24822&quot;/&gt;&lt;wsp:rsid wsp:val=&quot;00E248FB&quot;/&gt;&lt;wsp:rsid wsp:val=&quot;00E24F4B&quot;/&gt;&lt;wsp:rsid wsp:val=&quot;00E24F58&quot;/&gt;&lt;wsp:rsid wsp:val=&quot;00E24F66&quot;/&gt;&lt;wsp:rsid wsp:val=&quot;00E2678B&quot;/&gt;&lt;wsp:rsid wsp:val=&quot;00E26E67&quot;/&gt;&lt;wsp:rsid wsp:val=&quot;00E26FB6&quot;/&gt;&lt;wsp:rsid wsp:val=&quot;00E27119&quot;/&gt;&lt;wsp:rsid wsp:val=&quot;00E27147&quot;/&gt;&lt;wsp:rsid wsp:val=&quot;00E271F7&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2CBB&quot;/&gt;&lt;wsp:rsid wsp:val=&quot;00E33315&quot;/&gt;&lt;wsp:rsid wsp:val=&quot;00E33874&quot;/&gt;&lt;wsp:rsid wsp:val=&quot;00E33BC9&quot;/&gt;&lt;wsp:rsid wsp:val=&quot;00E34085&quot;/&gt;&lt;wsp:rsid wsp:val=&quot;00E34ACD&quot;/&gt;&lt;wsp:rsid wsp:val=&quot;00E34DE6&quot;/&gt;&lt;wsp:rsid wsp:val=&quot;00E34E35&quot;/&gt;&lt;wsp:rsid wsp:val=&quot;00E35285&quot;/&gt;&lt;wsp:rsid wsp:val=&quot;00E35569&quot;/&gt;&lt;wsp:rsid wsp:val=&quot;00E35987&quot;/&gt;&lt;wsp:rsid wsp:val=&quot;00E35BE4&quot;/&gt;&lt;wsp:rsid wsp:val=&quot;00E35E29&quot;/&gt;&lt;wsp:rsid wsp:val=&quot;00E36040&quot;/&gt;&lt;wsp:rsid wsp:val=&quot;00E361E2&quot;/&gt;&lt;wsp:rsid wsp:val=&quot;00E362A7&quot;/&gt;&lt;wsp:rsid wsp:val=&quot;00E363ED&quot;/&gt;&lt;wsp:rsid wsp:val=&quot;00E367C0&quot;/&gt;&lt;wsp:rsid wsp:val=&quot;00E36895&quot;/&gt;&lt;wsp:rsid wsp:val=&quot;00E36E1C&quot;/&gt;&lt;wsp:rsid wsp:val=&quot;00E370D9&quot;/&gt;&lt;wsp:rsid wsp:val=&quot;00E37D17&quot;/&gt;&lt;wsp:rsid wsp:val=&quot;00E40040&quot;/&gt;&lt;wsp:rsid wsp:val=&quot;00E4026F&quot;/&gt;&lt;wsp:rsid wsp:val=&quot;00E40285&quot;/&gt;&lt;wsp:rsid wsp:val=&quot;00E405C2&quot;/&gt;&lt;wsp:rsid wsp:val=&quot;00E406D7&quot;/&gt;&lt;wsp:rsid wsp:val=&quot;00E4137D&quot;/&gt;&lt;wsp:rsid wsp:val=&quot;00E41704&quot;/&gt;&lt;wsp:rsid wsp:val=&quot;00E41E7E&quot;/&gt;&lt;wsp:rsid wsp:val=&quot;00E42418&quot;/&gt;&lt;wsp:rsid wsp:val=&quot;00E42A73&quot;/&gt;&lt;wsp:rsid wsp:val=&quot;00E42C2E&quot;/&gt;&lt;wsp:rsid wsp:val=&quot;00E4332B&quot;/&gt;&lt;wsp:rsid wsp:val=&quot;00E435B9&quot;/&gt;&lt;wsp:rsid wsp:val=&quot;00E4394A&quot;/&gt;&lt;wsp:rsid wsp:val=&quot;00E43AD6&quot;/&gt;&lt;wsp:rsid wsp:val=&quot;00E43E0F&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4DD&quot;/&gt;&lt;wsp:rsid wsp:val=&quot;00E4788E&quot;/&gt;&lt;wsp:rsid wsp:val=&quot;00E478DE&quot;/&gt;&lt;wsp:rsid wsp:val=&quot;00E47DE4&quot;/&gt;&lt;wsp:rsid wsp:val=&quot;00E50482&quot;/&gt;&lt;wsp:rsid wsp:val=&quot;00E50491&quot;/&gt;&lt;wsp:rsid wsp:val=&quot;00E506CE&quot;/&gt;&lt;wsp:rsid wsp:val=&quot;00E50987&quot;/&gt;&lt;wsp:rsid wsp:val=&quot;00E509BE&quot;/&gt;&lt;wsp:rsid wsp:val=&quot;00E50E15&quot;/&gt;&lt;wsp:rsid wsp:val=&quot;00E5266C&quot;/&gt;&lt;wsp:rsid wsp:val=&quot;00E53302&quot;/&gt;&lt;wsp:rsid wsp:val=&quot;00E53325&quot;/&gt;&lt;wsp:rsid wsp:val=&quot;00E53342&quot;/&gt;&lt;wsp:rsid wsp:val=&quot;00E53569&quot;/&gt;&lt;wsp:rsid wsp:val=&quot;00E535AF&quot;/&gt;&lt;wsp:rsid wsp:val=&quot;00E5371D&quot;/&gt;&lt;wsp:rsid wsp:val=&quot;00E53AD5&quot;/&gt;&lt;wsp:rsid wsp:val=&quot;00E53D6A&quot;/&gt;&lt;wsp:rsid wsp:val=&quot;00E53E7B&quot;/&gt;&lt;wsp:rsid wsp:val=&quot;00E5424B&quot;/&gt;&lt;wsp:rsid wsp:val=&quot;00E54422&quot;/&gt;&lt;wsp:rsid wsp:val=&quot;00E5446F&quot;/&gt;&lt;wsp:rsid wsp:val=&quot;00E54485&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55A&quot;/&gt;&lt;wsp:rsid wsp:val=&quot;00E67E1A&quot;/&gt;&lt;wsp:rsid wsp:val=&quot;00E67E45&quot;/&gt;&lt;wsp:rsid wsp:val=&quot;00E67EFB&quot;/&gt;&lt;wsp:rsid wsp:val=&quot;00E67F40&quot;/&gt;&lt;wsp:rsid wsp:val=&quot;00E70311&quot;/&gt;&lt;wsp:rsid wsp:val=&quot;00E70347&quot;/&gt;&lt;wsp:rsid wsp:val=&quot;00E704F6&quot;/&gt;&lt;wsp:rsid wsp:val=&quot;00E70B0A&quot;/&gt;&lt;wsp:rsid wsp:val=&quot;00E70D1E&quot;/&gt;&lt;wsp:rsid wsp:val=&quot;00E711F1&quot;/&gt;&lt;wsp:rsid wsp:val=&quot;00E71488&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5CD&quot;/&gt;&lt;wsp:rsid wsp:val=&quot;00E73B9E&quot;/&gt;&lt;wsp:rsid wsp:val=&quot;00E7482E&quot;/&gt;&lt;wsp:rsid wsp:val=&quot;00E74A61&quot;/&gt;&lt;wsp:rsid wsp:val=&quot;00E74AE0&quot;/&gt;&lt;wsp:rsid wsp:val=&quot;00E74B55&quot;/&gt;&lt;wsp:rsid wsp:val=&quot;00E758B9&quot;/&gt;&lt;wsp:rsid wsp:val=&quot;00E75926&quot;/&gt;&lt;wsp:rsid wsp:val=&quot;00E75B0C&quot;/&gt;&lt;wsp:rsid wsp:val=&quot;00E75E15&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3E9&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0D6&quot;/&gt;&lt;wsp:rsid wsp:val=&quot;00E82BDD&quot;/&gt;&lt;wsp:rsid wsp:val=&quot;00E82C83&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87DC6&quot;/&gt;&lt;wsp:rsid wsp:val=&quot;00E9038A&quot;/&gt;&lt;wsp:rsid wsp:val=&quot;00E905AC&quot;/&gt;&lt;wsp:rsid wsp:val=&quot;00E905BE&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4F2&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791&quot;/&gt;&lt;wsp:rsid wsp:val=&quot;00E97AC2&quot;/&gt;&lt;wsp:rsid wsp:val=&quot;00E97EAD&quot;/&gt;&lt;wsp:rsid wsp:val=&quot;00EA04C0&quot;/&gt;&lt;wsp:rsid wsp:val=&quot;00EA0E35&quot;/&gt;&lt;wsp:rsid wsp:val=&quot;00EA0E5E&quot;/&gt;&lt;wsp:rsid wsp:val=&quot;00EA160D&quot;/&gt;&lt;wsp:rsid wsp:val=&quot;00EA17D0&quot;/&gt;&lt;wsp:rsid wsp:val=&quot;00EA19E7&quot;/&gt;&lt;wsp:rsid wsp:val=&quot;00EA1B9F&quot;/&gt;&lt;wsp:rsid wsp:val=&quot;00EA25C3&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6D9&quot;/&gt;&lt;wsp:rsid wsp:val=&quot;00EA4BA5&quot;/&gt;&lt;wsp:rsid wsp:val=&quot;00EA4DAE&quot;/&gt;&lt;wsp:rsid wsp:val=&quot;00EA51DC&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252D&quot;/&gt;&lt;wsp:rsid wsp:val=&quot;00EB26B4&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0B2&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0290&quot;/&gt;&lt;wsp:rsid wsp:val=&quot;00EC0913&quot;/&gt;&lt;wsp:rsid wsp:val=&quot;00EC1509&quot;/&gt;&lt;wsp:rsid wsp:val=&quot;00EC190C&quot;/&gt;&lt;wsp:rsid wsp:val=&quot;00EC1DB5&quot;/&gt;&lt;wsp:rsid wsp:val=&quot;00EC1DB8&quot;/&gt;&lt;wsp:rsid wsp:val=&quot;00EC1DCF&quot;/&gt;&lt;wsp:rsid wsp:val=&quot;00EC29AC&quot;/&gt;&lt;wsp:rsid wsp:val=&quot;00EC2ED0&quot;/&gt;&lt;wsp:rsid wsp:val=&quot;00EC30BA&quot;/&gt;&lt;wsp:rsid wsp:val=&quot;00EC3221&quot;/&gt;&lt;wsp:rsid wsp:val=&quot;00EC357C&quot;/&gt;&lt;wsp:rsid wsp:val=&quot;00EC3AE5&quot;/&gt;&lt;wsp:rsid wsp:val=&quot;00EC44FF&quot;/&gt;&lt;wsp:rsid wsp:val=&quot;00EC467F&quot;/&gt;&lt;wsp:rsid wsp:val=&quot;00EC5C7D&quot;/&gt;&lt;wsp:rsid wsp:val=&quot;00EC5D7C&quot;/&gt;&lt;wsp:rsid wsp:val=&quot;00EC60FA&quot;/&gt;&lt;wsp:rsid wsp:val=&quot;00EC649A&quot;/&gt;&lt;wsp:rsid wsp:val=&quot;00EC6740&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559&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4A73&quot;/&gt;&lt;wsp:rsid wsp:val=&quot;00ED525C&quot;/&gt;&lt;wsp:rsid wsp:val=&quot;00ED59FB&quot;/&gt;&lt;wsp:rsid wsp:val=&quot;00ED5AFC&quot;/&gt;&lt;wsp:rsid wsp:val=&quot;00ED60F4&quot;/&gt;&lt;wsp:rsid wsp:val=&quot;00ED63F5&quot;/&gt;&lt;wsp:rsid wsp:val=&quot;00ED6455&quot;/&gt;&lt;wsp:rsid wsp:val=&quot;00ED64BA&quot;/&gt;&lt;wsp:rsid wsp:val=&quot;00ED6703&quot;/&gt;&lt;wsp:rsid wsp:val=&quot;00ED6884&quot;/&gt;&lt;wsp:rsid wsp:val=&quot;00ED69C0&quot;/&gt;&lt;wsp:rsid wsp:val=&quot;00ED746A&quot;/&gt;&lt;wsp:rsid wsp:val=&quot;00ED7489&quot;/&gt;&lt;wsp:rsid wsp:val=&quot;00ED7899&quot;/&gt;&lt;wsp:rsid wsp:val=&quot;00EE0B59&quot;/&gt;&lt;wsp:rsid wsp:val=&quot;00EE1196&quot;/&gt;&lt;wsp:rsid wsp:val=&quot;00EE17B1&quot;/&gt;&lt;wsp:rsid wsp:val=&quot;00EE25F5&quot;/&gt;&lt;wsp:rsid wsp:val=&quot;00EE2FE6&quot;/&gt;&lt;wsp:rsid wsp:val=&quot;00EE30BF&quot;/&gt;&lt;wsp:rsid wsp:val=&quot;00EE31C5&quot;/&gt;&lt;wsp:rsid wsp:val=&quot;00EE3570&quot;/&gt;&lt;wsp:rsid wsp:val=&quot;00EE38B9&quot;/&gt;&lt;wsp:rsid wsp:val=&quot;00EE423C&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E7DFB&quot;/&gt;&lt;wsp:rsid wsp:val=&quot;00EF1BE7&quot;/&gt;&lt;wsp:rsid wsp:val=&quot;00EF1BF9&quot;/&gt;&lt;wsp:rsid wsp:val=&quot;00EF2ABB&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6F1&quot;/&gt;&lt;wsp:rsid wsp:val=&quot;00EF5E76&quot;/&gt;&lt;wsp:rsid wsp:val=&quot;00EF5F93&quot;/&gt;&lt;wsp:rsid wsp:val=&quot;00EF608D&quot;/&gt;&lt;wsp:rsid wsp:val=&quot;00EF6479&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EF7FFE&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E1E&quot;/&gt;&lt;wsp:rsid wsp:val=&quot;00F02F8E&quot;/&gt;&lt;wsp:rsid wsp:val=&quot;00F0309D&quot;/&gt;&lt;wsp:rsid wsp:val=&quot;00F03BE2&quot;/&gt;&lt;wsp:rsid wsp:val=&quot;00F041E9&quot;/&gt;&lt;wsp:rsid wsp:val=&quot;00F04444&quot;/&gt;&lt;wsp:rsid wsp:val=&quot;00F0463D&quot;/&gt;&lt;wsp:rsid wsp:val=&quot;00F0468E&quot;/&gt;&lt;wsp:rsid wsp:val=&quot;00F048AC&quot;/&gt;&lt;wsp:rsid wsp:val=&quot;00F04B25&quot;/&gt;&lt;wsp:rsid wsp:val=&quot;00F04BEE&quot;/&gt;&lt;wsp:rsid wsp:val=&quot;00F04FFB&quot;/&gt;&lt;wsp:rsid wsp:val=&quot;00F05201&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1D81&quot;/&gt;&lt;wsp:rsid wsp:val=&quot;00F11E04&quot;/&gt;&lt;wsp:rsid wsp:val=&quot;00F11EA2&quot;/&gt;&lt;wsp:rsid wsp:val=&quot;00F123A7&quot;/&gt;&lt;wsp:rsid wsp:val=&quot;00F12A81&quot;/&gt;&lt;wsp:rsid wsp:val=&quot;00F12B38&quot;/&gt;&lt;wsp:rsid wsp:val=&quot;00F12B39&quot;/&gt;&lt;wsp:rsid wsp:val=&quot;00F12B99&quot;/&gt;&lt;wsp:rsid wsp:val=&quot;00F13153&quot;/&gt;&lt;wsp:rsid wsp:val=&quot;00F1340F&quot;/&gt;&lt;wsp:rsid wsp:val=&quot;00F137E0&quot;/&gt;&lt;wsp:rsid wsp:val=&quot;00F13829&quot;/&gt;&lt;wsp:rsid wsp:val=&quot;00F13D55&quot;/&gt;&lt;wsp:rsid wsp:val=&quot;00F1453E&quot;/&gt;&lt;wsp:rsid wsp:val=&quot;00F14737&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3B6&quot;/&gt;&lt;wsp:rsid wsp:val=&quot;00F17B04&quot;/&gt;&lt;wsp:rsid wsp:val=&quot;00F20509&quot;/&gt;&lt;wsp:rsid wsp:val=&quot;00F20628&quot;/&gt;&lt;wsp:rsid wsp:val=&quot;00F20CCE&quot;/&gt;&lt;wsp:rsid wsp:val=&quot;00F20CD7&quot;/&gt;&lt;wsp:rsid wsp:val=&quot;00F20CF4&quot;/&gt;&lt;wsp:rsid wsp:val=&quot;00F20DB5&quot;/&gt;&lt;wsp:rsid wsp:val=&quot;00F21048&quot;/&gt;&lt;wsp:rsid wsp:val=&quot;00F21106&quot;/&gt;&lt;wsp:rsid wsp:val=&quot;00F21A6C&quot;/&gt;&lt;wsp:rsid wsp:val=&quot;00F21AD5&quot;/&gt;&lt;wsp:rsid wsp:val=&quot;00F21D8E&quot;/&gt;&lt;wsp:rsid wsp:val=&quot;00F22ADE&quot;/&gt;&lt;wsp:rsid wsp:val=&quot;00F23A2B&quot;/&gt;&lt;wsp:rsid wsp:val=&quot;00F2455D&quot;/&gt;&lt;wsp:rsid wsp:val=&quot;00F2478B&quot;/&gt;&lt;wsp:rsid wsp:val=&quot;00F2492E&quot;/&gt;&lt;wsp:rsid wsp:val=&quot;00F24C2B&quot;/&gt;&lt;wsp:rsid wsp:val=&quot;00F25021&quot;/&gt;&lt;wsp:rsid wsp:val=&quot;00F25070&quot;/&gt;&lt;wsp:rsid wsp:val=&quot;00F2578D&quot;/&gt;&lt;wsp:rsid wsp:val=&quot;00F25BBC&quot;/&gt;&lt;wsp:rsid wsp:val=&quot;00F25DA5&quot;/&gt;&lt;wsp:rsid wsp:val=&quot;00F25DCF&quot;/&gt;&lt;wsp:rsid wsp:val=&quot;00F25EBE&quot;/&gt;&lt;wsp:rsid wsp:val=&quot;00F25FCD&quot;/&gt;&lt;wsp:rsid wsp:val=&quot;00F261C3&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5A7&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372&quot;/&gt;&lt;wsp:rsid wsp:val=&quot;00F37688&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6F1C&quot;/&gt;&lt;wsp:rsid wsp:val=&quot;00F47060&quot;/&gt;&lt;wsp:rsid wsp:val=&quot;00F4764A&quot;/&gt;&lt;wsp:rsid wsp:val=&quot;00F476ED&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3183&quot;/&gt;&lt;wsp:rsid wsp:val=&quot;00F53878&quot;/&gt;&lt;wsp:rsid wsp:val=&quot;00F53B2A&quot;/&gt;&lt;wsp:rsid wsp:val=&quot;00F53F85&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599&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27&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77&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958&quot;/&gt;&lt;wsp:rsid wsp:val=&quot;00F84B0F&quot;/&gt;&lt;wsp:rsid wsp:val=&quot;00F8539F&quot;/&gt;&lt;wsp:rsid wsp:val=&quot;00F8565B&quot;/&gt;&lt;wsp:rsid wsp:val=&quot;00F856B3&quot;/&gt;&lt;wsp:rsid wsp:val=&quot;00F85C37&quot;/&gt;&lt;wsp:rsid wsp:val=&quot;00F86090&quot;/&gt;&lt;wsp:rsid wsp:val=&quot;00F86529&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2D0&quot;/&gt;&lt;wsp:rsid wsp:val=&quot;00F9650B&quot;/&gt;&lt;wsp:rsid wsp:val=&quot;00F96BE6&quot;/&gt;&lt;wsp:rsid wsp:val=&quot;00F96C01&quot;/&gt;&lt;wsp:rsid wsp:val=&quot;00F97121&quot;/&gt;&lt;wsp:rsid wsp:val=&quot;00F974EB&quot;/&gt;&lt;wsp:rsid wsp:val=&quot;00F9755A&quot;/&gt;&lt;wsp:rsid wsp:val=&quot;00F97B8B&quot;/&gt;&lt;wsp:rsid wsp:val=&quot;00F97C6E&quot;/&gt;&lt;wsp:rsid wsp:val=&quot;00F97CEC&quot;/&gt;&lt;wsp:rsid wsp:val=&quot;00F97CF3&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B01E4&quot;/&gt;&lt;wsp:rsid wsp:val=&quot;00FB0232&quot;/&gt;&lt;wsp:rsid wsp:val=&quot;00FB028B&quot;/&gt;&lt;wsp:rsid wsp:val=&quot;00FB02B4&quot;/&gt;&lt;wsp:rsid wsp:val=&quot;00FB040D&quot;/&gt;&lt;wsp:rsid wsp:val=&quot;00FB045E&quot;/&gt;&lt;wsp:rsid wsp:val=&quot;00FB0BE7&quot;/&gt;&lt;wsp:rsid wsp:val=&quot;00FB147F&quot;/&gt;&lt;wsp:rsid wsp:val=&quot;00FB15CB&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485F&quot;/&gt;&lt;wsp:rsid wsp:val=&quot;00FB4FCD&quot;/&gt;&lt;wsp:rsid wsp:val=&quot;00FB504B&quot;/&gt;&lt;wsp:rsid wsp:val=&quot;00FB52CE&quot;/&gt;&lt;wsp:rsid wsp:val=&quot;00FB5B54&quot;/&gt;&lt;wsp:rsid wsp:val=&quot;00FB5C5E&quot;/&gt;&lt;wsp:rsid wsp:val=&quot;00FB5FA0&quot;/&gt;&lt;wsp:rsid wsp:val=&quot;00FB5FDC&quot;/&gt;&lt;wsp:rsid wsp:val=&quot;00FB6838&quot;/&gt;&lt;wsp:rsid wsp:val=&quot;00FB711D&quot;/&gt;&lt;wsp:rsid wsp:val=&quot;00FB73D6&quot;/&gt;&lt;wsp:rsid wsp:val=&quot;00FB7995&quot;/&gt;&lt;wsp:rsid wsp:val=&quot;00FC055B&quot;/&gt;&lt;wsp:rsid wsp:val=&quot;00FC07C6&quot;/&gt;&lt;wsp:rsid wsp:val=&quot;00FC0BD0&quot;/&gt;&lt;wsp:rsid wsp:val=&quot;00FC0BF6&quot;/&gt;&lt;wsp:rsid wsp:val=&quot;00FC0DB4&quot;/&gt;&lt;wsp:rsid wsp:val=&quot;00FC150F&quot;/&gt;&lt;wsp:rsid wsp:val=&quot;00FC19EC&quot;/&gt;&lt;wsp:rsid wsp:val=&quot;00FC25F1&quot;/&gt;&lt;wsp:rsid wsp:val=&quot;00FC27A6&quot;/&gt;&lt;wsp:rsid wsp:val=&quot;00FC2A07&quot;/&gt;&lt;wsp:rsid wsp:val=&quot;00FC2F97&quot;/&gt;&lt;wsp:rsid wsp:val=&quot;00FC2FD4&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C1F&quot;/&gt;&lt;wsp:rsid wsp:val=&quot;00FC6E2C&quot;/&gt;&lt;wsp:rsid wsp:val=&quot;00FC76A0&quot;/&gt;&lt;wsp:rsid wsp:val=&quot;00FD06CD&quot;/&gt;&lt;wsp:rsid wsp:val=&quot;00FD07F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2B8&quot;/&gt;&lt;wsp:rsid wsp:val=&quot;00FD47BE&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47BF&quot;/&gt;&lt;wsp:rsid wsp:val=&quot;00FE4822&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EE4&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B40&quot;/&gt;&lt;wsp:rsid wsp:val=&quot;00FF1C71&quot;/&gt;&lt;wsp:rsid wsp:val=&quot;00FF25C2&quot;/&gt;&lt;wsp:rsid wsp:val=&quot;00FF3076&quot;/&gt;&lt;wsp:rsid wsp:val=&quot;00FF3157&quot;/&gt;&lt;wsp:rsid wsp:val=&quot;00FF34E5&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C35836&quot; wsp:rsidP=&quot;00C35836&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ins>
      <w:ins w:id="64" w:author="Author">
        <w:r>
          <w:rPr/>
          <w:fldChar w:fldCharType="end"/>
        </w:r>
      </w:ins>
      <w:ins w:id="65" w:author="Author">
        <w:r>
          <w:rPr/>
          <w:t xml:space="preserve"> symbols after the slot. </w:t>
        </w:r>
      </w:ins>
    </w:p>
    <w:p>
      <w:pPr>
        <w:keepNext/>
        <w:keepLines/>
        <w:spacing w:before="180"/>
        <w:ind w:left="1134" w:hanging="1134"/>
        <w:jc w:val="center"/>
        <w:rPr>
          <w:color w:val="FF0000"/>
          <w:sz w:val="24"/>
          <w:lang w:eastAsia="zh-CN"/>
        </w:rPr>
      </w:pPr>
      <w:r>
        <w:rPr>
          <w:color w:val="FF0000"/>
          <w:sz w:val="24"/>
          <w:lang w:eastAsia="zh-CN"/>
        </w:rPr>
        <w:t>*** Unchanged text is omitted ***</w:t>
      </w:r>
    </w:p>
    <w:p>
      <w:pPr>
        <w:spacing w:after="200" w:line="276" w:lineRule="auto"/>
        <w:jc w:val="both"/>
        <w:rPr>
          <w:b/>
          <w:bCs/>
        </w:rPr>
      </w:pPr>
      <w:r>
        <w:rPr>
          <w:b/>
          <w:bCs/>
        </w:rPr>
        <w:t>-------------------------- End of Text Proposal for TS 38.213 -------------------------------------------------------------</w:t>
      </w:r>
    </w:p>
    <w:p>
      <w:pPr>
        <w:spacing w:after="200" w:line="276" w:lineRule="auto"/>
        <w:jc w:val="both"/>
        <w:rPr>
          <w:b/>
          <w:bCs/>
        </w:rPr>
      </w:pPr>
    </w:p>
    <w:p>
      <w:pPr>
        <w:pStyle w:val="3"/>
        <w:numPr>
          <w:ilvl w:val="0"/>
          <w:numId w:val="84"/>
        </w:numPr>
        <w:spacing w:line="240" w:lineRule="auto"/>
        <w:rPr>
          <w:lang w:eastAsia="zh-CN"/>
        </w:rPr>
      </w:pPr>
      <w:r>
        <w:rPr>
          <w:lang w:eastAsia="zh-CN"/>
        </w:rPr>
        <w:t>LG Electronics</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2200577</w:t>
      </w:r>
      <w:r>
        <w:rPr>
          <w:rFonts w:ascii="Times New Roman" w:hAnsi="Times New Roman"/>
          <w:lang w:eastAsia="zh-CN"/>
        </w:rPr>
        <w:tab/>
      </w:r>
      <w:r>
        <w:rPr>
          <w:rFonts w:ascii="Times New Roman" w:hAnsi="Times New Roman"/>
          <w:lang w:eastAsia="zh-CN"/>
        </w:rPr>
        <w:t>Discussion on DCI-based power saving adaptation during DRX ActiveTime</w:t>
      </w:r>
      <w:r>
        <w:rPr>
          <w:rFonts w:ascii="Times New Roman" w:hAnsi="Times New Roman"/>
          <w:lang w:eastAsia="zh-CN"/>
        </w:rPr>
        <w:tab/>
      </w:r>
      <w:r>
        <w:rPr>
          <w:rFonts w:ascii="Times New Roman" w:hAnsi="Times New Roman"/>
          <w:lang w:eastAsia="zh-CN"/>
        </w:rPr>
        <w:t>LG Electronics</w:t>
      </w:r>
    </w:p>
    <w:p>
      <w:pPr>
        <w:rPr>
          <w:rFonts w:eastAsiaTheme="minorEastAsia"/>
          <w:b/>
          <w:i/>
          <w:sz w:val="22"/>
          <w:lang w:eastAsia="ko-KR"/>
        </w:rPr>
      </w:pPr>
      <w:r>
        <w:rPr>
          <w:rFonts w:eastAsiaTheme="minorEastAsia"/>
          <w:b/>
          <w:i/>
          <w:sz w:val="22"/>
          <w:lang w:eastAsia="ko-KR"/>
        </w:rPr>
        <w:t>Observation 1: Based on TS38.213 and TS38.321, legacy UE monitors PDCCH candidates for a DCI with CRC scrambled by C-RNTI in a Type0/0A/1/2-PDCCH CSS set for a duration.</w:t>
      </w:r>
    </w:p>
    <w:p>
      <w:pPr>
        <w:rPr>
          <w:rFonts w:eastAsiaTheme="minorEastAsia"/>
          <w:b/>
          <w:i/>
          <w:sz w:val="22"/>
          <w:lang w:eastAsia="ko-KR"/>
        </w:rPr>
      </w:pPr>
      <w:r>
        <w:rPr>
          <w:rFonts w:eastAsiaTheme="minorEastAsia"/>
          <w:b/>
          <w:i/>
          <w:sz w:val="22"/>
          <w:lang w:eastAsia="ko-KR"/>
        </w:rPr>
        <w:t>Observation 2: If monitoring behavior of Observation 1 is applied without modification to a UE indicated to skip for a duration, it will decrease power saving efficiency of monitoring adaptation.</w:t>
      </w:r>
    </w:p>
    <w:p>
      <w:pPr>
        <w:rPr>
          <w:rFonts w:eastAsiaTheme="minorEastAsia"/>
          <w:b/>
          <w:i/>
          <w:sz w:val="22"/>
          <w:lang w:eastAsia="ko-KR"/>
        </w:rPr>
      </w:pPr>
      <w:r>
        <w:rPr>
          <w:rFonts w:eastAsiaTheme="minorEastAsia"/>
          <w:b/>
          <w:i/>
          <w:sz w:val="22"/>
          <w:lang w:eastAsia="ko-KR"/>
        </w:rPr>
        <w:t>Observation 3: Supporting SSSG switching to emulate PDCCH skipping functionality, i.e. Beh 2B, is impossible if PDCCH skipping means shutting down UE’s monitoring PDCCH candidates for a DCI with CRC scrambled by RNTIs controlled by a DRX functionality.</w:t>
      </w:r>
    </w:p>
    <w:p>
      <w:pPr>
        <w:rPr>
          <w:rFonts w:eastAsiaTheme="minorEastAsia"/>
          <w:b/>
          <w:i/>
          <w:sz w:val="22"/>
          <w:lang w:eastAsia="ko-KR"/>
        </w:rPr>
      </w:pPr>
      <w:r>
        <w:rPr>
          <w:rFonts w:eastAsiaTheme="minorEastAsia"/>
          <w:b/>
          <w:i/>
          <w:sz w:val="22"/>
          <w:lang w:eastAsia="ko-KR"/>
        </w:rPr>
        <w:t>Proposal 1: After receiving indication of PDCCH skipping, a UE should not monitor PDCCH candidates for a DCI with CRC scrambled by C-RNTI (and MCS-C-RNTI, CS-RNTI) in a Type0/0A/1/2-PDCCH CSS set for a skipping duration.</w:t>
      </w:r>
    </w:p>
    <w:p>
      <w:pPr>
        <w:rPr>
          <w:rFonts w:eastAsiaTheme="minorEastAsia"/>
          <w:b/>
          <w:i/>
          <w:sz w:val="22"/>
          <w:szCs w:val="22"/>
        </w:rPr>
      </w:pPr>
      <w:r>
        <w:rPr>
          <w:rFonts w:eastAsiaTheme="minorEastAsia"/>
          <w:b/>
          <w:i/>
          <w:sz w:val="22"/>
          <w:lang w:eastAsia="ko-KR"/>
        </w:rPr>
        <w:t xml:space="preserve">Proposal 2: For PDCCH monitoring adaptation case 1, support 3 different skipping durations, </w:t>
      </w:r>
      <w:r>
        <w:rPr>
          <w:rFonts w:hint="eastAsia" w:eastAsiaTheme="minorEastAsia"/>
          <w:b/>
          <w:i/>
          <w:sz w:val="22"/>
          <w:lang w:eastAsia="ko-KR"/>
        </w:rPr>
        <w:t xml:space="preserve">i.e. </w:t>
      </w:r>
      <w:r>
        <w:rPr>
          <w:rFonts w:eastAsiaTheme="minorEastAsia"/>
          <w:b/>
          <w:i/>
          <w:sz w:val="22"/>
          <w:lang w:eastAsia="ko-KR"/>
        </w:rPr>
        <w:t>M=3.</w:t>
      </w:r>
    </w:p>
    <w:p>
      <w:pPr>
        <w:rPr>
          <w:rFonts w:eastAsiaTheme="minorEastAsia"/>
          <w:b/>
          <w:i/>
          <w:sz w:val="22"/>
          <w:lang w:eastAsia="ko-KR"/>
        </w:rPr>
      </w:pPr>
      <w:r>
        <w:rPr>
          <w:rFonts w:eastAsiaTheme="minorEastAsia"/>
          <w:b/>
          <w:i/>
          <w:sz w:val="22"/>
          <w:lang w:eastAsia="ko-KR"/>
        </w:rPr>
        <w:t>Proposal 3: Bit mapping to the monitoring behavior and/or bit size of indication of monitoring adaptation can be differently configured for each DCI format.</w:t>
      </w:r>
    </w:p>
    <w:p>
      <w:pPr>
        <w:rPr>
          <w:rFonts w:eastAsiaTheme="minorEastAsia"/>
          <w:b/>
          <w:i/>
          <w:sz w:val="22"/>
          <w:lang w:eastAsia="ko-KR"/>
        </w:rPr>
      </w:pPr>
      <w:r>
        <w:rPr>
          <w:rFonts w:eastAsiaTheme="minorEastAsia"/>
          <w:b/>
          <w:i/>
          <w:sz w:val="22"/>
          <w:lang w:eastAsia="ko-KR"/>
        </w:rPr>
        <w:t>Proposal 4: 0, 1, and 2 bit indication of monitoring adaptation can be configured for DCI format x_2 via higher layer signal.</w:t>
      </w:r>
    </w:p>
    <w:p>
      <w:pPr>
        <w:rPr>
          <w:rFonts w:eastAsiaTheme="minorEastAsia"/>
          <w:b/>
          <w:i/>
          <w:sz w:val="22"/>
          <w:lang w:eastAsia="ko-KR"/>
        </w:rPr>
      </w:pPr>
      <w:r>
        <w:rPr>
          <w:rFonts w:hint="eastAsia" w:eastAsiaTheme="minorEastAsia"/>
          <w:b/>
          <w:i/>
          <w:sz w:val="22"/>
          <w:lang w:eastAsia="ko-KR"/>
        </w:rPr>
        <w:t xml:space="preserve">Observation </w:t>
      </w:r>
      <w:r>
        <w:rPr>
          <w:rFonts w:eastAsiaTheme="minorEastAsia"/>
          <w:b/>
          <w:i/>
          <w:sz w:val="22"/>
          <w:lang w:eastAsia="ko-KR"/>
        </w:rPr>
        <w:t>4: UE’s behavior after switching to ‘empty’ SSSG should be defined.</w:t>
      </w:r>
    </w:p>
    <w:p>
      <w:pPr>
        <w:rPr>
          <w:rFonts w:eastAsiaTheme="minorEastAsia"/>
          <w:b/>
          <w:i/>
          <w:sz w:val="22"/>
          <w:lang w:eastAsia="ko-KR"/>
        </w:rPr>
      </w:pPr>
      <w:r>
        <w:rPr>
          <w:rFonts w:eastAsiaTheme="minorEastAsia"/>
          <w:b/>
          <w:i/>
          <w:sz w:val="22"/>
          <w:lang w:eastAsia="ko-KR"/>
        </w:rPr>
        <w:t>Observation 5: If the DCI based indication is an only option for SSSG switching when timer is not configured, fallback behavior from ‘empty’ SSSG to other SSSG may not work properly.</w:t>
      </w:r>
    </w:p>
    <w:p>
      <w:pPr>
        <w:spacing w:after="0"/>
        <w:rPr>
          <w:b/>
          <w:i/>
          <w:sz w:val="22"/>
        </w:rPr>
      </w:pPr>
      <w:r>
        <w:rPr>
          <w:b/>
          <w:i/>
          <w:sz w:val="22"/>
        </w:rPr>
        <w:t>Proposal 5: For SSSG which is configured to ‘empty’, support one of following alternatives:</w:t>
      </w:r>
    </w:p>
    <w:p>
      <w:pPr>
        <w:pStyle w:val="130"/>
        <w:numPr>
          <w:ilvl w:val="0"/>
          <w:numId w:val="103"/>
        </w:numPr>
        <w:rPr>
          <w:b/>
          <w:i/>
          <w:sz w:val="22"/>
        </w:rPr>
      </w:pPr>
      <w:r>
        <w:rPr>
          <w:b/>
          <w:i/>
          <w:sz w:val="22"/>
        </w:rPr>
        <w:t>Alt 1: Introduce default timer that can be used when a UE is indicated to switch to SSSG with no timer configured.</w:t>
      </w:r>
    </w:p>
    <w:p>
      <w:pPr>
        <w:pStyle w:val="130"/>
        <w:numPr>
          <w:ilvl w:val="0"/>
          <w:numId w:val="103"/>
        </w:numPr>
        <w:rPr>
          <w:b/>
          <w:i/>
          <w:sz w:val="22"/>
        </w:rPr>
      </w:pPr>
      <w:r>
        <w:rPr>
          <w:rFonts w:hint="cs"/>
          <w:b/>
          <w:i/>
          <w:sz w:val="22"/>
        </w:rPr>
        <w:t>A</w:t>
      </w:r>
      <w:r>
        <w:rPr>
          <w:b/>
          <w:i/>
          <w:sz w:val="22"/>
        </w:rPr>
        <w:t>lt 2: Switching timer should be configured.</w:t>
      </w:r>
    </w:p>
    <w:p>
      <w:pPr>
        <w:rPr>
          <w:rFonts w:eastAsiaTheme="minorEastAsia"/>
          <w:b/>
          <w:i/>
          <w:sz w:val="22"/>
          <w:lang w:eastAsia="ko-KR"/>
        </w:rPr>
      </w:pPr>
      <w:r>
        <w:rPr>
          <w:rFonts w:eastAsiaTheme="minorEastAsia"/>
          <w:b/>
          <w:i/>
          <w:sz w:val="22"/>
          <w:lang w:eastAsia="ko-KR"/>
        </w:rPr>
        <w:t>Proposal 6: Application delay enabling the UE and network to handle missing case of DCI indicating SSSG switching should be supported.</w:t>
      </w:r>
    </w:p>
    <w:p>
      <w:pPr>
        <w:rPr>
          <w:rFonts w:eastAsiaTheme="minorEastAsia"/>
          <w:b/>
          <w:i/>
          <w:sz w:val="22"/>
        </w:rPr>
      </w:pPr>
      <w:r>
        <w:rPr>
          <w:rFonts w:eastAsiaTheme="minorEastAsia"/>
          <w:b/>
          <w:i/>
          <w:sz w:val="22"/>
          <w:lang w:eastAsia="ko-KR"/>
        </w:rPr>
        <w:t>Proposal 7: Support ‘Alt 2: has interaction with retransmission and after HARQ-ACK transmission’ for both PDCCH skipping and SSSG switching.</w:t>
      </w:r>
    </w:p>
    <w:p>
      <w:pPr>
        <w:rPr>
          <w:rFonts w:eastAsiaTheme="minorEastAsia"/>
          <w:b/>
          <w:i/>
          <w:sz w:val="22"/>
          <w:lang w:eastAsia="ko-KR"/>
        </w:rPr>
      </w:pPr>
      <w:r>
        <w:rPr>
          <w:rFonts w:eastAsiaTheme="minorEastAsia"/>
          <w:b/>
          <w:i/>
          <w:sz w:val="22"/>
          <w:lang w:eastAsia="ko-KR"/>
        </w:rPr>
        <w:t>Proposal 8: Support PDCCH monitoring adaptation indicated by a DCI format 2_6 inside/outside DRX Active Time.</w:t>
      </w:r>
    </w:p>
    <w:p>
      <w:pPr>
        <w:pStyle w:val="130"/>
        <w:numPr>
          <w:ilvl w:val="1"/>
          <w:numId w:val="104"/>
        </w:numPr>
        <w:rPr>
          <w:rFonts w:eastAsiaTheme="minorEastAsia"/>
          <w:b/>
          <w:i/>
          <w:sz w:val="22"/>
        </w:rPr>
      </w:pPr>
      <w:r>
        <w:rPr>
          <w:rFonts w:eastAsiaTheme="minorEastAsia"/>
          <w:b/>
          <w:i/>
          <w:sz w:val="22"/>
        </w:rPr>
        <w:t>Discuss whether and how to define the monitoring window for DCI format 2_6 inside DRX Active Time.</w:t>
      </w:r>
    </w:p>
    <w:p>
      <w:pPr>
        <w:rPr>
          <w:rFonts w:eastAsiaTheme="minorEastAsia"/>
          <w:b/>
          <w:i/>
          <w:sz w:val="22"/>
          <w:lang w:eastAsia="ko-KR"/>
        </w:rPr>
      </w:pPr>
      <w:r>
        <w:rPr>
          <w:rFonts w:eastAsiaTheme="minorEastAsia"/>
          <w:b/>
          <w:i/>
          <w:sz w:val="22"/>
          <w:lang w:eastAsia="ko-KR"/>
        </w:rPr>
        <w:t>Proposal 9: Support implicit PDCCH monitoring adaptation triggered by SR and RACH</w:t>
      </w:r>
    </w:p>
    <w:p>
      <w:pPr>
        <w:pStyle w:val="130"/>
        <w:numPr>
          <w:ilvl w:val="1"/>
          <w:numId w:val="105"/>
        </w:numPr>
        <w:rPr>
          <w:rFonts w:eastAsiaTheme="minorEastAsia"/>
          <w:b/>
          <w:i/>
          <w:sz w:val="22"/>
        </w:rPr>
      </w:pPr>
      <w:r>
        <w:rPr>
          <w:rFonts w:hint="eastAsia" w:eastAsiaTheme="minorEastAsia"/>
          <w:b/>
          <w:i/>
          <w:sz w:val="22"/>
        </w:rPr>
        <w:t>D</w:t>
      </w:r>
      <w:r>
        <w:rPr>
          <w:rFonts w:eastAsiaTheme="minorEastAsia"/>
          <w:b/>
          <w:i/>
          <w:sz w:val="22"/>
        </w:rPr>
        <w:t>iscuss whether and how to define a monitoring window for a UL grant regarding SR</w:t>
      </w:r>
    </w:p>
    <w:p>
      <w:pPr>
        <w:pStyle w:val="130"/>
        <w:wordWrap w:val="0"/>
        <w:autoSpaceDE w:val="0"/>
        <w:autoSpaceDN w:val="0"/>
        <w:spacing w:before="60" w:line="360" w:lineRule="atLeast"/>
        <w:ind w:left="400"/>
        <w:jc w:val="both"/>
        <w:rPr>
          <w:rFonts w:eastAsiaTheme="minorEastAsia"/>
          <w:b/>
          <w:i/>
          <w:sz w:val="22"/>
        </w:rPr>
      </w:pPr>
    </w:p>
    <w:p>
      <w:pPr>
        <w:pStyle w:val="3"/>
        <w:numPr>
          <w:ilvl w:val="0"/>
          <w:numId w:val="84"/>
        </w:numPr>
        <w:spacing w:line="240" w:lineRule="auto"/>
        <w:rPr>
          <w:lang w:eastAsia="zh-CN"/>
        </w:rPr>
      </w:pPr>
      <w:r>
        <w:rPr>
          <w:lang w:eastAsia="zh-CN"/>
        </w:rPr>
        <w:t>CMCC</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2200587Remaining issues on PDCCH monitoring reduction during DRX active time</w:t>
      </w:r>
      <w:r>
        <w:rPr>
          <w:rFonts w:ascii="Times New Roman" w:hAnsi="Times New Roman"/>
          <w:lang w:eastAsia="zh-CN"/>
        </w:rPr>
        <w:tab/>
      </w:r>
      <w:r>
        <w:rPr>
          <w:rFonts w:ascii="Times New Roman" w:hAnsi="Times New Roman"/>
          <w:lang w:eastAsia="zh-CN"/>
        </w:rPr>
        <w:t>CMCC</w:t>
      </w:r>
    </w:p>
    <w:p>
      <w:pPr>
        <w:rPr>
          <w:b/>
          <w:lang w:eastAsia="zh-CN"/>
        </w:rPr>
      </w:pPr>
      <w:r>
        <w:rPr>
          <w:rFonts w:hint="eastAsia"/>
          <w:b/>
          <w:lang w:eastAsia="zh-CN"/>
        </w:rPr>
        <w:t>P</w:t>
      </w:r>
      <w:r>
        <w:rPr>
          <w:b/>
          <w:lang w:eastAsia="zh-CN"/>
        </w:rPr>
        <w:t>roposal 1. PDCCH monitoring adaptation case 5 (i.e., 3 SSSG switching and skipping) is supported.</w:t>
      </w:r>
    </w:p>
    <w:p>
      <w:pPr>
        <w:pStyle w:val="130"/>
        <w:numPr>
          <w:ilvl w:val="0"/>
          <w:numId w:val="106"/>
        </w:numPr>
        <w:rPr>
          <w:b/>
          <w:lang w:eastAsia="zh-CN"/>
        </w:rPr>
      </w:pPr>
      <w:r>
        <w:rPr>
          <w:b/>
          <w:lang w:eastAsia="zh-CN"/>
        </w:rPr>
        <w:t>‘00’ is Beh 2</w:t>
      </w:r>
    </w:p>
    <w:p>
      <w:pPr>
        <w:pStyle w:val="130"/>
        <w:numPr>
          <w:ilvl w:val="0"/>
          <w:numId w:val="106"/>
        </w:numPr>
        <w:rPr>
          <w:b/>
          <w:lang w:eastAsia="zh-CN"/>
        </w:rPr>
      </w:pPr>
      <w:r>
        <w:rPr>
          <w:b/>
          <w:lang w:eastAsia="zh-CN"/>
        </w:rPr>
        <w:t>‘01’ is Beh 2A</w:t>
      </w:r>
    </w:p>
    <w:p>
      <w:pPr>
        <w:pStyle w:val="130"/>
        <w:numPr>
          <w:ilvl w:val="0"/>
          <w:numId w:val="106"/>
        </w:numPr>
        <w:rPr>
          <w:b/>
          <w:lang w:eastAsia="zh-CN"/>
        </w:rPr>
      </w:pPr>
      <w:r>
        <w:rPr>
          <w:b/>
          <w:lang w:eastAsia="zh-CN"/>
        </w:rPr>
        <w:t>‘10’ is Beh 2B</w:t>
      </w:r>
    </w:p>
    <w:p>
      <w:pPr>
        <w:pStyle w:val="130"/>
        <w:numPr>
          <w:ilvl w:val="0"/>
          <w:numId w:val="106"/>
        </w:numPr>
        <w:rPr>
          <w:b/>
          <w:lang w:eastAsia="zh-CN"/>
        </w:rPr>
      </w:pPr>
      <w:r>
        <w:rPr>
          <w:b/>
          <w:lang w:eastAsia="zh-CN"/>
        </w:rPr>
        <w:t>‘11’ is Beh 1A</w:t>
      </w:r>
    </w:p>
    <w:p>
      <w:pPr>
        <w:spacing w:after="60"/>
        <w:jc w:val="both"/>
        <w:rPr>
          <w:b/>
        </w:rPr>
      </w:pPr>
      <w:r>
        <w:rPr>
          <w:rFonts w:hint="eastAsia"/>
          <w:b/>
        </w:rPr>
        <w:t>P</w:t>
      </w:r>
      <w:r>
        <w:rPr>
          <w:b/>
        </w:rPr>
        <w:t xml:space="preserve">roposal 2. If a UE is provided with a timer value by searchSpaceSwitchTimer-r17 for PDCCH monitoring on a serving cell and the timer is running, </w:t>
      </w:r>
    </w:p>
    <w:p>
      <w:pPr>
        <w:pStyle w:val="130"/>
        <w:numPr>
          <w:ilvl w:val="0"/>
          <w:numId w:val="107"/>
        </w:numPr>
        <w:spacing w:after="60"/>
        <w:jc w:val="both"/>
        <w:rPr>
          <w:b/>
        </w:rPr>
      </w:pPr>
      <w:r>
        <w:rPr>
          <w:b/>
        </w:rPr>
        <w:t>the UE resets the timer after a slot of the active DL BWP of the serving cell when the UE detects a DCI format in a PDCCH reception in the slot for the Type3-PDCCH CSS set or the USS set with group index of either 1 or 2;</w:t>
      </w:r>
    </w:p>
    <w:p>
      <w:pPr>
        <w:pStyle w:val="130"/>
        <w:numPr>
          <w:ilvl w:val="0"/>
          <w:numId w:val="107"/>
        </w:numPr>
        <w:spacing w:after="60"/>
        <w:jc w:val="both"/>
        <w:rPr>
          <w:b/>
        </w:rPr>
      </w:pPr>
      <w:r>
        <w:rPr>
          <w:b/>
        </w:rPr>
        <w:t>UE switches to the default SSSG (SSSG 0) when the timer expires in a slot.</w:t>
      </w:r>
    </w:p>
    <w:p>
      <w:pPr>
        <w:rPr>
          <w:b/>
          <w:lang w:eastAsia="zh-CN"/>
        </w:rPr>
      </w:pPr>
      <w:r>
        <w:rPr>
          <w:rFonts w:hint="eastAsia"/>
          <w:b/>
          <w:bCs/>
          <w:color w:val="000000"/>
          <w:lang w:eastAsia="zh-CN"/>
        </w:rPr>
        <w:t>P</w:t>
      </w:r>
      <w:r>
        <w:rPr>
          <w:b/>
          <w:bCs/>
          <w:color w:val="000000"/>
          <w:lang w:eastAsia="zh-CN"/>
        </w:rPr>
        <w:t xml:space="preserve">roposal 3. </w:t>
      </w:r>
      <w:r>
        <w:rPr>
          <w:b/>
          <w:lang w:eastAsia="zh-CN"/>
        </w:rPr>
        <w:t xml:space="preserve">The </w:t>
      </w:r>
      <w:r>
        <w:rPr>
          <w:b/>
          <w:bCs/>
          <w:lang w:eastAsia="zh-CN"/>
        </w:rPr>
        <w:t>TP suggestion</w:t>
      </w:r>
      <w:r>
        <w:rPr>
          <w:b/>
          <w:lang w:eastAsia="zh-CN"/>
        </w:rPr>
        <w:t xml:space="preserve"> for TS 38.213 section 10.4 is as the following:</w:t>
      </w:r>
    </w:p>
    <w:p>
      <w:pPr>
        <w:jc w:val="center"/>
        <w:rPr>
          <w:rFonts w:eastAsia="MS Mincho"/>
        </w:rPr>
      </w:pPr>
      <w:r>
        <w:rPr>
          <w:rStyle w:val="54"/>
          <w:color w:val="0070C0"/>
        </w:rPr>
        <w:t>&lt;</w:t>
      </w:r>
      <w:r>
        <w:rPr>
          <w:color w:val="0070C0"/>
        </w:rPr>
        <w:t>Unchanged text is omitted&gt;</w:t>
      </w:r>
    </w:p>
    <w:p>
      <w:pPr>
        <w:rPr>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on a serving cell and the timer is running, t</w:t>
      </w:r>
      <w:r>
        <w:rPr>
          <w:rFonts w:hint="eastAsia"/>
          <w:lang w:eastAsia="ko-KR"/>
        </w:rPr>
        <w:t>he UE</w:t>
      </w:r>
    </w:p>
    <w:p>
      <w:pPr>
        <w:pStyle w:val="108"/>
        <w:ind w:left="568"/>
        <w:rPr>
          <w:del w:id="66" w:author="CMCC" w:date="2021-12-30T17:01:00Z"/>
          <w:lang w:eastAsia="zh-CN"/>
        </w:rPr>
      </w:pPr>
      <w:del w:id="67" w:author="CMCC" w:date="2021-12-30T17:01:00Z">
        <w:r>
          <w:rPr/>
          <w:delText>-</w:delText>
        </w:r>
      </w:del>
      <w:del w:id="68" w:author="CMCC" w:date="2021-12-30T17:01:00Z">
        <w:r>
          <w:rPr/>
          <w:tab/>
        </w:r>
      </w:del>
      <w:del w:id="69" w:author="CMCC" w:date="2021-12-30T17:01:00Z">
        <w:r>
          <w:rPr>
            <w:lang w:eastAsia="ko-KR"/>
          </w:rPr>
          <w:delText>decrements</w:delText>
        </w:r>
      </w:del>
      <w:del w:id="70" w:author="CMCC" w:date="2021-12-30T17:01:00Z">
        <w:r>
          <w:rPr>
            <w:rFonts w:hint="eastAsia"/>
            <w:lang w:eastAsia="ko-KR"/>
          </w:rPr>
          <w:delText xml:space="preserve"> the timer </w:delText>
        </w:r>
      </w:del>
      <w:del w:id="71" w:author="CMCC" w:date="2021-12-30T17:01:00Z">
        <w:r>
          <w:rPr/>
          <w:delText>after a slot of an active DL BWP of the serving cell when the UE does not detect a DCI format in a PDCCH reception in the slot for TBD</w:delText>
        </w:r>
      </w:del>
    </w:p>
    <w:p>
      <w:pPr>
        <w:pStyle w:val="108"/>
        <w:ind w:left="568"/>
        <w:rPr>
          <w:ins w:id="72" w:author="CMCC" w:date="2021-12-30T17:01:00Z"/>
          <w:color w:val="000000"/>
          <w:lang w:eastAsia="zh-CN"/>
        </w:rPr>
      </w:pPr>
      <w:r>
        <w:t>-</w:t>
      </w:r>
      <w:r>
        <w:tab/>
      </w:r>
      <w:r>
        <w:rPr>
          <w:lang w:eastAsia="ko-KR"/>
        </w:rPr>
        <w:t>resets</w:t>
      </w:r>
      <w:r>
        <w:rPr>
          <w:rFonts w:hint="eastAsia"/>
          <w:lang w:eastAsia="ko-KR"/>
        </w:rPr>
        <w:t xml:space="preserve"> the timer </w:t>
      </w:r>
      <w:r>
        <w:t xml:space="preserve">after a slot of the active DL BWP of the serving cell when the UE detects a DCI format in a PDCCH reception in the slot for </w:t>
      </w:r>
      <w:ins w:id="73" w:author="CMCC" w:date="2021-12-30T17:01:00Z">
        <w:r>
          <w:rPr>
            <w:color w:val="000000"/>
            <w:lang w:eastAsia="zh-CN"/>
          </w:rPr>
          <w:t>the Type3-PDCCH CSS set or the USS set with group index of either 1 or 2</w:t>
        </w:r>
      </w:ins>
      <w:del w:id="74" w:author="CMCC" w:date="2021-12-30T17:01:00Z">
        <w:r>
          <w:rPr/>
          <w:delText>TBD</w:delText>
        </w:r>
      </w:del>
    </w:p>
    <w:p>
      <w:pPr>
        <w:pStyle w:val="108"/>
        <w:ind w:left="568"/>
        <w:rPr>
          <w:lang w:eastAsia="zh-CN"/>
        </w:rPr>
      </w:pPr>
      <w:ins w:id="75" w:author="CMCC" w:date="2021-12-30T17:01:00Z">
        <w:r>
          <w:rPr/>
          <w:t>-</w:t>
        </w:r>
      </w:ins>
      <w:ins w:id="76" w:author="CMCC" w:date="2021-12-30T17:01:00Z">
        <w:r>
          <w:rPr/>
          <w:tab/>
        </w:r>
      </w:ins>
      <w:ins w:id="77" w:author="CMCC" w:date="2021-12-30T17:01:00Z">
        <w:r>
          <w:rPr/>
          <w:t xml:space="preserve">otherwise, </w:t>
        </w:r>
      </w:ins>
      <w:ins w:id="78" w:author="CMCC" w:date="2021-12-30T17:01:00Z">
        <w:r>
          <w:rPr>
            <w:lang w:eastAsia="ko-KR"/>
          </w:rPr>
          <w:t>decrements</w:t>
        </w:r>
      </w:ins>
      <w:ins w:id="79" w:author="CMCC" w:date="2021-12-30T17:01:00Z">
        <w:r>
          <w:rPr>
            <w:rFonts w:hint="eastAsia"/>
            <w:lang w:eastAsia="ko-KR"/>
          </w:rPr>
          <w:t xml:space="preserve"> the timer </w:t>
        </w:r>
      </w:ins>
      <w:ins w:id="80" w:author="CMCC" w:date="2021-12-30T17:01:00Z">
        <w:r>
          <w:rPr/>
          <w:t>after a slot of an active DL BWP of the serving cell</w:t>
        </w:r>
      </w:ins>
    </w:p>
    <w:p>
      <w:pPr>
        <w:pStyle w:val="108"/>
        <w:ind w:left="0" w:firstLine="0"/>
      </w:pPr>
      <w:r>
        <w:t>When the timer expires, the UE monitors PDCCH on the serving cell according to search space sets with group index 0.</w:t>
      </w:r>
    </w:p>
    <w:p>
      <w:pPr>
        <w:jc w:val="center"/>
        <w:rPr>
          <w:rFonts w:eastAsia="MS Mincho"/>
        </w:rPr>
      </w:pPr>
      <w:r>
        <w:rPr>
          <w:rStyle w:val="54"/>
          <w:color w:val="0070C0"/>
        </w:rPr>
        <w:t>&lt;</w:t>
      </w:r>
      <w:r>
        <w:rPr>
          <w:color w:val="0070C0"/>
        </w:rPr>
        <w:t>Unchanged text is omitted&gt;</w:t>
      </w:r>
    </w:p>
    <w:p>
      <w:pPr>
        <w:spacing w:after="60"/>
        <w:jc w:val="both"/>
        <w:rPr>
          <w:rFonts w:eastAsia="MS Mincho"/>
          <w:b/>
        </w:rPr>
      </w:pPr>
      <w:r>
        <w:rPr>
          <w:b/>
        </w:rPr>
        <w:t>Proposal 4. For Rel-17 DCI based PDCCH monitoring adaptation, and when UE is configured CA, PDCCH monitoring adaptation is only applied to the scheduled cell (including self-scheduling and cross-carrier scheduling).</w:t>
      </w:r>
    </w:p>
    <w:p>
      <w:pPr>
        <w:spacing w:after="60"/>
        <w:jc w:val="both"/>
        <w:rPr>
          <w:rFonts w:eastAsia="MS Mincho"/>
          <w:b/>
        </w:rPr>
      </w:pPr>
      <w:r>
        <w:rPr>
          <w:b/>
        </w:rPr>
        <w:t>Proposal 5. DCI format 2_6 is not supported to indicate SSSG switching or PDCCH skipping for an active BWP in active time.</w:t>
      </w:r>
    </w:p>
    <w:p>
      <w:pPr>
        <w:spacing w:after="60"/>
        <w:jc w:val="both"/>
        <w:rPr>
          <w:rFonts w:eastAsia="MS Mincho"/>
          <w:b/>
        </w:rPr>
      </w:pPr>
      <w:r>
        <w:rPr>
          <w:b/>
        </w:rPr>
        <w:t>Proposal 6. Format 1_1 (SCell dormancy case 2) is supported to indicate SSSG switching or PDCCH skipping for an active BWP in active time.</w:t>
      </w:r>
    </w:p>
    <w:p>
      <w:pPr>
        <w:rPr>
          <w:b/>
          <w:bCs/>
          <w:lang w:eastAsia="zh-CN"/>
        </w:rPr>
      </w:pPr>
      <w:r>
        <w:rPr>
          <w:b/>
          <w:bCs/>
          <w:lang w:eastAsia="zh-CN"/>
        </w:rPr>
        <w:t xml:space="preserve">Proposal 7. </w:t>
      </w:r>
      <w:r>
        <w:rPr>
          <w:b/>
          <w:lang w:eastAsia="zh-CN"/>
        </w:rPr>
        <w:t xml:space="preserve">The </w:t>
      </w:r>
      <w:r>
        <w:rPr>
          <w:b/>
          <w:bCs/>
          <w:lang w:eastAsia="zh-CN"/>
        </w:rPr>
        <w:t>TP suggestion for TS 38.213 section 10.4 is as the following:</w:t>
      </w:r>
    </w:p>
    <w:p>
      <w:pPr>
        <w:jc w:val="center"/>
        <w:rPr>
          <w:rFonts w:eastAsia="MS Mincho"/>
        </w:rPr>
      </w:pPr>
      <w:r>
        <w:rPr>
          <w:rStyle w:val="54"/>
          <w:color w:val="0070C0"/>
        </w:rPr>
        <w:t>&lt;</w:t>
      </w:r>
      <w:r>
        <w:rPr>
          <w:color w:val="0070C0"/>
        </w:rPr>
        <w:t>Unchanged text is omitted&gt;</w:t>
      </w:r>
    </w:p>
    <w:p>
      <w:pPr>
        <w:rPr>
          <w:lang w:eastAsia="zh-CN"/>
        </w:rPr>
      </w:pPr>
      <w:r>
        <w:rPr>
          <w:lang w:eastAsia="zh-CN"/>
        </w:rPr>
        <w:t xml:space="preserve">A UE can be provided a set of durations by </w:t>
      </w:r>
      <w:r>
        <w:rPr>
          <w:i/>
          <w:lang w:eastAsia="zh-CN"/>
        </w:rPr>
        <w:t>PDCCHSkippingDurationList</w:t>
      </w:r>
      <w:r>
        <w:rPr>
          <w:iCs/>
          <w:lang w:eastAsia="zh-CN"/>
        </w:rPr>
        <w:t xml:space="preserve"> </w:t>
      </w:r>
      <w:r>
        <w:t>for PDCCH monitoring on a serving cell</w:t>
      </w:r>
      <w:r>
        <w:rPr>
          <w:iCs/>
          <w:lang w:eastAsia="zh-CN"/>
        </w:rPr>
        <w:t xml:space="preserve"> and, if the UE is not provided </w:t>
      </w:r>
      <w:r>
        <w:rPr>
          <w:i/>
          <w:lang w:eastAsia="zh-CN"/>
        </w:rPr>
        <w:t>searchSpaceGroupIdList-r17</w:t>
      </w:r>
      <w:r>
        <w:rPr>
          <w:iCs/>
          <w:lang w:eastAsia="zh-CN"/>
        </w:rPr>
        <w:t xml:space="preserve">, a </w:t>
      </w:r>
      <w:r>
        <w:rPr>
          <w:lang w:eastAsia="zh-CN"/>
        </w:rPr>
        <w:t xml:space="preserve">DCI format 0_1, and/or DCI format 1_1, and/or DCI format 0_2, and/or DCI format 1_2 that schedules a PUSCH transmission or a PDSCH reception </w:t>
      </w:r>
      <w:ins w:id="81" w:author="CMCC" w:date="2021-12-30T17:33:00Z">
        <w:r>
          <w:rPr>
            <w:lang w:eastAsia="zh-CN"/>
          </w:rPr>
          <w:t>on the serving</w:t>
        </w:r>
      </w:ins>
      <w:ins w:id="82" w:author="CMCC" w:date="2021-12-30T17:34:00Z">
        <w:r>
          <w:rPr>
            <w:lang w:eastAsia="zh-CN"/>
          </w:rPr>
          <w:t xml:space="preserve"> cell </w:t>
        </w:r>
      </w:ins>
      <w:ins w:id="83" w:author="CMCC" w:date="2021-12-30T16:16:00Z">
        <w:r>
          <w:rPr>
            <w:lang w:eastAsia="zh-CN"/>
          </w:rPr>
          <w:t>or indicate</w:t>
        </w:r>
      </w:ins>
      <w:ins w:id="84" w:author="CMCC" w:date="2021-12-30T16:17:00Z">
        <w:r>
          <w:rPr>
            <w:lang w:eastAsia="zh-CN"/>
          </w:rPr>
          <w:t>s</w:t>
        </w:r>
      </w:ins>
      <w:ins w:id="85" w:author="CMCC" w:date="2021-12-30T16:16:00Z">
        <w:r>
          <w:rPr>
            <w:lang w:eastAsia="zh-CN"/>
          </w:rPr>
          <w:t xml:space="preserve"> S</w:t>
        </w:r>
      </w:ins>
      <w:ins w:id="86" w:author="CMCC" w:date="2021-12-30T16:17:00Z">
        <w:r>
          <w:rPr>
            <w:lang w:eastAsia="zh-CN"/>
          </w:rPr>
          <w:t xml:space="preserve">Cell dormancy </w:t>
        </w:r>
      </w:ins>
      <w:r>
        <w:rPr>
          <w:lang w:eastAsia="zh-CN"/>
        </w:rPr>
        <w:t xml:space="preserve">can include a PDCCH monitoring adaptation field of 1 bit or of 2 bits. </w:t>
      </w:r>
    </w:p>
    <w:p>
      <w:pPr>
        <w:jc w:val="center"/>
        <w:rPr>
          <w:rFonts w:eastAsia="MS Mincho"/>
        </w:rPr>
      </w:pPr>
      <w:r>
        <w:rPr>
          <w:rStyle w:val="54"/>
          <w:color w:val="0070C0"/>
        </w:rPr>
        <w:t>&lt;</w:t>
      </w:r>
      <w:r>
        <w:rPr>
          <w:color w:val="0070C0"/>
        </w:rPr>
        <w:t>Unchanged text is omitted&gt;</w:t>
      </w:r>
    </w:p>
    <w:p>
      <w:pPr>
        <w:rPr>
          <w:lang w:eastAsia="zh-CN"/>
        </w:rPr>
      </w:pPr>
      <w:r>
        <w:rPr>
          <w:lang w:eastAsia="zh-CN"/>
        </w:rPr>
        <w:t xml:space="preserve">A UE can be provided group indexes for a Type3-PDCCH CSS set or USS set by </w:t>
      </w:r>
      <w:r>
        <w:rPr>
          <w:i/>
          <w:lang w:eastAsia="zh-CN"/>
        </w:rPr>
        <w:t>searchSpaceGroupIdList-r17</w:t>
      </w:r>
      <w:r>
        <w:rPr>
          <w:lang w:eastAsia="zh-CN"/>
        </w:rPr>
        <w:t xml:space="preserve"> </w:t>
      </w:r>
      <w:r>
        <w:t>for PDCCH monitoring on a serving cell</w:t>
      </w:r>
      <w:r>
        <w:rPr>
          <w:lang w:eastAsia="zh-CN"/>
        </w:rPr>
        <w:t xml:space="preserve"> and, </w:t>
      </w:r>
      <w:r>
        <w:rPr>
          <w:iCs/>
          <w:lang w:eastAsia="zh-CN"/>
        </w:rPr>
        <w:t xml:space="preserve">if the UE is not provided </w:t>
      </w:r>
      <w:r>
        <w:rPr>
          <w:i/>
          <w:lang w:eastAsia="zh-CN"/>
        </w:rPr>
        <w:t>PDCCHSkippingDurationList</w:t>
      </w:r>
      <w:r>
        <w:rPr>
          <w:iCs/>
          <w:lang w:eastAsia="zh-CN"/>
        </w:rPr>
        <w:t>,</w:t>
      </w:r>
      <w:r>
        <w:rPr>
          <w:lang w:eastAsia="zh-CN"/>
        </w:rPr>
        <w:t xml:space="preserve"> DCI format 0_1, or DCI format 1_1, or DCI format 0_2, or DCI format 1_2 that schedules a PUSCH transmission or a PDSCH reception </w:t>
      </w:r>
      <w:ins w:id="87" w:author="CMCC" w:date="2021-12-30T17:34:00Z">
        <w:r>
          <w:rPr>
            <w:lang w:eastAsia="zh-CN"/>
          </w:rPr>
          <w:t xml:space="preserve">on the serving cell </w:t>
        </w:r>
      </w:ins>
      <w:ins w:id="88" w:author="CMCC" w:date="2021-12-30T16:17:00Z">
        <w:r>
          <w:rPr>
            <w:lang w:eastAsia="zh-CN"/>
          </w:rPr>
          <w:t xml:space="preserve">or indicates SCell dormancy </w:t>
        </w:r>
      </w:ins>
      <w:r>
        <w:rPr>
          <w:lang w:eastAsia="zh-CN"/>
        </w:rPr>
        <w:t xml:space="preserve">can include a PDCCH monitoring adaptation field of 1 bit or of 2 bits. </w:t>
      </w:r>
    </w:p>
    <w:p>
      <w:pPr>
        <w:jc w:val="center"/>
        <w:rPr>
          <w:rFonts w:eastAsia="MS Mincho"/>
        </w:rPr>
      </w:pPr>
      <w:r>
        <w:rPr>
          <w:rStyle w:val="54"/>
          <w:color w:val="0070C0"/>
        </w:rPr>
        <w:t>&lt;</w:t>
      </w:r>
      <w:r>
        <w:rPr>
          <w:color w:val="0070C0"/>
        </w:rPr>
        <w:t>Unchanged text is omitted&gt;</w:t>
      </w:r>
    </w:p>
    <w:p>
      <w:pPr>
        <w:rPr>
          <w:lang w:eastAsia="zh-CN"/>
        </w:rPr>
      </w:pPr>
      <w:r>
        <w:rPr>
          <w:lang w:eastAsia="zh-CN"/>
        </w:rPr>
        <w:t xml:space="preserve">A UE can be provided a set of durations by </w:t>
      </w:r>
      <w:r>
        <w:rPr>
          <w:i/>
          <w:lang w:eastAsia="zh-CN"/>
        </w:rPr>
        <w:t>PDCCHSkippingDurationList</w:t>
      </w:r>
      <w:r>
        <w:rPr>
          <w:iCs/>
          <w:lang w:eastAsia="zh-CN"/>
        </w:rPr>
        <w:t xml:space="preserve"> and </w:t>
      </w:r>
      <w:r>
        <w:rPr>
          <w:lang w:eastAsia="zh-CN"/>
        </w:rPr>
        <w:t xml:space="preserve">group indexes for a Type3-PDCCH CSS set or USS set by </w:t>
      </w:r>
      <w:r>
        <w:rPr>
          <w:i/>
          <w:lang w:eastAsia="zh-CN"/>
        </w:rPr>
        <w:t>searchSpaceGroupIdList-r17</w:t>
      </w:r>
      <w:r>
        <w:rPr>
          <w:lang w:eastAsia="zh-CN"/>
        </w:rPr>
        <w:t xml:space="preserve"> </w:t>
      </w:r>
      <w:r>
        <w:t>for PDCCH monitoring on a serving cell</w:t>
      </w:r>
      <w:r>
        <w:rPr>
          <w:iCs/>
          <w:lang w:eastAsia="zh-CN"/>
        </w:rPr>
        <w:t xml:space="preserve"> and, a </w:t>
      </w:r>
      <w:r>
        <w:rPr>
          <w:lang w:eastAsia="zh-CN"/>
        </w:rPr>
        <w:t>DCI format 0_1, and/or DCI format 1_1, and/or DCI format 0_2, and/or DCI format 1_2 that schedules a PUSCH transmission or a PDSCH reception</w:t>
      </w:r>
      <w:ins w:id="89" w:author="CMCC" w:date="2021-12-30T17:34:00Z">
        <w:r>
          <w:rPr>
            <w:lang w:eastAsia="zh-CN"/>
          </w:rPr>
          <w:t xml:space="preserve"> on the serving cell</w:t>
        </w:r>
      </w:ins>
      <w:r>
        <w:rPr>
          <w:lang w:eastAsia="zh-CN"/>
        </w:rPr>
        <w:t xml:space="preserve"> </w:t>
      </w:r>
      <w:ins w:id="90" w:author="CMCC" w:date="2021-12-30T16:17:00Z">
        <w:r>
          <w:rPr>
            <w:lang w:eastAsia="zh-CN"/>
          </w:rPr>
          <w:t xml:space="preserve">or indicates SCell dormancy </w:t>
        </w:r>
      </w:ins>
      <w:r>
        <w:rPr>
          <w:lang w:eastAsia="zh-CN"/>
        </w:rPr>
        <w:t xml:space="preserve">can include a PDCCH monitoring adaptation field of 2 bits. </w:t>
      </w:r>
    </w:p>
    <w:p>
      <w:pPr>
        <w:jc w:val="center"/>
        <w:rPr>
          <w:rFonts w:eastAsia="MS Mincho"/>
        </w:rPr>
      </w:pPr>
      <w:r>
        <w:rPr>
          <w:rStyle w:val="54"/>
          <w:color w:val="0070C0"/>
        </w:rPr>
        <w:t>&lt;</w:t>
      </w:r>
      <w:r>
        <w:rPr>
          <w:color w:val="0070C0"/>
        </w:rPr>
        <w:t>Unchanged text is omitted&gt;</w:t>
      </w:r>
    </w:p>
    <w:p>
      <w:pPr>
        <w:pStyle w:val="31"/>
        <w:rPr>
          <w:rFonts w:ascii="Times New Roman" w:hAnsi="Times New Roman"/>
          <w:lang w:eastAsia="zh-CN"/>
        </w:rPr>
      </w:pPr>
    </w:p>
    <w:p>
      <w:pPr>
        <w:pStyle w:val="3"/>
        <w:numPr>
          <w:ilvl w:val="0"/>
          <w:numId w:val="84"/>
        </w:numPr>
        <w:spacing w:line="240" w:lineRule="auto"/>
        <w:rPr>
          <w:lang w:eastAsia="zh-CN"/>
        </w:rPr>
      </w:pPr>
      <w:r>
        <w:rPr>
          <w:lang w:eastAsia="zh-CN"/>
        </w:rPr>
        <w:t>MediaTek Inc.</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2200608</w:t>
      </w:r>
      <w:r>
        <w:rPr>
          <w:rFonts w:ascii="Times New Roman" w:hAnsi="Times New Roman"/>
          <w:lang w:eastAsia="zh-CN"/>
        </w:rPr>
        <w:tab/>
      </w:r>
      <w:r>
        <w:rPr>
          <w:rFonts w:hint="eastAsia" w:ascii="Times New Roman" w:hAnsi="Times New Roman"/>
          <w:lang w:eastAsia="zh-CN"/>
        </w:rPr>
        <w:t>Maintenance on Enhancement of DCI-based PDCCH Monitoring Adaptation</w:t>
      </w:r>
      <w:r>
        <w:rPr>
          <w:rFonts w:ascii="Times New Roman" w:hAnsi="Times New Roman"/>
          <w:lang w:eastAsia="zh-CN"/>
        </w:rPr>
        <w:tab/>
      </w:r>
      <w:r>
        <w:rPr>
          <w:rFonts w:ascii="Times New Roman" w:hAnsi="Times New Roman"/>
          <w:lang w:eastAsia="zh-CN"/>
        </w:rPr>
        <w:t>MediaTek Inc.</w:t>
      </w:r>
    </w:p>
    <w:p>
      <w:pPr>
        <w:pStyle w:val="31"/>
        <w:rPr>
          <w:rFonts w:ascii="Times New Roman" w:hAnsi="Times New Roman"/>
          <w:lang w:eastAsia="zh-CN"/>
        </w:rPr>
      </w:pPr>
    </w:p>
    <w:p>
      <w:pPr>
        <w:jc w:val="both"/>
        <w:rPr>
          <w:b/>
          <w:sz w:val="22"/>
          <w:szCs w:val="22"/>
        </w:rPr>
      </w:pPr>
      <w:r>
        <w:rPr>
          <w:b/>
          <w:sz w:val="22"/>
          <w:szCs w:val="22"/>
        </w:rPr>
        <w:fldChar w:fldCharType="begin"/>
      </w:r>
      <w:r>
        <w:rPr>
          <w:b/>
          <w:sz w:val="22"/>
          <w:szCs w:val="22"/>
        </w:rPr>
        <w:instrText xml:space="preserve"> REF _Ref92716646 \h  \* MERGEFORMAT </w:instrText>
      </w:r>
      <w:r>
        <w:rPr>
          <w:b/>
          <w:sz w:val="22"/>
          <w:szCs w:val="22"/>
        </w:rPr>
        <w:fldChar w:fldCharType="separate"/>
      </w:r>
      <w:r>
        <w:rPr>
          <w:b/>
          <w:sz w:val="22"/>
          <w:szCs w:val="22"/>
        </w:rPr>
        <w:t>Proposal 1: Focus on resolving the high priority issues in Table 1.</w:t>
      </w:r>
      <w:r>
        <w:rPr>
          <w:b/>
          <w:sz w:val="22"/>
          <w:szCs w:val="22"/>
        </w:rPr>
        <w:fldChar w:fldCharType="end"/>
      </w:r>
    </w:p>
    <w:p>
      <w:pPr>
        <w:jc w:val="both"/>
        <w:rPr>
          <w:b/>
          <w:sz w:val="22"/>
          <w:szCs w:val="22"/>
        </w:rPr>
      </w:pPr>
    </w:p>
    <w:p>
      <w:pPr>
        <w:jc w:val="center"/>
        <w:rPr>
          <w:b/>
          <w:sz w:val="22"/>
          <w:szCs w:val="22"/>
        </w:rPr>
      </w:pPr>
      <w:r>
        <w:rPr>
          <w:b/>
          <w:sz w:val="22"/>
          <w:szCs w:val="22"/>
        </w:rPr>
        <w:fldChar w:fldCharType="begin"/>
      </w:r>
      <w:r>
        <w:rPr>
          <w:b/>
          <w:sz w:val="22"/>
          <w:szCs w:val="22"/>
        </w:rPr>
        <w:instrText xml:space="preserve"> REF _Ref92716670 \h  \* MERGEFORMAT </w:instrText>
      </w:r>
      <w:r>
        <w:rPr>
          <w:b/>
          <w:sz w:val="22"/>
          <w:szCs w:val="22"/>
        </w:rPr>
        <w:fldChar w:fldCharType="separate"/>
      </w:r>
      <w:r>
        <w:rPr>
          <w:b/>
          <w:sz w:val="22"/>
          <w:szCs w:val="22"/>
        </w:rPr>
        <w:t>Table 1. Identified issues and the suggested priorities</w:t>
      </w:r>
      <w:r>
        <w:rPr>
          <w:b/>
          <w:sz w:val="22"/>
          <w:szCs w:val="22"/>
        </w:rPr>
        <w:fldChar w:fldCharType="end"/>
      </w: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4026"/>
        <w:gridCol w:w="4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b/>
                <w:bCs/>
                <w:sz w:val="22"/>
                <w:szCs w:val="20"/>
                <w:lang w:eastAsia="zh-TW"/>
              </w:rPr>
            </w:pPr>
            <w:r>
              <w:rPr>
                <w:rFonts w:hint="eastAsia" w:ascii="New York" w:hAnsi="New York" w:eastAsiaTheme="minorEastAsia"/>
                <w:b/>
                <w:bCs/>
                <w:sz w:val="22"/>
                <w:szCs w:val="20"/>
                <w:lang w:eastAsia="zh-TW"/>
              </w:rPr>
              <w:t>Category</w:t>
            </w:r>
          </w:p>
        </w:tc>
        <w:tc>
          <w:tcPr>
            <w:tcW w:w="4026" w:type="dxa"/>
          </w:tcPr>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b/>
                <w:bCs/>
                <w:sz w:val="22"/>
                <w:szCs w:val="20"/>
                <w:lang w:eastAsia="zh-TW"/>
              </w:rPr>
            </w:pPr>
            <w:r>
              <w:rPr>
                <w:rFonts w:hint="eastAsia" w:ascii="New York" w:hAnsi="New York" w:eastAsiaTheme="minorEastAsia"/>
                <w:b/>
                <w:bCs/>
                <w:sz w:val="22"/>
                <w:szCs w:val="20"/>
                <w:lang w:eastAsia="zh-TW"/>
              </w:rPr>
              <w:t>High priority issues</w:t>
            </w:r>
          </w:p>
        </w:tc>
        <w:tc>
          <w:tcPr>
            <w:tcW w:w="4026" w:type="dxa"/>
          </w:tcPr>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b/>
                <w:bCs/>
                <w:sz w:val="22"/>
                <w:szCs w:val="20"/>
                <w:lang w:eastAsia="zh-TW"/>
              </w:rPr>
            </w:pPr>
            <w:r>
              <w:rPr>
                <w:rFonts w:hint="eastAsia" w:ascii="New York" w:hAnsi="New York" w:eastAsiaTheme="minorEastAsia"/>
                <w:b/>
                <w:bCs/>
                <w:sz w:val="22"/>
                <w:szCs w:val="20"/>
                <w:lang w:eastAsia="zh-TW"/>
              </w:rPr>
              <w:t xml:space="preserve">Low priority issues </w:t>
            </w:r>
            <w:r>
              <w:rPr>
                <w:rFonts w:hint="eastAsia" w:ascii="New York" w:hAnsi="New York" w:eastAsiaTheme="minorEastAsia"/>
                <w:b/>
                <w:bCs/>
                <w:sz w:val="22"/>
                <w:szCs w:val="20"/>
                <w:lang w:eastAsia="zh-TW"/>
              </w:rPr>
              <w:sym w:font="Wingdings" w:char="F0E0"/>
            </w:r>
            <w:r>
              <w:rPr>
                <w:rFonts w:hint="eastAsia" w:ascii="New York" w:hAnsi="New York" w:eastAsiaTheme="minorEastAsia"/>
                <w:b/>
                <w:bCs/>
                <w:sz w:val="22"/>
                <w:szCs w:val="20"/>
                <w:lang w:eastAsia="zh-TW"/>
              </w:rPr>
              <w:t xml:space="preserve"> No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2"/>
                <w:szCs w:val="20"/>
                <w:lang w:eastAsia="zh-TW"/>
              </w:rPr>
            </w:pPr>
            <w:r>
              <w:rPr>
                <w:rFonts w:hint="eastAsia" w:ascii="New York" w:hAnsi="New York" w:eastAsiaTheme="minorEastAsia"/>
                <w:sz w:val="22"/>
                <w:szCs w:val="20"/>
                <w:lang w:eastAsia="zh-TW"/>
              </w:rPr>
              <w:t>RRC parameter related</w:t>
            </w:r>
          </w:p>
          <w:p>
            <w:pPr>
              <w:keepNext w:val="0"/>
              <w:keepLines w:val="0"/>
              <w:widowControl/>
              <w:suppressLineNumbers w:val="0"/>
              <w:spacing w:before="120" w:beforeAutospacing="0" w:afterAutospacing="0" w:line="280" w:lineRule="atLeast"/>
              <w:ind w:left="0" w:right="0"/>
              <w:jc w:val="center"/>
              <w:rPr>
                <w:rFonts w:hint="eastAsia" w:ascii="New York" w:hAnsi="New York" w:eastAsiaTheme="minorEastAsia"/>
                <w:sz w:val="22"/>
                <w:szCs w:val="20"/>
                <w:lang w:eastAsia="zh-TW"/>
              </w:rPr>
            </w:pPr>
          </w:p>
        </w:tc>
        <w:tc>
          <w:tcPr>
            <w:tcW w:w="4026" w:type="dxa"/>
          </w:tcPr>
          <w:p>
            <w:pPr>
              <w:pStyle w:val="130"/>
              <w:keepNext w:val="0"/>
              <w:keepLines w:val="0"/>
              <w:widowControl/>
              <w:numPr>
                <w:ilvl w:val="0"/>
                <w:numId w:val="108"/>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Configuration of PDCCH skipping duration(s) and SSSG timer</w:t>
            </w:r>
          </w:p>
          <w:p>
            <w:pPr>
              <w:pStyle w:val="130"/>
              <w:keepNext w:val="0"/>
              <w:keepLines w:val="0"/>
              <w:widowControl/>
              <w:numPr>
                <w:ilvl w:val="0"/>
                <w:numId w:val="108"/>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Ambiguity in judging number of configured SSSGs</w:t>
            </w:r>
          </w:p>
        </w:tc>
        <w:tc>
          <w:tcPr>
            <w:tcW w:w="4026" w:type="dxa"/>
            <w:shd w:val="clear" w:color="auto" w:fill="auto"/>
          </w:tcPr>
          <w:p>
            <w:pPr>
              <w:pStyle w:val="130"/>
              <w:keepNext w:val="0"/>
              <w:keepLines w:val="0"/>
              <w:widowControl/>
              <w:numPr>
                <w:ilvl w:val="0"/>
                <w:numId w:val="108"/>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Sub-slot unit of skipping duration</w:t>
            </w:r>
          </w:p>
          <w:p>
            <w:pPr>
              <w:pStyle w:val="130"/>
              <w:keepNext w:val="0"/>
              <w:keepLines w:val="0"/>
              <w:widowControl/>
              <w:numPr>
                <w:ilvl w:val="0"/>
                <w:numId w:val="108"/>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Different configuration for DCI format x_1 and DCI format x_2</w:t>
            </w:r>
          </w:p>
          <w:p>
            <w:pPr>
              <w:pStyle w:val="130"/>
              <w:keepNext w:val="0"/>
              <w:keepLines w:val="0"/>
              <w:widowControl/>
              <w:numPr>
                <w:ilvl w:val="0"/>
                <w:numId w:val="109"/>
              </w:numPr>
              <w:suppressLineNumbers w:val="0"/>
              <w:spacing w:before="120" w:beforeAutospacing="0" w:afterAutospacing="0" w:line="280" w:lineRule="atLeast"/>
              <w:ind w:right="0"/>
              <w:jc w:val="both"/>
              <w:rPr>
                <w:rFonts w:hint="eastAsia" w:ascii="New York" w:hAnsi="New York" w:eastAsiaTheme="minorEastAsia"/>
                <w:b/>
                <w:bCs/>
                <w:sz w:val="22"/>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2"/>
                <w:szCs w:val="20"/>
                <w:lang w:eastAsia="zh-TW"/>
              </w:rPr>
            </w:pPr>
            <w:r>
              <w:rPr>
                <w:rFonts w:hint="eastAsia" w:ascii="New York" w:hAnsi="New York" w:eastAsiaTheme="minorEastAsia"/>
                <w:sz w:val="22"/>
                <w:szCs w:val="20"/>
                <w:lang w:eastAsia="zh-TW"/>
              </w:rPr>
              <w:t>Monitoring and timer behaviors</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2"/>
                <w:szCs w:val="20"/>
                <w:lang w:eastAsia="zh-TW"/>
              </w:rPr>
            </w:pPr>
          </w:p>
        </w:tc>
        <w:tc>
          <w:tcPr>
            <w:tcW w:w="4026" w:type="dxa"/>
          </w:tcPr>
          <w:p>
            <w:pPr>
              <w:pStyle w:val="130"/>
              <w:keepNext w:val="0"/>
              <w:keepLines w:val="0"/>
              <w:widowControl/>
              <w:numPr>
                <w:ilvl w:val="0"/>
                <w:numId w:val="110"/>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 xml:space="preserve">SSSG timer update within and after PDCCH skipping duration </w:t>
            </w:r>
          </w:p>
          <w:p>
            <w:pPr>
              <w:pStyle w:val="130"/>
              <w:keepNext w:val="0"/>
              <w:keepLines w:val="0"/>
              <w:widowControl/>
              <w:numPr>
                <w:ilvl w:val="0"/>
                <w:numId w:val="110"/>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Application delay</w:t>
            </w:r>
          </w:p>
          <w:p>
            <w:pPr>
              <w:pStyle w:val="130"/>
              <w:keepNext w:val="0"/>
              <w:keepLines w:val="0"/>
              <w:widowControl/>
              <w:numPr>
                <w:ilvl w:val="0"/>
                <w:numId w:val="110"/>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Interaction between BWP switching and Rel-17 power saving adaptation</w:t>
            </w:r>
          </w:p>
        </w:tc>
        <w:tc>
          <w:tcPr>
            <w:tcW w:w="4026" w:type="dxa"/>
          </w:tcPr>
          <w:p>
            <w:pPr>
              <w:pStyle w:val="130"/>
              <w:keepNext w:val="0"/>
              <w:keepLines w:val="0"/>
              <w:widowControl/>
              <w:numPr>
                <w:ilvl w:val="0"/>
                <w:numId w:val="110"/>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Multi-Carrier indication</w:t>
            </w: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2"/>
                <w:szCs w:val="20"/>
                <w:lang w:eastAsia="zh-TW"/>
              </w:rPr>
            </w:pPr>
            <w:r>
              <w:rPr>
                <w:rFonts w:hint="eastAsia" w:ascii="New York" w:hAnsi="New York" w:eastAsiaTheme="minorEastAsia"/>
                <w:sz w:val="22"/>
                <w:szCs w:val="20"/>
                <w:lang w:eastAsia="zh-TW"/>
              </w:rPr>
              <w:t>Indication with non-scheduling DCI formats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tcPr>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2"/>
                <w:szCs w:val="20"/>
                <w:lang w:eastAsia="zh-TW"/>
              </w:rPr>
            </w:pPr>
            <w:r>
              <w:rPr>
                <w:rFonts w:hint="eastAsia" w:ascii="New York" w:hAnsi="New York" w:eastAsiaTheme="minorEastAsia"/>
                <w:sz w:val="22"/>
                <w:szCs w:val="20"/>
                <w:lang w:eastAsia="zh-TW"/>
              </w:rPr>
              <w:t>UE features</w:t>
            </w:r>
          </w:p>
        </w:tc>
        <w:tc>
          <w:tcPr>
            <w:tcW w:w="4026" w:type="dxa"/>
          </w:tcPr>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2"/>
                <w:szCs w:val="20"/>
                <w:lang w:eastAsia="zh-TW"/>
              </w:rPr>
            </w:pPr>
            <w:r>
              <w:rPr>
                <w:rFonts w:hint="eastAsia" w:ascii="New York" w:hAnsi="New York" w:eastAsiaTheme="minorEastAsia"/>
                <w:sz w:val="22"/>
                <w:szCs w:val="20"/>
                <w:lang w:eastAsia="zh-TW"/>
              </w:rPr>
              <w:t>Specify UE feature details of:</w:t>
            </w:r>
          </w:p>
          <w:p>
            <w:pPr>
              <w:pStyle w:val="130"/>
              <w:keepNext w:val="0"/>
              <w:keepLines w:val="0"/>
              <w:widowControl/>
              <w:numPr>
                <w:ilvl w:val="0"/>
                <w:numId w:val="111"/>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Case 1: PDCCH skipping</w:t>
            </w:r>
          </w:p>
          <w:p>
            <w:pPr>
              <w:pStyle w:val="130"/>
              <w:keepNext w:val="0"/>
              <w:keepLines w:val="0"/>
              <w:widowControl/>
              <w:numPr>
                <w:ilvl w:val="0"/>
                <w:numId w:val="111"/>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 xml:space="preserve">Case 2: 2 SSSG switching </w:t>
            </w:r>
          </w:p>
          <w:p>
            <w:pPr>
              <w:pStyle w:val="130"/>
              <w:keepNext w:val="0"/>
              <w:keepLines w:val="0"/>
              <w:widowControl/>
              <w:numPr>
                <w:ilvl w:val="0"/>
                <w:numId w:val="111"/>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 xml:space="preserve">Case 3: 3 SSSG switching </w:t>
            </w:r>
          </w:p>
          <w:p>
            <w:pPr>
              <w:pStyle w:val="130"/>
              <w:keepNext w:val="0"/>
              <w:keepLines w:val="0"/>
              <w:widowControl/>
              <w:numPr>
                <w:ilvl w:val="0"/>
                <w:numId w:val="111"/>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Case 4: PDCCH skipping + 2 SSSG</w:t>
            </w:r>
          </w:p>
        </w:tc>
        <w:tc>
          <w:tcPr>
            <w:tcW w:w="4026" w:type="dxa"/>
          </w:tcPr>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sz w:val="22"/>
                <w:szCs w:val="20"/>
                <w:lang w:eastAsia="zh-TW"/>
              </w:rPr>
            </w:pPr>
            <w:r>
              <w:rPr>
                <w:rFonts w:hint="eastAsia" w:ascii="New York" w:hAnsi="New York" w:eastAsiaTheme="minorEastAsia"/>
                <w:sz w:val="22"/>
                <w:szCs w:val="20"/>
                <w:lang w:eastAsia="zh-TW"/>
              </w:rPr>
              <w:t>Introduce new sub-feature</w:t>
            </w:r>
          </w:p>
          <w:p>
            <w:pPr>
              <w:pStyle w:val="130"/>
              <w:keepNext w:val="0"/>
              <w:keepLines w:val="0"/>
              <w:widowControl/>
              <w:numPr>
                <w:ilvl w:val="0"/>
                <w:numId w:val="110"/>
              </w:numPr>
              <w:suppressLineNumbers w:val="0"/>
              <w:spacing w:before="120" w:beforeAutospacing="0" w:afterAutospacing="0" w:line="280" w:lineRule="atLeast"/>
              <w:ind w:right="0"/>
              <w:jc w:val="both"/>
              <w:rPr>
                <w:rFonts w:hint="eastAsia" w:ascii="New York" w:hAnsi="New York" w:eastAsiaTheme="minorEastAsia"/>
                <w:sz w:val="22"/>
                <w:lang w:eastAsia="zh-TW"/>
              </w:rPr>
            </w:pPr>
            <w:r>
              <w:rPr>
                <w:rFonts w:hint="eastAsia" w:ascii="New York" w:hAnsi="New York" w:eastAsiaTheme="minorEastAsia"/>
                <w:sz w:val="22"/>
                <w:lang w:eastAsia="zh-TW"/>
              </w:rPr>
              <w:t xml:space="preserve">Case 5: PDCCH skipping + 3 SSSG </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_Ref92717881 \h  \* MERGEFORMAT </w:instrText>
      </w:r>
      <w:r>
        <w:rPr>
          <w:b/>
          <w:sz w:val="22"/>
          <w:szCs w:val="22"/>
        </w:rPr>
        <w:fldChar w:fldCharType="separate"/>
      </w:r>
      <w:r>
        <w:rPr>
          <w:b/>
          <w:sz w:val="22"/>
          <w:szCs w:val="22"/>
        </w:rPr>
        <w:t xml:space="preserve">Proposal 2: Support Alt 1. (Configure </w:t>
      </w:r>
      <w:r>
        <w:rPr>
          <w:b/>
          <w:i/>
          <w:sz w:val="22"/>
          <w:szCs w:val="22"/>
        </w:rPr>
        <w:t>PDCCHSkippingDurationList-r17</w:t>
      </w:r>
      <w:r>
        <w:rPr>
          <w:b/>
          <w:sz w:val="22"/>
          <w:szCs w:val="22"/>
        </w:rPr>
        <w:t xml:space="preserve"> and SSSG switching timer per BWP).</w:t>
      </w:r>
      <w:r>
        <w:rPr>
          <w:b/>
          <w:sz w:val="22"/>
          <w:szCs w:val="22"/>
        </w:rPr>
        <w:fldChar w:fldCharType="end"/>
      </w:r>
    </w:p>
    <w:p>
      <w:pPr>
        <w:jc w:val="both"/>
        <w:rPr>
          <w:b/>
          <w:sz w:val="22"/>
          <w:szCs w:val="22"/>
        </w:rPr>
      </w:pPr>
    </w:p>
    <w:p>
      <w:pPr>
        <w:jc w:val="both"/>
        <w:rPr>
          <w:b/>
          <w:sz w:val="22"/>
          <w:szCs w:val="22"/>
        </w:rPr>
      </w:pPr>
      <w:r>
        <w:rPr>
          <w:sz w:val="22"/>
          <w:szCs w:val="22"/>
          <w:lang w:eastAsia="zh-CN"/>
        </w:rPr>
        <w:drawing>
          <wp:inline distT="0" distB="0" distL="0" distR="0">
            <wp:extent cx="6646545" cy="2197100"/>
            <wp:effectExtent l="0" t="0" r="1905"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stretch>
                      <a:fillRect/>
                    </a:stretch>
                  </pic:blipFill>
                  <pic:spPr>
                    <a:xfrm>
                      <a:off x="0" y="0"/>
                      <a:ext cx="6646545" cy="2197100"/>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_Ref92831932 \h  \* MERGEFORMAT </w:instrText>
      </w:r>
      <w:r>
        <w:rPr>
          <w:b/>
          <w:sz w:val="22"/>
          <w:szCs w:val="22"/>
        </w:rPr>
        <w:fldChar w:fldCharType="separate"/>
      </w:r>
      <w:r>
        <w:rPr>
          <w:b/>
          <w:sz w:val="22"/>
          <w:szCs w:val="22"/>
        </w:rPr>
        <w:t>Figure 1: Sufficient adaptation flexibility with Per-BWP configuration</w:t>
      </w:r>
      <w:r>
        <w:rPr>
          <w:b/>
          <w:sz w:val="22"/>
          <w:szCs w:val="22"/>
        </w:rPr>
        <w:fldChar w:fldCharType="end"/>
      </w:r>
    </w:p>
    <w:p>
      <w:pPr>
        <w:jc w:val="both"/>
        <w:rPr>
          <w:b/>
          <w:sz w:val="22"/>
          <w:szCs w:val="22"/>
        </w:rPr>
      </w:pPr>
      <w:r>
        <w:rPr>
          <w:b/>
          <w:sz w:val="22"/>
          <w:szCs w:val="22"/>
        </w:rPr>
        <w:fldChar w:fldCharType="begin"/>
      </w:r>
      <w:r>
        <w:rPr>
          <w:b/>
          <w:sz w:val="22"/>
          <w:szCs w:val="22"/>
        </w:rPr>
        <w:instrText xml:space="preserve"> REF _Ref92719253 \h  \* MERGEFORMAT </w:instrText>
      </w:r>
      <w:r>
        <w:rPr>
          <w:b/>
          <w:sz w:val="22"/>
          <w:szCs w:val="22"/>
        </w:rPr>
        <w:fldChar w:fldCharType="separate"/>
      </w:r>
      <w:r>
        <w:rPr>
          <w:b/>
          <w:sz w:val="22"/>
          <w:szCs w:val="22"/>
        </w:rPr>
        <w:t xml:space="preserve">Proposal 3: Introduce a RRC parameter </w:t>
      </w:r>
      <w:r>
        <w:rPr>
          <w:b/>
          <w:i/>
          <w:iCs/>
          <w:sz w:val="22"/>
          <w:szCs w:val="22"/>
        </w:rPr>
        <w:t>numOfSSSG</w:t>
      </w:r>
      <w:r>
        <w:rPr>
          <w:b/>
          <w:sz w:val="22"/>
          <w:szCs w:val="22"/>
        </w:rPr>
        <w:t xml:space="preserve"> per BWP to resolve the ambiguity in configured </w:t>
      </w:r>
      <w:r>
        <w:rPr>
          <w:b/>
          <w:bCs/>
          <w:sz w:val="22"/>
          <w:szCs w:val="22"/>
        </w:rPr>
        <w:t>number of SSSG when an empty SSSG is allowed.</w:t>
      </w:r>
      <w:r>
        <w:rPr>
          <w:b/>
          <w:sz w:val="22"/>
          <w:szCs w:val="22"/>
        </w:rPr>
        <w:fldChar w:fldCharType="end"/>
      </w:r>
    </w:p>
    <w:p>
      <w:pPr>
        <w:jc w:val="both"/>
        <w:rPr>
          <w:b/>
          <w:sz w:val="22"/>
          <w:szCs w:val="22"/>
        </w:rPr>
      </w:pPr>
    </w:p>
    <w:p>
      <w:pPr>
        <w:jc w:val="both"/>
        <w:rPr>
          <w:b/>
          <w:sz w:val="22"/>
          <w:szCs w:val="22"/>
        </w:rPr>
      </w:pPr>
      <w:r>
        <w:rPr>
          <w:b/>
          <w:sz w:val="22"/>
          <w:szCs w:val="22"/>
          <w:lang w:eastAsia="zh-CN"/>
        </w:rPr>
        <w:drawing>
          <wp:inline distT="0" distB="0" distL="0" distR="0">
            <wp:extent cx="6646545" cy="2216785"/>
            <wp:effectExtent l="0" t="0" r="190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6646545" cy="2216785"/>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_Ref92744465 \h  \* MERGEFORMAT </w:instrText>
      </w:r>
      <w:r>
        <w:rPr>
          <w:b/>
          <w:sz w:val="22"/>
          <w:szCs w:val="22"/>
        </w:rPr>
        <w:fldChar w:fldCharType="separate"/>
      </w:r>
      <w:r>
        <w:rPr>
          <w:b/>
          <w:sz w:val="22"/>
          <w:szCs w:val="22"/>
        </w:rPr>
        <w:t>Figure 2. Ambiguity issue in determine #SSSG when empty SSSG</w:t>
      </w:r>
      <w:r>
        <w:rPr>
          <w:b/>
          <w:bCs/>
          <w:sz w:val="22"/>
          <w:szCs w:val="22"/>
        </w:rPr>
        <w:t xml:space="preserve"> is allowed.</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_Ref92744247 \h  \* MERGEFORMAT </w:instrText>
      </w:r>
      <w:r>
        <w:rPr>
          <w:b/>
          <w:sz w:val="22"/>
          <w:szCs w:val="22"/>
        </w:rPr>
        <w:fldChar w:fldCharType="separate"/>
      </w:r>
      <w:r>
        <w:rPr>
          <w:b/>
          <w:sz w:val="22"/>
          <w:szCs w:val="22"/>
        </w:rPr>
        <w:t>Proposal 4: Include the following text proposal for PDCCH monitoring adaptation indication field in Sections 7.3.1.1.2, 7.3.1.1.3, 7.3.1.2.2 and 7.3.1.2.3 of TS 38.212.</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p>
          <w:p>
            <w:pPr>
              <w:pStyle w:val="130"/>
              <w:keepNext w:val="0"/>
              <w:keepLines w:val="0"/>
              <w:widowControl/>
              <w:numPr>
                <w:ilvl w:val="0"/>
                <w:numId w:val="109"/>
              </w:numPr>
              <w:suppressLineNumbers w:val="0"/>
              <w:spacing w:before="120" w:beforeAutospacing="0" w:afterAutospacing="0" w:line="280" w:lineRule="atLeast"/>
              <w:ind w:right="0"/>
              <w:jc w:val="both"/>
              <w:rPr>
                <w:rFonts w:hint="eastAsia" w:ascii="New York" w:hAnsi="New York" w:eastAsia="宋体"/>
                <w:sz w:val="22"/>
              </w:rPr>
            </w:pPr>
            <w:r>
              <w:rPr>
                <w:rFonts w:hint="eastAsia" w:ascii="New York" w:hAnsi="New York" w:eastAsia="宋体"/>
                <w:sz w:val="22"/>
              </w:rPr>
              <w:t>PDCCH monitoring adaptation indication – 0, 1 or 2 bits</w:t>
            </w:r>
          </w:p>
          <w:p>
            <w:pPr>
              <w:keepNext w:val="0"/>
              <w:keepLines w:val="0"/>
              <w:widowControl/>
              <w:suppressLineNumbers w:val="0"/>
              <w:spacing w:before="120" w:beforeAutospacing="0" w:afterAutospacing="0" w:line="280" w:lineRule="atLeast"/>
              <w:ind w:left="851" w:right="0" w:hanging="284"/>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 xml:space="preserve">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PDCCHSkippingDurationList</w:t>
            </w:r>
            <w:r>
              <w:rPr>
                <w:rFonts w:hint="eastAsia" w:ascii="New York" w:hAnsi="New York"/>
                <w:sz w:val="22"/>
                <w:szCs w:val="22"/>
                <w:lang w:eastAsia="zh-CN"/>
              </w:rPr>
              <w:t xml:space="preserve"> is configured</w:t>
            </w:r>
          </w:p>
          <w:p>
            <w:pPr>
              <w:pStyle w:val="110"/>
              <w:keepNext w:val="0"/>
              <w:keepLines w:val="0"/>
              <w:widowControl/>
              <w:suppressLineNumbers w:val="0"/>
              <w:spacing w:before="120" w:beforeAutospacing="0" w:afterAutospacing="0" w:line="280" w:lineRule="atLeast"/>
              <w:ind w:right="0"/>
              <w:jc w:val="both"/>
              <w:rPr>
                <w:rFonts w:hint="eastAsia" w:ascii="New York" w:hAnsi="New York"/>
                <w:i/>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1 bit if the UE is configured with only one duration by </w:t>
            </w:r>
            <w:r>
              <w:rPr>
                <w:rFonts w:hint="eastAsia" w:ascii="New York" w:hAnsi="New York"/>
                <w:i/>
                <w:sz w:val="22"/>
                <w:szCs w:val="22"/>
                <w:lang w:eastAsia="zh-CN"/>
              </w:rPr>
              <w:t>PDCCHSkippingDurationList;</w:t>
            </w:r>
          </w:p>
          <w:p>
            <w:pPr>
              <w:pStyle w:val="110"/>
              <w:keepNext w:val="0"/>
              <w:keepLines w:val="0"/>
              <w:widowControl/>
              <w:suppressLineNumbers w:val="0"/>
              <w:spacing w:before="120" w:beforeAutospacing="0" w:afterAutospacing="0" w:line="280" w:lineRule="atLeast"/>
              <w:ind w:right="0"/>
              <w:jc w:val="both"/>
              <w:rPr>
                <w:rFonts w:hint="eastAsia" w:ascii="New York" w:hAnsi="New York"/>
                <w:sz w:val="22"/>
                <w:szCs w:val="22"/>
                <w:lang w:eastAsia="zh-CN"/>
              </w:rPr>
            </w:pPr>
            <w:r>
              <w:rPr>
                <w:rFonts w:hint="eastAsia" w:ascii="New York" w:hAnsi="New York"/>
                <w:sz w:val="22"/>
                <w:szCs w:val="22"/>
                <w:lang w:eastAsia="zh-CN"/>
              </w:rPr>
              <w:t>-</w:t>
            </w:r>
            <w:r>
              <w:rPr>
                <w:rFonts w:hint="eastAsia" w:ascii="New York" w:hAnsi="New York"/>
                <w:sz w:val="22"/>
                <w:szCs w:val="22"/>
                <w:lang w:eastAsia="zh-CN"/>
              </w:rPr>
              <w:tab/>
            </w:r>
            <w:r>
              <w:rPr>
                <w:rFonts w:hint="eastAsia" w:ascii="New York" w:hAnsi="New York"/>
                <w:sz w:val="22"/>
                <w:szCs w:val="22"/>
                <w:lang w:eastAsia="zh-CN"/>
              </w:rPr>
              <w:t xml:space="preserve">2 bits if the UE is configured with more than one duration by </w:t>
            </w:r>
            <w:r>
              <w:rPr>
                <w:rFonts w:hint="eastAsia" w:ascii="New York" w:hAnsi="New York"/>
                <w:i/>
                <w:sz w:val="22"/>
                <w:szCs w:val="22"/>
                <w:lang w:eastAsia="zh-CN"/>
              </w:rPr>
              <w:t>PDCCHSkippingDurationList</w:t>
            </w:r>
            <w:r>
              <w:rPr>
                <w:rFonts w:hint="eastAsia" w:ascii="New York" w:hAnsi="New York"/>
                <w:sz w:val="22"/>
                <w:szCs w:val="22"/>
                <w:lang w:eastAsia="zh-CN"/>
              </w:rPr>
              <w:t>.</w:t>
            </w:r>
          </w:p>
          <w:p>
            <w:pPr>
              <w:keepNext w:val="0"/>
              <w:keepLines w:val="0"/>
              <w:widowControl/>
              <w:suppressLineNumbers w:val="0"/>
              <w:spacing w:before="120" w:beforeAutospacing="0" w:afterAutospacing="0" w:line="280" w:lineRule="atLeast"/>
              <w:ind w:left="851" w:right="0" w:hanging="284"/>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1 or 2 bits, </w:t>
            </w:r>
            <w:r>
              <w:rPr>
                <w:rFonts w:hint="eastAsia" w:ascii="New York" w:hAnsi="New York"/>
                <w:sz w:val="22"/>
                <w:szCs w:val="22"/>
                <w:lang w:eastAsia="zh-CN"/>
              </w:rPr>
              <w:t>if</w:t>
            </w:r>
            <w:r>
              <w:rPr>
                <w:rFonts w:hint="eastAsia" w:ascii="New York" w:hAnsi="New York"/>
                <w:i/>
                <w:sz w:val="22"/>
                <w:szCs w:val="22"/>
                <w:lang w:eastAsia="zh-CN"/>
              </w:rPr>
              <w:t xml:space="preserve"> PDCCHSkippingDurationList </w:t>
            </w:r>
            <w:r>
              <w:rPr>
                <w:rFonts w:hint="eastAsia" w:ascii="New York" w:hAnsi="New York"/>
                <w:sz w:val="22"/>
                <w:szCs w:val="22"/>
                <w:lang w:eastAsia="zh-CN"/>
              </w:rPr>
              <w:t xml:space="preserve">is not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pStyle w:val="110"/>
              <w:keepNext w:val="0"/>
              <w:keepLines w:val="0"/>
              <w:widowControl/>
              <w:suppressLineNumbers w:val="0"/>
              <w:spacing w:before="120" w:beforeAutospacing="0" w:afterAutospacing="0" w:line="280" w:lineRule="atLeast"/>
              <w:ind w:right="0"/>
              <w:jc w:val="both"/>
              <w:rPr>
                <w:rFonts w:hint="eastAsia" w:ascii="New York" w:hAnsi="New York"/>
                <w:i/>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1 bit if the UE is configured </w:t>
            </w:r>
            <w:r>
              <w:rPr>
                <w:rFonts w:hint="eastAsia" w:ascii="New York" w:hAnsi="New York"/>
                <w:i/>
                <w:iCs/>
                <w:color w:val="FF0000"/>
                <w:sz w:val="22"/>
                <w:szCs w:val="22"/>
                <w:lang w:eastAsia="zh-CN"/>
              </w:rPr>
              <w:t>numOfSSSG</w:t>
            </w:r>
            <w:r>
              <w:rPr>
                <w:rFonts w:hint="eastAsia" w:ascii="New York" w:hAnsi="New York"/>
                <w:color w:val="FF0000"/>
                <w:sz w:val="22"/>
                <w:szCs w:val="22"/>
                <w:lang w:eastAsia="zh-CN"/>
              </w:rPr>
              <w:t xml:space="preserve"> = 2</w:t>
            </w:r>
          </w:p>
          <w:p>
            <w:pPr>
              <w:pStyle w:val="110"/>
              <w:keepNext w:val="0"/>
              <w:keepLines w:val="0"/>
              <w:widowControl/>
              <w:suppressLineNumbers w:val="0"/>
              <w:spacing w:before="120" w:beforeAutospacing="0" w:afterAutospacing="0" w:line="280" w:lineRule="atLeast"/>
              <w:ind w:right="0"/>
              <w:jc w:val="both"/>
              <w:rPr>
                <w:rFonts w:hint="eastAsia" w:ascii="New York" w:hAnsi="New York"/>
                <w:color w:val="FF0000"/>
                <w:sz w:val="22"/>
                <w:szCs w:val="22"/>
                <w:lang w:eastAsia="zh-CN"/>
              </w:rPr>
            </w:pPr>
            <w:r>
              <w:rPr>
                <w:rFonts w:hint="eastAsia" w:ascii="New York" w:hAnsi="New York"/>
                <w:color w:val="FF0000"/>
                <w:sz w:val="22"/>
                <w:szCs w:val="22"/>
                <w:lang w:eastAsia="zh-CN"/>
              </w:rPr>
              <w:t>-</w:t>
            </w:r>
            <w:r>
              <w:rPr>
                <w:rFonts w:hint="eastAsia" w:ascii="New York" w:hAnsi="New York"/>
                <w:color w:val="FF0000"/>
                <w:sz w:val="22"/>
                <w:szCs w:val="22"/>
                <w:lang w:eastAsia="zh-CN"/>
              </w:rPr>
              <w:tab/>
            </w:r>
            <w:r>
              <w:rPr>
                <w:rFonts w:hint="eastAsia" w:ascii="New York" w:hAnsi="New York"/>
                <w:color w:val="FF0000"/>
                <w:sz w:val="22"/>
                <w:szCs w:val="22"/>
                <w:lang w:eastAsia="zh-CN"/>
              </w:rPr>
              <w:t xml:space="preserve">2 bits if the UE is configured </w:t>
            </w:r>
            <w:r>
              <w:rPr>
                <w:rFonts w:hint="eastAsia" w:ascii="New York" w:hAnsi="New York"/>
                <w:i/>
                <w:iCs/>
                <w:color w:val="FF0000"/>
                <w:sz w:val="22"/>
                <w:szCs w:val="22"/>
                <w:lang w:eastAsia="zh-CN"/>
              </w:rPr>
              <w:t>numOfSSSG</w:t>
            </w:r>
            <w:r>
              <w:rPr>
                <w:rFonts w:hint="eastAsia" w:ascii="New York" w:hAnsi="New York"/>
                <w:color w:val="FF0000"/>
                <w:sz w:val="22"/>
                <w:szCs w:val="22"/>
                <w:lang w:eastAsia="zh-CN"/>
              </w:rPr>
              <w:t xml:space="preserve"> = 3</w:t>
            </w:r>
          </w:p>
          <w:p>
            <w:pPr>
              <w:keepNext w:val="0"/>
              <w:keepLines w:val="0"/>
              <w:widowControl/>
              <w:suppressLineNumbers w:val="0"/>
              <w:spacing w:before="120" w:beforeAutospacing="0" w:afterAutospacing="0" w:line="280" w:lineRule="atLeast"/>
              <w:ind w:left="851" w:right="0" w:hanging="284"/>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2 bits, if </w:t>
            </w:r>
            <w:r>
              <w:rPr>
                <w:rFonts w:hint="eastAsia" w:ascii="New York" w:hAnsi="New York"/>
                <w:i/>
                <w:sz w:val="22"/>
                <w:szCs w:val="22"/>
                <w:lang w:eastAsia="zh-CN"/>
              </w:rPr>
              <w:t xml:space="preserve">PDCCHSkippingDurationList </w:t>
            </w:r>
            <w:r>
              <w:rPr>
                <w:rFonts w:hint="eastAsia" w:ascii="New York" w:hAnsi="New York"/>
                <w:sz w:val="22"/>
                <w:szCs w:val="22"/>
                <w:lang w:eastAsia="zh-CN"/>
              </w:rPr>
              <w:t xml:space="preserve">is configured and if </w:t>
            </w:r>
            <w:r>
              <w:rPr>
                <w:rFonts w:hint="eastAsia" w:ascii="New York" w:hAnsi="New York"/>
                <w:i/>
                <w:sz w:val="22"/>
                <w:szCs w:val="22"/>
                <w:lang w:eastAsia="zh-CN"/>
              </w:rPr>
              <w:t xml:space="preserve">searchSpaceGroupIdList-r17 </w:t>
            </w:r>
            <w:r>
              <w:rPr>
                <w:rFonts w:hint="eastAsia" w:ascii="New York" w:hAnsi="New York"/>
                <w:sz w:val="22"/>
                <w:szCs w:val="22"/>
                <w:lang w:eastAsia="zh-CN"/>
              </w:rPr>
              <w:t>is configured</w:t>
            </w:r>
          </w:p>
          <w:p>
            <w:pPr>
              <w:keepNext w:val="0"/>
              <w:keepLines w:val="0"/>
              <w:widowControl/>
              <w:suppressLineNumbers w:val="0"/>
              <w:spacing w:before="120" w:beforeAutospacing="0" w:afterAutospacing="0" w:line="280" w:lineRule="atLeast"/>
              <w:ind w:left="851" w:right="0" w:hanging="284"/>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0 bit, otherwise</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p>
          <w:p>
            <w:pPr>
              <w:keepNext w:val="0"/>
              <w:keepLines w:val="0"/>
              <w:widowControl/>
              <w:suppressLineNumbers w:val="0"/>
              <w:spacing w:before="120" w:beforeAutospacing="0" w:afterAutospacing="0" w:line="280" w:lineRule="atLeast"/>
              <w:ind w:left="0" w:right="0"/>
              <w:jc w:val="center"/>
              <w:rPr>
                <w:rFonts w:hint="eastAsia" w:ascii="New York" w:hAnsi="New York"/>
                <w:b/>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_Ref92744249 \h  \* MERGEFORMAT </w:instrText>
      </w:r>
      <w:r>
        <w:rPr>
          <w:b/>
          <w:sz w:val="22"/>
          <w:szCs w:val="22"/>
        </w:rPr>
        <w:fldChar w:fldCharType="separate"/>
      </w:r>
      <w:r>
        <w:rPr>
          <w:b/>
          <w:sz w:val="22"/>
          <w:szCs w:val="22"/>
        </w:rPr>
        <w:t xml:space="preserve">Proposal 5: </w:t>
      </w:r>
      <w:r>
        <w:rPr>
          <w:rFonts w:eastAsiaTheme="minorEastAsia"/>
          <w:b/>
          <w:sz w:val="22"/>
          <w:szCs w:val="22"/>
          <w:lang w:eastAsia="zh-TW"/>
        </w:rPr>
        <w:t>Specify the SSSG timer behavior based on whether UE is</w:t>
      </w:r>
      <w:r>
        <w:rPr>
          <w:b/>
          <w:iCs/>
          <w:sz w:val="22"/>
          <w:szCs w:val="22"/>
          <w:lang w:eastAsia="zh-CN"/>
        </w:rPr>
        <w:t xml:space="preserve"> provided </w:t>
      </w:r>
      <w:r>
        <w:rPr>
          <w:b/>
          <w:i/>
          <w:sz w:val="22"/>
          <w:szCs w:val="22"/>
          <w:lang w:eastAsia="zh-CN"/>
        </w:rPr>
        <w:t>PDCCHSkippingDurationList</w:t>
      </w:r>
      <w:r>
        <w:rPr>
          <w:rFonts w:eastAsiaTheme="minorEastAsia"/>
          <w:b/>
          <w:sz w:val="22"/>
          <w:szCs w:val="22"/>
          <w:lang w:eastAsia="zh-TW"/>
        </w:rPr>
        <w:t>.</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_Ref92719959 \h  \* MERGEFORMAT </w:instrText>
      </w:r>
      <w:r>
        <w:rPr>
          <w:b/>
          <w:sz w:val="22"/>
          <w:szCs w:val="22"/>
        </w:rPr>
        <w:fldChar w:fldCharType="separate"/>
      </w:r>
      <w:r>
        <w:rPr>
          <w:b/>
          <w:sz w:val="22"/>
          <w:szCs w:val="22"/>
        </w:rPr>
        <w:t>Proposal 6: Support using PDCCH scrambled C-RNTI/CS-RNTI/MCS-C-RNTI with group index of either 1 or 2 to reset SSSG timer. The timer decreases when UE does not receive any scheduling DCI.</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_Ref92744253 \h  \* MERGEFORMAT </w:instrText>
      </w:r>
      <w:r>
        <w:rPr>
          <w:b/>
          <w:sz w:val="22"/>
          <w:szCs w:val="22"/>
        </w:rPr>
        <w:fldChar w:fldCharType="separate"/>
      </w:r>
      <w:r>
        <w:rPr>
          <w:b/>
          <w:sz w:val="22"/>
          <w:szCs w:val="22"/>
        </w:rPr>
        <w:t xml:space="preserve">Proposal 7: Adopt the following text proposal for SSSG timer mechanism if UE is not </w:t>
      </w:r>
      <w:r>
        <w:rPr>
          <w:b/>
          <w:i/>
          <w:sz w:val="22"/>
          <w:szCs w:val="22"/>
          <w:lang w:eastAsia="zh-CN"/>
        </w:rPr>
        <w:t>provided</w:t>
      </w:r>
      <w:r>
        <w:rPr>
          <w:b/>
          <w:sz w:val="22"/>
          <w:szCs w:val="22"/>
        </w:rPr>
        <w:t xml:space="preserve"> PDCCHSkippingDurationList in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ko-KR"/>
              </w:rPr>
            </w:pPr>
            <w:r>
              <w:rPr>
                <w:rFonts w:hint="eastAsia" w:ascii="New York" w:hAnsi="New York"/>
                <w:sz w:val="22"/>
                <w:szCs w:val="22"/>
                <w:lang w:eastAsia="zh-CN"/>
              </w:rPr>
              <w:t xml:space="preserve">If a UE is provided group indexes for a Type3-PDCCH CSS set or a USS set by </w:t>
            </w:r>
            <w:r>
              <w:rPr>
                <w:rFonts w:hint="eastAsia" w:ascii="New York" w:hAnsi="New York"/>
                <w:i/>
                <w:sz w:val="22"/>
                <w:szCs w:val="22"/>
                <w:lang w:eastAsia="zh-CN"/>
              </w:rPr>
              <w:t>searchSpaceGroupIdList-r17</w:t>
            </w:r>
            <w:r>
              <w:rPr>
                <w:rFonts w:hint="eastAsia" w:ascii="New York" w:hAnsi="New York"/>
                <w:sz w:val="22"/>
                <w:szCs w:val="22"/>
                <w:lang w:eastAsia="zh-CN"/>
              </w:rPr>
              <w:t xml:space="preserve"> and a timer value by </w:t>
            </w:r>
            <w:r>
              <w:rPr>
                <w:rFonts w:hint="eastAsia" w:ascii="New York" w:hAnsi="New York"/>
                <w:i/>
                <w:sz w:val="22"/>
                <w:szCs w:val="22"/>
                <w:lang w:eastAsia="zh-CN"/>
              </w:rPr>
              <w:t xml:space="preserve">searchSpaceSwitchTimer-r17 </w:t>
            </w:r>
            <w:r>
              <w:rPr>
                <w:rFonts w:hint="eastAsia" w:ascii="New York" w:hAnsi="New York"/>
                <w:iCs/>
                <w:color w:val="FF0000"/>
                <w:sz w:val="22"/>
                <w:szCs w:val="22"/>
                <w:lang w:eastAsia="zh-CN"/>
              </w:rPr>
              <w:t xml:space="preserve">and, if the UE is not provided </w:t>
            </w:r>
            <w:r>
              <w:rPr>
                <w:rFonts w:hint="eastAsia" w:ascii="New York" w:hAnsi="New York"/>
                <w:i/>
                <w:color w:val="FF0000"/>
                <w:sz w:val="22"/>
                <w:szCs w:val="22"/>
                <w:lang w:eastAsia="zh-CN"/>
              </w:rPr>
              <w:t>PDCCHSkippingDurationList</w:t>
            </w:r>
            <w:r>
              <w:rPr>
                <w:rFonts w:hint="eastAsia" w:ascii="New York" w:hAnsi="New York"/>
                <w:sz w:val="22"/>
                <w:szCs w:val="22"/>
              </w:rPr>
              <w:t xml:space="preserve"> for PDCCH monitoring on a serving cell and the timer is running, t</w:t>
            </w:r>
            <w:r>
              <w:rPr>
                <w:rFonts w:hint="eastAsia" w:ascii="New York" w:hAnsi="New York"/>
                <w:sz w:val="22"/>
                <w:szCs w:val="22"/>
                <w:lang w:eastAsia="ko-KR"/>
              </w:rPr>
              <w:t>he UE</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color w:val="FF0000"/>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 xml:space="preserve">after a slot of an active DL BWP of the serving cell when the UE does not detect a DCI format in a PDCCH reception in the slot </w:t>
            </w:r>
            <w:r>
              <w:rPr>
                <w:rFonts w:hint="eastAsia" w:ascii="New York" w:hAnsi="New York"/>
                <w:strike/>
                <w:color w:val="FF0000"/>
                <w:sz w:val="22"/>
                <w:szCs w:val="22"/>
                <w:lang w:eastAsia="ja-JP"/>
              </w:rPr>
              <w:t>for</w:t>
            </w:r>
            <w:r>
              <w:rPr>
                <w:rFonts w:hint="eastAsia" w:ascii="New York" w:hAnsi="New York"/>
                <w:color w:val="FF0000"/>
                <w:sz w:val="22"/>
                <w:szCs w:val="22"/>
                <w:lang w:eastAsia="zh-CN"/>
              </w:rPr>
              <w:t xml:space="preserve"> with CRC scrambled by C-RNTI/CS-RNTI/MCS-C-RNTI</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 xml:space="preserve">after a slot of the active DL BWP of the serving cell when the UE detects a DCI format in a PDCCH reception in the slot </w:t>
            </w:r>
            <w:r>
              <w:rPr>
                <w:rFonts w:hint="eastAsia" w:ascii="New York" w:hAnsi="New York"/>
                <w:strike/>
                <w:color w:val="FF0000"/>
                <w:sz w:val="22"/>
                <w:szCs w:val="22"/>
                <w:lang w:eastAsia="ja-JP"/>
              </w:rPr>
              <w:t>for</w:t>
            </w:r>
            <w:r>
              <w:rPr>
                <w:rFonts w:hint="eastAsia" w:ascii="New York" w:hAnsi="New York"/>
                <w:sz w:val="22"/>
                <w:szCs w:val="22"/>
                <w:lang w:eastAsia="ja-JP"/>
              </w:rPr>
              <w:t xml:space="preserve"> </w:t>
            </w:r>
            <w:r>
              <w:rPr>
                <w:rFonts w:hint="eastAsia" w:ascii="New York" w:hAnsi="New York"/>
                <w:color w:val="FF0000"/>
                <w:sz w:val="22"/>
                <w:szCs w:val="22"/>
                <w:lang w:eastAsia="zh-CN"/>
              </w:rPr>
              <w:t>with CRC scrambled by C-RNTI/CS-RNTI/MCS-C-RNTI with group index of either 1 or 2</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When the timer expires, the UE monitors PDCCH on the serving cell according to </w:t>
            </w:r>
            <w:r>
              <w:rPr>
                <w:rFonts w:hint="eastAsia" w:ascii="New York" w:hAnsi="New York"/>
                <w:sz w:val="22"/>
                <w:szCs w:val="22"/>
              </w:rPr>
              <w:t>search space sets with group index 0</w:t>
            </w:r>
            <w:r>
              <w:rPr>
                <w:rFonts w:hint="eastAsia" w:ascii="New York" w:hAnsi="New York"/>
                <w:sz w:val="22"/>
                <w:szCs w:val="22"/>
                <w:lang w:eastAsia="zh-CN"/>
              </w:rPr>
              <w:t>.</w:t>
            </w:r>
          </w:p>
          <w:p>
            <w:pPr>
              <w:keepNext w:val="0"/>
              <w:keepLines w:val="0"/>
              <w:widowControl/>
              <w:suppressLineNumbers w:val="0"/>
              <w:spacing w:before="120" w:beforeAutospacing="0" w:afterAutospacing="0" w:line="280" w:lineRule="atLeast"/>
              <w:ind w:left="0" w:right="0"/>
              <w:jc w:val="center"/>
              <w:rPr>
                <w:rFonts w:hint="eastAsia" w:ascii="New York" w:hAnsi="New York"/>
                <w:b/>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_Ref92719961 \h  \* MERGEFORMAT </w:instrText>
      </w:r>
      <w:r>
        <w:rPr>
          <w:b/>
          <w:sz w:val="22"/>
          <w:szCs w:val="22"/>
        </w:rPr>
        <w:fldChar w:fldCharType="separate"/>
      </w:r>
      <w:r>
        <w:rPr>
          <w:b/>
          <w:sz w:val="22"/>
          <w:szCs w:val="22"/>
        </w:rPr>
        <w:t xml:space="preserve">Proposal 8: UE switches to the default SSSG for efficient data scheduling after the end of PDCCH skipping duration if UE is </w:t>
      </w:r>
      <w:r>
        <w:rPr>
          <w:b/>
          <w:i/>
          <w:iCs/>
          <w:sz w:val="22"/>
          <w:szCs w:val="22"/>
        </w:rPr>
        <w:t>provided</w:t>
      </w:r>
      <w:r>
        <w:rPr>
          <w:b/>
          <w:sz w:val="22"/>
          <w:szCs w:val="22"/>
        </w:rPr>
        <w:t xml:space="preserve"> </w:t>
      </w:r>
      <w:r>
        <w:rPr>
          <w:b/>
          <w:i/>
          <w:iCs/>
          <w:sz w:val="22"/>
          <w:szCs w:val="22"/>
        </w:rPr>
        <w:t>PDCCHskippingDuraitonList</w:t>
      </w:r>
      <w:r>
        <w:rPr>
          <w:b/>
          <w:sz w:val="22"/>
          <w:szCs w:val="22"/>
        </w:rPr>
        <w:t>.</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_Ref92719962 \h  \* MERGEFORMAT </w:instrText>
      </w:r>
      <w:r>
        <w:rPr>
          <w:b/>
          <w:sz w:val="22"/>
          <w:szCs w:val="22"/>
        </w:rPr>
        <w:fldChar w:fldCharType="separate"/>
      </w:r>
      <w:r>
        <w:rPr>
          <w:b/>
          <w:sz w:val="22"/>
          <w:szCs w:val="22"/>
        </w:rPr>
        <w:t>Proposal 9: For case 4 (with SSSG switching and PDCCH skipping), decrease SSSG timer when UE does not receive the scheduling DCI and UE is not indicated skipping PDCCH monitoring.</w:t>
      </w:r>
      <w:r>
        <w:rPr>
          <w:b/>
          <w:sz w:val="22"/>
          <w:szCs w:val="22"/>
        </w:rPr>
        <w:fldChar w:fldCharType="end"/>
      </w:r>
    </w:p>
    <w:p>
      <w:pPr>
        <w:jc w:val="center"/>
        <w:rPr>
          <w:b/>
          <w:sz w:val="22"/>
          <w:szCs w:val="22"/>
        </w:rPr>
      </w:pPr>
      <w:r>
        <w:rPr>
          <w:rFonts w:eastAsiaTheme="minorEastAsia"/>
          <w:sz w:val="22"/>
          <w:szCs w:val="22"/>
          <w:lang w:eastAsia="zh-CN"/>
        </w:rPr>
        <w:drawing>
          <wp:inline distT="0" distB="0" distL="0" distR="0">
            <wp:extent cx="5774055" cy="1757045"/>
            <wp:effectExtent l="0" t="0" r="17145" b="0"/>
            <wp:docPr id="4"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9"/>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814617" cy="1769507"/>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_Ref92833682 \h  \* MERGEFORMAT </w:instrText>
      </w:r>
      <w:r>
        <w:rPr>
          <w:b/>
          <w:sz w:val="22"/>
          <w:szCs w:val="22"/>
        </w:rPr>
        <w:fldChar w:fldCharType="separate"/>
      </w:r>
      <w:r>
        <w:rPr>
          <w:b/>
          <w:sz w:val="22"/>
          <w:szCs w:val="22"/>
        </w:rPr>
        <w:t>Figure 3. The state machine and timer behavior for case 4 (with SSSG switching and PDCCH skipping)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_Ref92744256 \h  \* MERGEFORMAT </w:instrText>
      </w:r>
      <w:r>
        <w:rPr>
          <w:b/>
          <w:sz w:val="22"/>
          <w:szCs w:val="22"/>
        </w:rPr>
        <w:fldChar w:fldCharType="separate"/>
      </w:r>
      <w:r>
        <w:rPr>
          <w:b/>
          <w:sz w:val="22"/>
          <w:szCs w:val="22"/>
        </w:rPr>
        <w:t xml:space="preserve">Proposal 10: Adopt the following text proposal for SSSG timer mechanism if UE is provided </w:t>
      </w:r>
      <w:r>
        <w:rPr>
          <w:b/>
          <w:i/>
          <w:sz w:val="22"/>
          <w:szCs w:val="22"/>
          <w:lang w:eastAsia="zh-CN"/>
        </w:rPr>
        <w:t>PDCCHSkippingDurationList</w:t>
      </w:r>
      <w:r>
        <w:rPr>
          <w:b/>
          <w:sz w:val="22"/>
          <w:szCs w:val="22"/>
        </w:rPr>
        <w:t xml:space="preserve"> in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ko-KR"/>
              </w:rPr>
            </w:pPr>
            <w:r>
              <w:rPr>
                <w:rFonts w:hint="eastAsia" w:ascii="New York" w:hAnsi="New York"/>
                <w:sz w:val="22"/>
                <w:szCs w:val="22"/>
                <w:lang w:eastAsia="zh-CN"/>
              </w:rPr>
              <w:t xml:space="preserve">If a UE is provided group indexes for a Type3-PDCCH CSS set or a USS set by </w:t>
            </w:r>
            <w:r>
              <w:rPr>
                <w:rFonts w:hint="eastAsia" w:ascii="New York" w:hAnsi="New York"/>
                <w:i/>
                <w:sz w:val="22"/>
                <w:szCs w:val="22"/>
                <w:lang w:eastAsia="zh-CN"/>
              </w:rPr>
              <w:t>searchSpaceGroupIdList-r17</w:t>
            </w:r>
            <w:r>
              <w:rPr>
                <w:rFonts w:hint="eastAsia" w:ascii="New York" w:hAnsi="New York"/>
                <w:sz w:val="22"/>
                <w:szCs w:val="22"/>
                <w:lang w:eastAsia="zh-CN"/>
              </w:rPr>
              <w:t xml:space="preserve"> and a timer value by </w:t>
            </w:r>
            <w:r>
              <w:rPr>
                <w:rFonts w:hint="eastAsia" w:ascii="New York" w:hAnsi="New York"/>
                <w:i/>
                <w:sz w:val="22"/>
                <w:szCs w:val="22"/>
                <w:lang w:eastAsia="zh-CN"/>
              </w:rPr>
              <w:t>searchSpaceSwitchTimer-r1</w:t>
            </w:r>
            <w:r>
              <w:rPr>
                <w:rFonts w:hint="eastAsia" w:ascii="New York" w:hAnsi="New York"/>
                <w:iCs/>
                <w:color w:val="FF0000"/>
                <w:sz w:val="22"/>
                <w:szCs w:val="22"/>
                <w:lang w:eastAsia="zh-CN"/>
              </w:rPr>
              <w:t xml:space="preserve"> and, if the UE is provided </w:t>
            </w:r>
            <w:r>
              <w:rPr>
                <w:rFonts w:hint="eastAsia" w:ascii="New York" w:hAnsi="New York"/>
                <w:i/>
                <w:color w:val="FF0000"/>
                <w:sz w:val="22"/>
                <w:szCs w:val="22"/>
                <w:lang w:eastAsia="zh-CN"/>
              </w:rPr>
              <w:t>PDCCHSkippingDurationList</w:t>
            </w:r>
            <w:r>
              <w:rPr>
                <w:rFonts w:hint="eastAsia" w:ascii="New York" w:hAnsi="New York"/>
                <w:sz w:val="22"/>
                <w:szCs w:val="22"/>
              </w:rPr>
              <w:t xml:space="preserve"> for PDCCH monitoring on a serving cell and the timer is running, t</w:t>
            </w:r>
            <w:r>
              <w:rPr>
                <w:rFonts w:hint="eastAsia" w:ascii="New York" w:hAnsi="New York"/>
                <w:sz w:val="22"/>
                <w:szCs w:val="22"/>
                <w:lang w:eastAsia="ko-KR"/>
              </w:rPr>
              <w:t>he UE</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color w:val="FF0000"/>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decrements the timer </w:t>
            </w:r>
            <w:r>
              <w:rPr>
                <w:rFonts w:hint="eastAsia" w:ascii="New York" w:hAnsi="New York"/>
                <w:sz w:val="22"/>
                <w:szCs w:val="22"/>
                <w:lang w:eastAsia="ja-JP"/>
              </w:rPr>
              <w:t xml:space="preserve">after a slot of an active DL BWP of the serving cell when the UE does not detect a DCI format in a PDCCH reception in the slot </w:t>
            </w:r>
            <w:r>
              <w:rPr>
                <w:rFonts w:hint="eastAsia" w:ascii="New York" w:hAnsi="New York"/>
                <w:strike/>
                <w:color w:val="FF0000"/>
                <w:sz w:val="22"/>
                <w:szCs w:val="22"/>
                <w:lang w:eastAsia="ja-JP"/>
              </w:rPr>
              <w:t>for</w:t>
            </w:r>
            <w:r>
              <w:rPr>
                <w:rFonts w:hint="eastAsia" w:ascii="New York" w:hAnsi="New York"/>
                <w:color w:val="FF0000"/>
                <w:sz w:val="22"/>
                <w:szCs w:val="22"/>
                <w:lang w:eastAsia="zh-CN"/>
              </w:rPr>
              <w:t xml:space="preserve"> with CRC scrambled by C-RNTI/CS-RNTI/MCS-C-RNTI and, UE is not indicated skipping PDCCH monitoring </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lang w:eastAsia="zh-CN"/>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lang w:eastAsia="ko-KR"/>
              </w:rPr>
              <w:t xml:space="preserve">resets the timer </w:t>
            </w:r>
            <w:r>
              <w:rPr>
                <w:rFonts w:hint="eastAsia" w:ascii="New York" w:hAnsi="New York"/>
                <w:sz w:val="22"/>
                <w:szCs w:val="22"/>
                <w:lang w:eastAsia="ja-JP"/>
              </w:rPr>
              <w:t xml:space="preserve">after a slot of the active DL BWP of the serving cell when the UE detects a DCI format in a PDCCH reception in the slot </w:t>
            </w:r>
            <w:r>
              <w:rPr>
                <w:rFonts w:hint="eastAsia" w:ascii="New York" w:hAnsi="New York"/>
                <w:strike/>
                <w:color w:val="FF0000"/>
                <w:sz w:val="22"/>
                <w:szCs w:val="22"/>
                <w:lang w:eastAsia="ja-JP"/>
              </w:rPr>
              <w:t>for</w:t>
            </w:r>
            <w:r>
              <w:rPr>
                <w:rFonts w:hint="eastAsia" w:ascii="New York" w:hAnsi="New York"/>
                <w:sz w:val="22"/>
                <w:szCs w:val="22"/>
                <w:lang w:eastAsia="ja-JP"/>
              </w:rPr>
              <w:t xml:space="preserve"> </w:t>
            </w:r>
            <w:r>
              <w:rPr>
                <w:rFonts w:hint="eastAsia" w:ascii="New York" w:hAnsi="New York"/>
                <w:color w:val="FF0000"/>
                <w:sz w:val="22"/>
                <w:szCs w:val="22"/>
                <w:lang w:eastAsia="zh-CN"/>
              </w:rPr>
              <w:t xml:space="preserve">with CRC scrambled by C-RNTI/CS-RNTI/MCS-C-RNTI with group index of either 1 or 2 </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When the timer expires </w:t>
            </w:r>
            <w:r>
              <w:rPr>
                <w:rFonts w:hint="eastAsia" w:ascii="New York" w:hAnsi="New York"/>
                <w:color w:val="FF0000"/>
                <w:sz w:val="22"/>
                <w:szCs w:val="22"/>
                <w:lang w:eastAsia="zh-CN"/>
              </w:rPr>
              <w:t>or after the duration of skipping PDCCH monitoring, if indicated</w:t>
            </w:r>
            <w:r>
              <w:rPr>
                <w:rFonts w:hint="eastAsia" w:ascii="New York" w:hAnsi="New York"/>
                <w:sz w:val="22"/>
                <w:szCs w:val="22"/>
                <w:lang w:eastAsia="zh-CN"/>
              </w:rPr>
              <w:t xml:space="preserve">, the UE monitors PDCCH on the serving cell according to </w:t>
            </w:r>
            <w:r>
              <w:rPr>
                <w:rFonts w:hint="eastAsia" w:ascii="New York" w:hAnsi="New York"/>
                <w:sz w:val="22"/>
                <w:szCs w:val="22"/>
              </w:rPr>
              <w:t>search space sets with group index 0</w:t>
            </w:r>
            <w:r>
              <w:rPr>
                <w:rFonts w:hint="eastAsia" w:ascii="New York" w:hAnsi="New York"/>
                <w:sz w:val="22"/>
                <w:szCs w:val="22"/>
                <w:lang w:eastAsia="zh-CN"/>
              </w:rPr>
              <w:t>.</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_Ref92719964 \h  \* MERGEFORMAT </w:instrText>
      </w:r>
      <w:r>
        <w:rPr>
          <w:b/>
          <w:sz w:val="22"/>
          <w:szCs w:val="22"/>
        </w:rPr>
        <w:fldChar w:fldCharType="separate"/>
      </w:r>
      <w:r>
        <w:rPr>
          <w:b/>
          <w:sz w:val="22"/>
          <w:szCs w:val="22"/>
        </w:rPr>
        <w:t>Proposal 11: For PDCCH skipping, UE starts to skip monitoring PDCCH at the start of next slot of the DCI indication.</w:t>
      </w:r>
      <w:r>
        <w:rPr>
          <w:b/>
          <w:sz w:val="22"/>
          <w:szCs w:val="22"/>
        </w:rPr>
        <w:fldChar w:fldCharType="end"/>
      </w:r>
    </w:p>
    <w:p>
      <w:pPr>
        <w:jc w:val="both"/>
        <w:rPr>
          <w:b/>
          <w:sz w:val="22"/>
          <w:szCs w:val="22"/>
        </w:rPr>
      </w:pPr>
      <w:r>
        <w:rPr>
          <w:b/>
          <w:sz w:val="22"/>
          <w:szCs w:val="22"/>
        </w:rPr>
        <w:fldChar w:fldCharType="begin"/>
      </w:r>
      <w:r>
        <w:rPr>
          <w:b/>
          <w:sz w:val="22"/>
          <w:szCs w:val="22"/>
        </w:rPr>
        <w:instrText xml:space="preserve"> REF _Ref92720012 \h  \* MERGEFORMAT </w:instrText>
      </w:r>
      <w:r>
        <w:rPr>
          <w:b/>
          <w:sz w:val="22"/>
          <w:szCs w:val="22"/>
        </w:rPr>
        <w:fldChar w:fldCharType="separate"/>
      </w:r>
      <w:r>
        <w:rPr>
          <w:b/>
          <w:sz w:val="22"/>
          <w:szCs w:val="22"/>
        </w:rPr>
        <w:t xml:space="preserve">Proposal 12: For SSSG switching, UE switches to another SSSG after </w:t>
      </w:r>
      <m:oMath>
        <m:r>
          <m:rPr>
            <m:sty m:val="p"/>
          </m:rPr>
          <w:rPr>
            <w:rFonts w:ascii="Cambria Math" w:hAnsi="Cambria Math"/>
            <w:sz w:val="22"/>
            <w:szCs w:val="22"/>
          </w:rPr>
          <m:t xml:space="preserve">Pswitch </m:t>
        </m:r>
      </m:oMath>
      <w:r>
        <w:rPr>
          <w:b/>
          <w:sz w:val="22"/>
          <w:szCs w:val="22"/>
        </w:rPr>
        <w:t>from the start of next slot of the DCI indication (same behavior as Rel-16</w:t>
      </w:r>
      <w:r>
        <w:rPr>
          <w:b/>
          <w:sz w:val="22"/>
          <w:szCs w:val="22"/>
        </w:rPr>
        <w:fldChar w:fldCharType="end"/>
      </w:r>
      <w:r>
        <w:rPr>
          <w:b/>
          <w:sz w:val="22"/>
          <w:szCs w:val="22"/>
        </w:rPr>
        <w:t>)</w:t>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_Ref92744262 \h  \* MERGEFORMAT </w:instrText>
      </w:r>
      <w:r>
        <w:rPr>
          <w:b/>
          <w:sz w:val="22"/>
          <w:szCs w:val="22"/>
        </w:rPr>
        <w:fldChar w:fldCharType="separate"/>
      </w:r>
      <w:r>
        <w:rPr>
          <w:b/>
          <w:sz w:val="22"/>
          <w:szCs w:val="22"/>
        </w:rPr>
        <w:t>Proposal 13: Adopt the following text proposal for application delay in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A UE can be provided a set of durations by </w:t>
            </w:r>
            <w:r>
              <w:rPr>
                <w:rFonts w:hint="eastAsia" w:ascii="New York" w:hAnsi="New York"/>
                <w:i/>
                <w:sz w:val="22"/>
                <w:szCs w:val="22"/>
                <w:lang w:eastAsia="zh-CN"/>
              </w:rPr>
              <w:t>PDCCHSkippingDurationList</w:t>
            </w:r>
            <w:r>
              <w:rPr>
                <w:rFonts w:hint="eastAsia" w:ascii="New York" w:hAnsi="New York"/>
                <w:iCs/>
                <w:sz w:val="22"/>
                <w:szCs w:val="22"/>
                <w:lang w:eastAsia="zh-CN"/>
              </w:rPr>
              <w:t xml:space="preserve"> </w:t>
            </w:r>
            <w:r>
              <w:rPr>
                <w:rFonts w:hint="eastAsia" w:ascii="New York" w:hAnsi="New York"/>
                <w:sz w:val="22"/>
                <w:szCs w:val="22"/>
              </w:rPr>
              <w:t>for PDCCH monitoring on a serving cell</w:t>
            </w:r>
            <w:r>
              <w:rPr>
                <w:rFonts w:hint="eastAsia" w:ascii="New York" w:hAnsi="New York"/>
                <w:iCs/>
                <w:sz w:val="22"/>
                <w:szCs w:val="22"/>
                <w:lang w:eastAsia="zh-CN"/>
              </w:rPr>
              <w:t xml:space="preserve"> and, if the UE is not provided </w:t>
            </w:r>
            <w:r>
              <w:rPr>
                <w:rFonts w:hint="eastAsia" w:ascii="New York" w:hAnsi="New York"/>
                <w:i/>
                <w:sz w:val="22"/>
                <w:szCs w:val="22"/>
                <w:lang w:eastAsia="zh-CN"/>
              </w:rPr>
              <w:t>searchSpaceGroupIdList-r17</w:t>
            </w:r>
            <w:r>
              <w:rPr>
                <w:rFonts w:hint="eastAsia" w:ascii="New York" w:hAnsi="New York"/>
                <w:iCs/>
                <w:sz w:val="22"/>
                <w:szCs w:val="22"/>
                <w:lang w:eastAsia="zh-CN"/>
              </w:rPr>
              <w:t xml:space="preserve">, a </w:t>
            </w:r>
            <w:r>
              <w:rPr>
                <w:rFonts w:hint="eastAsia" w:ascii="New York" w:hAnsi="New York"/>
                <w:sz w:val="22"/>
                <w:szCs w:val="22"/>
                <w:lang w:eastAsia="zh-CN"/>
              </w:rPr>
              <w:t xml:space="preserve">DCI format 0_1, and/or DCI format 1_1, and/or DCI format 0_2, and/or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If the field has 1 bit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no skipping in PDCCH monitoring</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If the field has 2 bits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a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 xml:space="preserve">a '00' value for the bits indicates no skipping in PDCCH monitoring </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bits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second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w:t>
            </w:r>
            <w:r>
              <w:rPr>
                <w:rFonts w:hint="eastAsia" w:ascii="New York" w:hAnsi="New York"/>
                <w:strike/>
                <w:color w:val="FF0000"/>
                <w:sz w:val="22"/>
                <w:szCs w:val="22"/>
              </w:rPr>
              <w:t xml:space="preserve"> '11' value for the bits indicates skipping PDCCH monitoring for a duration provided by the third value in the set of duration if any; otherwise, if the set of durations includes two values, a use of the </w:t>
            </w:r>
            <w:r>
              <w:rPr>
                <w:rFonts w:hint="eastAsia" w:ascii="New York" w:hAnsi="New York"/>
                <w:color w:val="FF0000"/>
                <w:sz w:val="22"/>
                <w:szCs w:val="22"/>
              </w:rPr>
              <w:t>‘</w:t>
            </w:r>
            <w:r>
              <w:rPr>
                <w:rFonts w:hint="eastAsia" w:ascii="New York" w:hAnsi="New York"/>
                <w:sz w:val="22"/>
                <w:szCs w:val="22"/>
              </w:rPr>
              <w:t>11’ value is reserved</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A UE can be provided group indexes for a Type3-PDCCH CSS set or USS set by </w:t>
            </w:r>
            <w:r>
              <w:rPr>
                <w:rFonts w:hint="eastAsia" w:ascii="New York" w:hAnsi="New York"/>
                <w:i/>
                <w:sz w:val="22"/>
                <w:szCs w:val="22"/>
                <w:lang w:eastAsia="zh-CN"/>
              </w:rPr>
              <w:t>searchSpaceGroupIdList-r17</w:t>
            </w:r>
            <w:r>
              <w:rPr>
                <w:rFonts w:hint="eastAsia" w:ascii="New York" w:hAnsi="New York"/>
                <w:sz w:val="22"/>
                <w:szCs w:val="22"/>
                <w:lang w:eastAsia="zh-CN"/>
              </w:rPr>
              <w:t xml:space="preserve"> </w:t>
            </w:r>
            <w:r>
              <w:rPr>
                <w:rFonts w:hint="eastAsia" w:ascii="New York" w:hAnsi="New York"/>
                <w:sz w:val="22"/>
                <w:szCs w:val="22"/>
              </w:rPr>
              <w:t>for PDCCH monitoring on a serving cell</w:t>
            </w:r>
            <w:r>
              <w:rPr>
                <w:rFonts w:hint="eastAsia" w:ascii="New York" w:hAnsi="New York"/>
                <w:sz w:val="22"/>
                <w:szCs w:val="22"/>
                <w:lang w:eastAsia="zh-CN"/>
              </w:rPr>
              <w:t xml:space="preserve"> and, </w:t>
            </w:r>
            <w:r>
              <w:rPr>
                <w:rFonts w:hint="eastAsia" w:ascii="New York" w:hAnsi="New York"/>
                <w:iCs/>
                <w:sz w:val="22"/>
                <w:szCs w:val="22"/>
                <w:lang w:eastAsia="zh-CN"/>
              </w:rPr>
              <w:t xml:space="preserve">if the UE is not provided </w:t>
            </w:r>
            <w:r>
              <w:rPr>
                <w:rFonts w:hint="eastAsia" w:ascii="New York" w:hAnsi="New York"/>
                <w:i/>
                <w:sz w:val="22"/>
                <w:szCs w:val="22"/>
                <w:lang w:eastAsia="zh-CN"/>
              </w:rPr>
              <w:t>PDCCHSkippingDurationList</w:t>
            </w:r>
            <w:r>
              <w:rPr>
                <w:rFonts w:hint="eastAsia" w:ascii="New York" w:hAnsi="New York"/>
                <w:iCs/>
                <w:sz w:val="22"/>
                <w:szCs w:val="22"/>
                <w:lang w:eastAsia="zh-CN"/>
              </w:rPr>
              <w:t>,</w:t>
            </w:r>
            <w:r>
              <w:rPr>
                <w:rFonts w:hint="eastAsia" w:ascii="New York" w:hAnsi="New York"/>
                <w:sz w:val="22"/>
                <w:szCs w:val="22"/>
                <w:lang w:eastAsia="zh-CN"/>
              </w:rPr>
              <w:t xml:space="preserve"> DCI format 0_1, or DCI format 1_1, or DCI format 0_2, or DCI format 1_2 that schedules a PUSCH transmission or a PDSCH reception can include a PDCCH monitoring adaptation field of 1 bit or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If the field has 1 bit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iCs/>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If the field has 2 bits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 indicates start of PDCCH monitoring according to search space sets with group index 2 and stop of PDCCH monitoring according to search space sets with other group indexes,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b/>
                <w:bCs/>
                <w:color w:val="FF0000"/>
                <w:sz w:val="22"/>
                <w:szCs w:val="22"/>
                <w:lang w:eastAsia="zh-CN"/>
              </w:rPr>
            </w:pP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 xml:space="preserve">A UE can be provided a set of durations by </w:t>
            </w:r>
            <w:r>
              <w:rPr>
                <w:rFonts w:hint="eastAsia" w:ascii="New York" w:hAnsi="New York"/>
                <w:i/>
                <w:sz w:val="22"/>
                <w:szCs w:val="22"/>
                <w:lang w:eastAsia="zh-CN"/>
              </w:rPr>
              <w:t>PDCCHSkippingDurationList</w:t>
            </w:r>
            <w:r>
              <w:rPr>
                <w:rFonts w:hint="eastAsia" w:ascii="New York" w:hAnsi="New York"/>
                <w:iCs/>
                <w:sz w:val="22"/>
                <w:szCs w:val="22"/>
                <w:lang w:eastAsia="zh-CN"/>
              </w:rPr>
              <w:t xml:space="preserve"> and </w:t>
            </w:r>
            <w:r>
              <w:rPr>
                <w:rFonts w:hint="eastAsia" w:ascii="New York" w:hAnsi="New York"/>
                <w:sz w:val="22"/>
                <w:szCs w:val="22"/>
                <w:lang w:eastAsia="zh-CN"/>
              </w:rPr>
              <w:t xml:space="preserve">group indexes for a Type3-PDCCH CSS set or USS set by </w:t>
            </w:r>
            <w:r>
              <w:rPr>
                <w:rFonts w:hint="eastAsia" w:ascii="New York" w:hAnsi="New York"/>
                <w:i/>
                <w:sz w:val="22"/>
                <w:szCs w:val="22"/>
                <w:lang w:eastAsia="zh-CN"/>
              </w:rPr>
              <w:t>searchSpaceGroupIdList-r17</w:t>
            </w:r>
            <w:r>
              <w:rPr>
                <w:rFonts w:hint="eastAsia" w:ascii="New York" w:hAnsi="New York"/>
                <w:sz w:val="22"/>
                <w:szCs w:val="22"/>
                <w:lang w:eastAsia="zh-CN"/>
              </w:rPr>
              <w:t xml:space="preserve"> </w:t>
            </w:r>
            <w:r>
              <w:rPr>
                <w:rFonts w:hint="eastAsia" w:ascii="New York" w:hAnsi="New York"/>
                <w:sz w:val="22"/>
                <w:szCs w:val="22"/>
              </w:rPr>
              <w:t>for PDCCH monitoring on a serving cell</w:t>
            </w:r>
            <w:r>
              <w:rPr>
                <w:rFonts w:hint="eastAsia" w:ascii="New York" w:hAnsi="New York"/>
                <w:iCs/>
                <w:sz w:val="22"/>
                <w:szCs w:val="22"/>
                <w:lang w:eastAsia="zh-CN"/>
              </w:rPr>
              <w:t xml:space="preserve"> and, a </w:t>
            </w:r>
            <w:r>
              <w:rPr>
                <w:rFonts w:hint="eastAsia" w:ascii="New York" w:hAnsi="New York"/>
                <w:sz w:val="22"/>
                <w:szCs w:val="22"/>
                <w:lang w:eastAsia="zh-CN"/>
              </w:rPr>
              <w:t xml:space="preserve">DCI format 0_1, and/or DCI format 1_1, and/or DCI format 0_2, and/or DCI format 1_2 that schedules a PUSCH transmission or a PDSCH reception can include a PDCCH monitoring adaptation field of 2 bits. </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If the</w:t>
            </w:r>
            <w:r>
              <w:rPr>
                <w:rFonts w:hint="eastAsia" w:ascii="New York" w:hAnsi="New York"/>
                <w:sz w:val="22"/>
                <w:szCs w:val="22"/>
              </w:rPr>
              <w:t xml:space="preserve"> set of durations includes one value</w:t>
            </w:r>
            <w:r>
              <w:rPr>
                <w:rFonts w:hint="eastAsia" w:ascii="New York" w:hAnsi="New York"/>
                <w:sz w:val="22"/>
                <w:szCs w:val="22"/>
                <w:lang w:eastAsia="zh-CN"/>
              </w:rPr>
              <w:t xml:space="preserve">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is reserved</w:t>
            </w:r>
          </w:p>
          <w:p>
            <w:pPr>
              <w:keepNext w:val="0"/>
              <w:keepLines w:val="0"/>
              <w:widowControl/>
              <w:suppressLineNumbers w:val="0"/>
              <w:spacing w:before="120" w:beforeAutospacing="0" w:afterAutospacing="0" w:line="280" w:lineRule="atLeast"/>
              <w:ind w:left="0" w:right="0"/>
              <w:jc w:val="both"/>
              <w:rPr>
                <w:rFonts w:hint="eastAsia" w:ascii="New York" w:hAnsi="New York"/>
                <w:sz w:val="22"/>
                <w:szCs w:val="22"/>
                <w:lang w:eastAsia="zh-CN"/>
              </w:rPr>
            </w:pPr>
            <w:r>
              <w:rPr>
                <w:rFonts w:hint="eastAsia" w:ascii="New York" w:hAnsi="New York"/>
                <w:sz w:val="22"/>
                <w:szCs w:val="22"/>
                <w:lang w:eastAsia="zh-CN"/>
              </w:rPr>
              <w:t>If the</w:t>
            </w:r>
            <w:r>
              <w:rPr>
                <w:rFonts w:hint="eastAsia" w:ascii="New York" w:hAnsi="New York"/>
                <w:sz w:val="22"/>
                <w:szCs w:val="22"/>
              </w:rPr>
              <w:t xml:space="preserve"> set of durations includes two values</w:t>
            </w:r>
            <w:r>
              <w:rPr>
                <w:rFonts w:hint="eastAsia" w:ascii="New York" w:hAnsi="New York"/>
                <w:sz w:val="22"/>
                <w:szCs w:val="22"/>
                <w:lang w:eastAsia="zh-CN"/>
              </w:rPr>
              <w:t xml:space="preserve"> and for </w:t>
            </w:r>
            <w:r>
              <w:rPr>
                <w:rFonts w:hint="eastAsia" w:ascii="New York" w:hAnsi="New York"/>
                <w:sz w:val="22"/>
                <w:szCs w:val="22"/>
              </w:rPr>
              <w:t xml:space="preserve">PDCCH monitoring according to </w:t>
            </w:r>
            <w:r>
              <w:rPr>
                <w:rFonts w:hint="eastAsia" w:ascii="New York" w:hAnsi="New York"/>
                <w:sz w:val="22"/>
                <w:szCs w:val="22"/>
                <w:lang w:eastAsia="zh-CN"/>
              </w:rPr>
              <w:t>Type3-PDCCH CSS sets or USS sets</w:t>
            </w:r>
            <w:r>
              <w:rPr>
                <w:rFonts w:hint="eastAsia" w:ascii="New York" w:hAnsi="New York"/>
                <w:sz w:val="22"/>
                <w:szCs w:val="22"/>
              </w:rPr>
              <w:t xml:space="preserve"> on the serving cell</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'00' value for the bit indicates start of PDCCH monitoring according to search space sets with group index 0 and stop of PDCCH monitoring according to search space sets with group index 1,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'01' value for the bit indicates start of PDCCH monitoring according to search space sets with group index 1 and stop of PDCCH monitoring according to search space sets with group index 0, if any</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'10' value for the bits indicates skipping PDCCH monitoring for a duration provided by the first value in the set of durations</w:t>
            </w:r>
            <w:r>
              <w:rPr>
                <w:rFonts w:hint="eastAsia" w:ascii="New York" w:hAnsi="New York"/>
                <w:color w:val="FF0000"/>
                <w:sz w:val="22"/>
                <w:szCs w:val="22"/>
              </w:rPr>
              <w:t>, starting at a first slot after the last symbol of the PDCCH</w:t>
            </w:r>
          </w:p>
          <w:p>
            <w:pPr>
              <w:pStyle w:val="108"/>
              <w:keepNext w:val="0"/>
              <w:keepLines w:val="0"/>
              <w:widowControl/>
              <w:suppressLineNumbers w:val="0"/>
              <w:spacing w:before="120" w:beforeAutospacing="0" w:afterAutospacing="0" w:line="280" w:lineRule="atLeast"/>
              <w:ind w:left="568" w:right="0"/>
              <w:jc w:val="both"/>
              <w:rPr>
                <w:rFonts w:hint="eastAsia" w:ascii="New York" w:hAnsi="New York"/>
                <w:sz w:val="22"/>
                <w:szCs w:val="22"/>
              </w:rPr>
            </w:pPr>
            <w:r>
              <w:rPr>
                <w:rFonts w:hint="eastAsia" w:ascii="New York" w:hAnsi="New York"/>
                <w:sz w:val="22"/>
                <w:szCs w:val="22"/>
              </w:rPr>
              <w:t>-</w:t>
            </w:r>
            <w:r>
              <w:rPr>
                <w:rFonts w:hint="eastAsia" w:ascii="New York" w:hAnsi="New York"/>
                <w:sz w:val="22"/>
                <w:szCs w:val="22"/>
              </w:rPr>
              <w:tab/>
            </w:r>
            <w:r>
              <w:rPr>
                <w:rFonts w:hint="eastAsia" w:ascii="New York" w:hAnsi="New York"/>
                <w:sz w:val="22"/>
                <w:szCs w:val="22"/>
              </w:rPr>
              <w:t>a '11' value for the bits indicates skipping PDCCH monitoring for a duration provided by the second value in the set of durations</w:t>
            </w:r>
            <w:r>
              <w:rPr>
                <w:rFonts w:hint="eastAsia" w:ascii="New York" w:hAnsi="New York"/>
                <w:color w:val="FF0000"/>
                <w:sz w:val="22"/>
                <w:szCs w:val="22"/>
              </w:rPr>
              <w:t>, starting at a first slot after the last symbol of the PDCCH</w:t>
            </w:r>
          </w:p>
          <w:p>
            <w:pPr>
              <w:keepNext w:val="0"/>
              <w:keepLines w:val="0"/>
              <w:widowControl/>
              <w:suppressLineNumbers w:val="0"/>
              <w:spacing w:before="120" w:beforeAutospacing="0" w:afterAutospacing="0" w:line="280" w:lineRule="atLeast"/>
              <w:ind w:left="0" w:right="0"/>
              <w:jc w:val="center"/>
              <w:rPr>
                <w:rFonts w:hint="eastAsia" w:ascii="New York" w:hAnsi="New York"/>
                <w:sz w:val="22"/>
                <w:szCs w:val="22"/>
              </w:rPr>
            </w:pP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tc>
      </w:tr>
    </w:tbl>
    <w:p>
      <w:pPr>
        <w:jc w:val="both"/>
        <w:rPr>
          <w:b/>
          <w:sz w:val="22"/>
          <w:szCs w:val="22"/>
        </w:rPr>
      </w:pPr>
      <w:r>
        <w:rPr>
          <w:b/>
          <w:sz w:val="22"/>
          <w:szCs w:val="22"/>
        </w:rPr>
        <w:fldChar w:fldCharType="begin"/>
      </w:r>
      <w:r>
        <w:rPr>
          <w:b/>
          <w:sz w:val="22"/>
          <w:szCs w:val="22"/>
        </w:rPr>
        <w:instrText xml:space="preserve"> REF _Ref92744267 \h  \* MERGEFORMAT </w:instrText>
      </w:r>
      <w:r>
        <w:rPr>
          <w:b/>
          <w:sz w:val="22"/>
          <w:szCs w:val="22"/>
        </w:rPr>
        <w:fldChar w:fldCharType="separate"/>
      </w:r>
      <w:r>
        <w:rPr>
          <w:b/>
          <w:sz w:val="22"/>
          <w:szCs w:val="22"/>
        </w:rPr>
        <w:t>Proposal 14: For the case of PDCCH skipping</w:t>
      </w:r>
      <w:r>
        <w:rPr>
          <w:b/>
          <w:sz w:val="22"/>
          <w:szCs w:val="22"/>
        </w:rPr>
        <w:fldChar w:fldCharType="end"/>
      </w:r>
    </w:p>
    <w:p>
      <w:pPr>
        <w:pStyle w:val="130"/>
        <w:numPr>
          <w:ilvl w:val="0"/>
          <w:numId w:val="112"/>
        </w:numPr>
        <w:jc w:val="both"/>
      </w:pPr>
      <w:r>
        <w:rPr>
          <w:b/>
          <w:sz w:val="22"/>
        </w:rPr>
        <w:t xml:space="preserve">If UE transmits HARQ-NACK for the PDSCH scheduled by the PDCCH indicating skipping PDCCH monitoring, the UE resume PDCCH monitoring for a configured time duration provided by </w:t>
      </w:r>
      <w:r>
        <w:rPr>
          <w:b/>
          <w:i/>
          <w:iCs/>
          <w:sz w:val="22"/>
        </w:rPr>
        <w:t>ReTxMonitoringDurationDL</w:t>
      </w:r>
      <w:r>
        <w:rPr>
          <w:b/>
          <w:sz w:val="22"/>
        </w:rPr>
        <w:t>, starting at a first slot after the last symbol of the HARQ-NACK transmission.</w:t>
      </w:r>
    </w:p>
    <w:p>
      <w:pPr>
        <w:pStyle w:val="130"/>
        <w:numPr>
          <w:ilvl w:val="0"/>
          <w:numId w:val="112"/>
        </w:numPr>
        <w:jc w:val="both"/>
        <w:rPr>
          <w:b/>
          <w:sz w:val="22"/>
        </w:rPr>
      </w:pPr>
      <w:r>
        <w:rPr>
          <w:b/>
          <w:sz w:val="22"/>
        </w:rPr>
        <w:t xml:space="preserve">If UE transmits PUSCH scheduled by the PDCCH indicating skipping PDCCH monitoring, the UE resume PDCCH monitoring for a configured time duration provided by </w:t>
      </w:r>
      <w:r>
        <w:rPr>
          <w:b/>
          <w:i/>
          <w:iCs/>
          <w:sz w:val="22"/>
        </w:rPr>
        <w:t>ReTxMonitoringDurationUL</w:t>
      </w:r>
      <w:r>
        <w:rPr>
          <w:b/>
          <w:sz w:val="22"/>
        </w:rPr>
        <w:t>, starting at a first slot after the last symbol of the PUSCH transmission.</w:t>
      </w:r>
    </w:p>
    <w:p>
      <w:pPr>
        <w:jc w:val="both"/>
        <w:rPr>
          <w:b/>
          <w:sz w:val="22"/>
          <w:szCs w:val="22"/>
        </w:rPr>
      </w:pPr>
    </w:p>
    <w:p>
      <w:pPr>
        <w:jc w:val="center"/>
        <w:rPr>
          <w:b/>
          <w:sz w:val="22"/>
          <w:szCs w:val="22"/>
        </w:rPr>
      </w:pPr>
      <w:r>
        <w:rPr>
          <w:b/>
          <w:sz w:val="22"/>
          <w:szCs w:val="22"/>
          <w:lang w:eastAsia="zh-CN"/>
        </w:rPr>
        <w:drawing>
          <wp:inline distT="0" distB="0" distL="0" distR="0">
            <wp:extent cx="6410960" cy="2924810"/>
            <wp:effectExtent l="0" t="0" r="889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33897" cy="2935117"/>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_Ref92744735 \h  \* MERGEFORMAT </w:instrText>
      </w:r>
      <w:r>
        <w:rPr>
          <w:b/>
          <w:sz w:val="22"/>
          <w:szCs w:val="22"/>
        </w:rPr>
        <w:fldChar w:fldCharType="separate"/>
      </w:r>
      <w:r>
        <w:rPr>
          <w:b/>
          <w:sz w:val="22"/>
          <w:szCs w:val="22"/>
        </w:rPr>
        <w:t>Figure 4. Retransmission handling for PDCCH skipping.</w:t>
      </w:r>
      <w:r>
        <w:rPr>
          <w:b/>
          <w:sz w:val="22"/>
          <w:szCs w:val="22"/>
        </w:rPr>
        <w:fldChar w:fldCharType="end"/>
      </w: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_Ref92720018 \h  \* MERGEFORMAT </w:instrText>
      </w:r>
      <w:r>
        <w:rPr>
          <w:b/>
          <w:sz w:val="22"/>
          <w:szCs w:val="22"/>
        </w:rPr>
        <w:fldChar w:fldCharType="separate"/>
      </w:r>
      <w:r>
        <w:rPr>
          <w:b/>
          <w:sz w:val="22"/>
          <w:szCs w:val="22"/>
        </w:rPr>
        <w:t xml:space="preserve">Proposal 15: For the case of SSSG switching, UE starts monitoring PDCCH associated with default SSSG after </w:t>
      </w:r>
      <m:oMath>
        <m:d>
          <m:dPr>
            <m:begChr m:val="["/>
            <m:endChr m:val="]"/>
            <m:ctrlPr>
              <w:rPr>
                <w:rFonts w:ascii="Cambria Math" w:hAnsi="Cambria Math"/>
                <w:b/>
                <w:i/>
                <w:sz w:val="22"/>
                <w:szCs w:val="22"/>
              </w:rPr>
            </m:ctrlPr>
          </m:dPr>
          <m:e>
            <m:sSub>
              <m:sSubPr>
                <m:ctrlPr>
                  <w:rPr>
                    <w:rFonts w:ascii="Cambria Math" w:hAnsi="Cambria Math"/>
                    <w:b/>
                    <w:sz w:val="22"/>
                    <w:szCs w:val="22"/>
                  </w:rPr>
                </m:ctrlPr>
              </m:sSubPr>
              <m:e>
                <m:r>
                  <m:rPr>
                    <m:sty m:val="p"/>
                  </m:rPr>
                  <w:rPr>
                    <w:rFonts w:ascii="Cambria Math" w:hAnsi="Cambria Math"/>
                    <w:sz w:val="22"/>
                    <w:szCs w:val="22"/>
                  </w:rPr>
                  <m:t>P</m:t>
                </m:r>
                <m:ctrlPr>
                  <w:rPr>
                    <w:rFonts w:ascii="Cambria Math" w:hAnsi="Cambria Math"/>
                    <w:b/>
                    <w:sz w:val="22"/>
                    <w:szCs w:val="22"/>
                  </w:rPr>
                </m:ctrlPr>
              </m:e>
              <m:sub>
                <m:r>
                  <m:rPr>
                    <m:sty m:val="p"/>
                  </m:rPr>
                  <w:rPr>
                    <w:rFonts w:ascii="Cambria Math" w:hAnsi="Cambria Math"/>
                    <w:sz w:val="22"/>
                    <w:szCs w:val="22"/>
                  </w:rPr>
                  <m:t>switch</m:t>
                </m:r>
                <m:ctrlPr>
                  <w:rPr>
                    <w:rFonts w:ascii="Cambria Math" w:hAnsi="Cambria Math"/>
                    <w:b/>
                    <w:sz w:val="22"/>
                    <w:szCs w:val="22"/>
                  </w:rPr>
                </m:ctrlPr>
              </m:sub>
            </m:sSub>
            <m:ctrlPr>
              <w:rPr>
                <w:rFonts w:ascii="Cambria Math" w:hAnsi="Cambria Math"/>
                <w:b/>
                <w:i/>
                <w:sz w:val="22"/>
                <w:szCs w:val="22"/>
              </w:rPr>
            </m:ctrlPr>
          </m:e>
        </m:d>
      </m:oMath>
      <w:r>
        <w:rPr>
          <w:rFonts w:eastAsiaTheme="minorEastAsia"/>
          <w:b/>
          <w:sz w:val="22"/>
          <w:szCs w:val="22"/>
          <w:lang w:eastAsia="zh-TW"/>
        </w:rPr>
        <w:t xml:space="preserve"> for a configured duration, </w:t>
      </w:r>
      <w:r>
        <w:rPr>
          <w:rFonts w:eastAsiaTheme="minorEastAsia"/>
          <w:b/>
          <w:i/>
          <w:iCs/>
          <w:sz w:val="22"/>
          <w:szCs w:val="22"/>
          <w:lang w:eastAsia="zh-TW"/>
        </w:rPr>
        <w:t>ReTxMonitoringDurationDL</w:t>
      </w:r>
      <w:r>
        <w:rPr>
          <w:rFonts w:eastAsiaTheme="minorEastAsia"/>
          <w:b/>
          <w:sz w:val="22"/>
          <w:szCs w:val="22"/>
          <w:lang w:eastAsia="zh-TW"/>
        </w:rPr>
        <w:t xml:space="preserve"> for downlink scheduling or </w:t>
      </w:r>
      <w:r>
        <w:rPr>
          <w:rFonts w:eastAsiaTheme="minorEastAsia"/>
          <w:b/>
          <w:i/>
          <w:iCs/>
          <w:sz w:val="22"/>
          <w:szCs w:val="22"/>
          <w:lang w:eastAsia="zh-TW"/>
        </w:rPr>
        <w:t xml:space="preserve">ReTxMonitoringDurationUL </w:t>
      </w:r>
      <w:r>
        <w:rPr>
          <w:rFonts w:eastAsiaTheme="minorEastAsia"/>
          <w:b/>
          <w:sz w:val="22"/>
          <w:szCs w:val="22"/>
          <w:lang w:eastAsia="zh-TW"/>
        </w:rPr>
        <w:t>for uplink scheduling, if the HARQ processing outcome is invalid (DL case) or unknown (UL case).</w:t>
      </w:r>
      <w:r>
        <w:rPr>
          <w:b/>
          <w:sz w:val="22"/>
          <w:szCs w:val="22"/>
        </w:rPr>
        <w:fldChar w:fldCharType="end"/>
      </w:r>
    </w:p>
    <w:p>
      <w:pPr>
        <w:rPr>
          <w:b/>
          <w:sz w:val="22"/>
          <w:szCs w:val="22"/>
        </w:rPr>
      </w:pPr>
      <w:r>
        <w:rPr>
          <w:b/>
          <w:sz w:val="22"/>
          <w:szCs w:val="22"/>
        </w:rPr>
        <w:fldChar w:fldCharType="begin"/>
      </w:r>
      <w:r>
        <w:rPr>
          <w:b/>
          <w:sz w:val="22"/>
          <w:szCs w:val="22"/>
        </w:rPr>
        <w:instrText xml:space="preserve"> REF _Ref92720020 \h  \* MERGEFORMAT </w:instrText>
      </w:r>
      <w:r>
        <w:rPr>
          <w:b/>
          <w:sz w:val="22"/>
          <w:szCs w:val="22"/>
        </w:rPr>
        <w:fldChar w:fldCharType="separate"/>
      </w:r>
    </w:p>
    <w:p>
      <w:pPr>
        <w:jc w:val="both"/>
        <w:rPr>
          <w:b/>
          <w:sz w:val="22"/>
          <w:szCs w:val="22"/>
        </w:rPr>
      </w:pPr>
      <w:r>
        <w:rPr>
          <w:b/>
          <w:sz w:val="22"/>
          <w:szCs w:val="22"/>
        </w:rPr>
        <w:t>Proposal 16: If the remaining time of SSSG timer is more than</w:t>
      </w:r>
      <m:oMath>
        <m:r>
          <m:rPr>
            <m:sty m:val="p"/>
          </m:rPr>
          <w:rPr>
            <w:rFonts w:ascii="Cambria Math" w:hAnsi="Cambria Math"/>
            <w:sz w:val="22"/>
            <w:szCs w:val="22"/>
          </w:rPr>
          <m:t xml:space="preserve"> </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p"/>
                  </m:rPr>
                  <w:rPr>
                    <w:rFonts w:ascii="Cambria Math" w:hAnsi="Cambria Math"/>
                    <w:sz w:val="22"/>
                    <w:szCs w:val="22"/>
                  </w:rPr>
                  <m:t>P</m:t>
                </m:r>
                <m:ctrlPr>
                  <w:rPr>
                    <w:rFonts w:ascii="Cambria Math" w:hAnsi="Cambria Math"/>
                    <w:b/>
                    <w:sz w:val="22"/>
                    <w:szCs w:val="22"/>
                  </w:rPr>
                </m:ctrlPr>
              </m:e>
              <m:sub>
                <m:r>
                  <m:rPr>
                    <m:sty m:val="p"/>
                  </m:rPr>
                  <w:rPr>
                    <w:rFonts w:ascii="Cambria Math" w:hAnsi="Cambria Math"/>
                    <w:sz w:val="22"/>
                    <w:szCs w:val="22"/>
                  </w:rPr>
                  <m:t>switch</m:t>
                </m:r>
                <m:ctrlPr>
                  <w:rPr>
                    <w:rFonts w:ascii="Cambria Math" w:hAnsi="Cambria Math"/>
                    <w:b/>
                    <w:i/>
                    <w:sz w:val="22"/>
                    <w:szCs w:val="22"/>
                  </w:rPr>
                </m:ctrlPr>
              </m:sub>
            </m:sSub>
            <m:ctrlPr>
              <w:rPr>
                <w:rFonts w:ascii="Cambria Math" w:hAnsi="Cambria Math"/>
                <w:b/>
                <w:sz w:val="22"/>
                <w:szCs w:val="22"/>
              </w:rPr>
            </m:ctrlPr>
          </m:e>
        </m:d>
      </m:oMath>
      <w:r>
        <w:rPr>
          <w:rFonts w:eastAsiaTheme="minorEastAsia"/>
          <w:b/>
          <w:sz w:val="22"/>
          <w:szCs w:val="22"/>
          <w:lang w:eastAsia="zh-TW"/>
        </w:rPr>
        <w:t>, UE switches to the indicated SSSG for power saving. Otherwise, UE stays in the default SSSG</w:t>
      </w:r>
      <w:r>
        <w:rPr>
          <w:rFonts w:eastAsiaTheme="minorEastAsia"/>
          <w:sz w:val="22"/>
          <w:szCs w:val="22"/>
          <w:lang w:eastAsia="zh-TW"/>
        </w:rPr>
        <w:t>.</w:t>
      </w:r>
      <w:r>
        <w:rPr>
          <w:b/>
          <w:sz w:val="22"/>
          <w:szCs w:val="22"/>
        </w:rPr>
        <w:fldChar w:fldCharType="end"/>
      </w:r>
    </w:p>
    <w:p>
      <w:pPr>
        <w:jc w:val="both"/>
        <w:rPr>
          <w:b/>
          <w:sz w:val="22"/>
          <w:szCs w:val="22"/>
        </w:rPr>
      </w:pPr>
    </w:p>
    <w:p>
      <w:pPr>
        <w:jc w:val="center"/>
        <w:rPr>
          <w:b/>
          <w:sz w:val="22"/>
          <w:szCs w:val="22"/>
        </w:rPr>
      </w:pPr>
      <w:r>
        <w:rPr>
          <w:b/>
          <w:sz w:val="22"/>
          <w:szCs w:val="22"/>
          <w:lang w:eastAsia="zh-CN"/>
        </w:rPr>
        <w:drawing>
          <wp:inline distT="0" distB="0" distL="0" distR="0">
            <wp:extent cx="6273165" cy="2840990"/>
            <wp:effectExtent l="0" t="0" r="13335"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90886" cy="2848840"/>
                    </a:xfrm>
                    <a:prstGeom prst="rect">
                      <a:avLst/>
                    </a:prstGeom>
                  </pic:spPr>
                </pic:pic>
              </a:graphicData>
            </a:graphic>
          </wp:inline>
        </w:drawing>
      </w:r>
    </w:p>
    <w:p>
      <w:pPr>
        <w:jc w:val="center"/>
        <w:rPr>
          <w:b/>
          <w:sz w:val="22"/>
          <w:szCs w:val="22"/>
        </w:rPr>
      </w:pPr>
      <w:r>
        <w:rPr>
          <w:b/>
          <w:sz w:val="22"/>
          <w:szCs w:val="22"/>
        </w:rPr>
        <w:fldChar w:fldCharType="begin"/>
      </w:r>
      <w:r>
        <w:rPr>
          <w:b/>
          <w:sz w:val="22"/>
          <w:szCs w:val="22"/>
        </w:rPr>
        <w:instrText xml:space="preserve"> REF _Ref92725471 \h  \* MERGEFORMAT </w:instrText>
      </w:r>
      <w:r>
        <w:rPr>
          <w:b/>
          <w:sz w:val="22"/>
          <w:szCs w:val="22"/>
        </w:rPr>
        <w:fldChar w:fldCharType="separate"/>
      </w:r>
      <w:r>
        <w:rPr>
          <w:b/>
          <w:sz w:val="22"/>
          <w:szCs w:val="22"/>
        </w:rPr>
        <w:t>Figure 5. Retransmission handling for SSSG switching.</w:t>
      </w:r>
      <w:r>
        <w:rPr>
          <w:b/>
          <w:sz w:val="22"/>
          <w:szCs w:val="22"/>
        </w:rPr>
        <w:fldChar w:fldCharType="end"/>
      </w:r>
    </w:p>
    <w:p>
      <w:pPr>
        <w:jc w:val="both"/>
        <w:rPr>
          <w:b/>
          <w:sz w:val="22"/>
          <w:szCs w:val="22"/>
        </w:rPr>
      </w:pP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_Ref92744299 \h  \* MERGEFORMAT </w:instrText>
      </w:r>
      <w:r>
        <w:rPr>
          <w:b/>
          <w:sz w:val="22"/>
          <w:szCs w:val="22"/>
        </w:rPr>
        <w:fldChar w:fldCharType="separate"/>
      </w:r>
      <w:r>
        <w:rPr>
          <w:b/>
          <w:sz w:val="22"/>
          <w:szCs w:val="22"/>
        </w:rPr>
        <w:t>Proposal 17: Adopt the following text proposal for retransmission handling to the end of Section 10.4</w:t>
      </w:r>
      <w:r>
        <w:rPr>
          <w:b/>
          <w:bCs/>
          <w:sz w:val="22"/>
          <w:szCs w:val="22"/>
        </w:rPr>
        <w:t xml:space="preserve">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eastAsiaTheme="minorEastAsia"/>
                <w:color w:val="FF0000"/>
                <w:sz w:val="22"/>
                <w:szCs w:val="22"/>
                <w:lang w:eastAsia="zh-TW"/>
              </w:rPr>
            </w:pPr>
            <w:r>
              <w:rPr>
                <w:rFonts w:hint="eastAsia" w:ascii="New York" w:hAnsi="New York" w:eastAsiaTheme="minorEastAsia"/>
                <w:color w:val="FF0000"/>
                <w:sz w:val="22"/>
                <w:szCs w:val="22"/>
                <w:lang w:eastAsia="zh-TW"/>
              </w:rPr>
              <w:t xml:space="preserve">If UE transmits HARQ-NACK for the PDSCH scheduled by the PDCCH indicating </w:t>
            </w:r>
            <w:r>
              <w:rPr>
                <w:rFonts w:hint="eastAsia" w:ascii="New York" w:hAnsi="New York"/>
                <w:color w:val="FF0000"/>
                <w:sz w:val="22"/>
                <w:szCs w:val="22"/>
                <w:lang w:eastAsia="zh-CN"/>
              </w:rPr>
              <w:t xml:space="preserve">skipping PDCCH monitoring, </w:t>
            </w:r>
            <w:r>
              <w:rPr>
                <w:rFonts w:hint="eastAsia" w:ascii="New York" w:hAnsi="New York"/>
                <w:color w:val="FF0000"/>
                <w:sz w:val="22"/>
                <w:szCs w:val="22"/>
              </w:rPr>
              <w:t xml:space="preserve">the UE resume PDCCH monitoring for a configured time duration provided by </w:t>
            </w:r>
            <w:r>
              <w:rPr>
                <w:rFonts w:hint="eastAsia" w:ascii="New York" w:hAnsi="New York"/>
                <w:i/>
                <w:iCs/>
                <w:color w:val="FF0000"/>
                <w:sz w:val="22"/>
                <w:szCs w:val="22"/>
              </w:rPr>
              <w:t>ReTxMonitoringDurationDL</w:t>
            </w:r>
            <w:r>
              <w:rPr>
                <w:rFonts w:hint="eastAsia" w:ascii="New York" w:hAnsi="New York"/>
                <w:color w:val="FF0000"/>
                <w:sz w:val="22"/>
                <w:szCs w:val="22"/>
              </w:rPr>
              <w:t xml:space="preserve">, starting at a first slot after the last symbol of the </w:t>
            </w:r>
            <w:r>
              <w:rPr>
                <w:rFonts w:hint="eastAsia" w:ascii="New York" w:hAnsi="New York" w:eastAsiaTheme="minorEastAsia"/>
                <w:color w:val="FF0000"/>
                <w:sz w:val="22"/>
                <w:szCs w:val="22"/>
                <w:lang w:eastAsia="zh-TW"/>
              </w:rPr>
              <w:t>HARQ-NACK transmission.</w:t>
            </w: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eastAsiaTheme="minorEastAsia"/>
                <w:color w:val="FF0000"/>
                <w:sz w:val="22"/>
                <w:szCs w:val="22"/>
                <w:lang w:eastAsia="zh-TW"/>
              </w:rPr>
            </w:pP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eastAsiaTheme="minorEastAsia"/>
                <w:color w:val="FF0000"/>
                <w:sz w:val="22"/>
                <w:szCs w:val="22"/>
                <w:lang w:eastAsia="zh-TW"/>
              </w:rPr>
            </w:pPr>
            <w:r>
              <w:rPr>
                <w:rFonts w:hint="eastAsia" w:ascii="New York" w:hAnsi="New York" w:eastAsiaTheme="minorEastAsia"/>
                <w:color w:val="FF0000"/>
                <w:sz w:val="22"/>
                <w:szCs w:val="22"/>
                <w:lang w:eastAsia="zh-TW"/>
              </w:rPr>
              <w:t xml:space="preserve">If UE transmits PUSCH scheduled by the PDCCH indicating </w:t>
            </w:r>
            <w:r>
              <w:rPr>
                <w:rFonts w:hint="eastAsia" w:ascii="New York" w:hAnsi="New York"/>
                <w:color w:val="FF0000"/>
                <w:sz w:val="22"/>
                <w:szCs w:val="22"/>
                <w:lang w:eastAsia="zh-CN"/>
              </w:rPr>
              <w:t xml:space="preserve">skipping PDCCH monitoring, </w:t>
            </w:r>
            <w:r>
              <w:rPr>
                <w:rFonts w:hint="eastAsia" w:ascii="New York" w:hAnsi="New York"/>
                <w:color w:val="FF0000"/>
                <w:sz w:val="22"/>
                <w:szCs w:val="22"/>
              </w:rPr>
              <w:t xml:space="preserve">the UE resume PDCCH monitoring for a configured time duration provided by </w:t>
            </w:r>
            <w:r>
              <w:rPr>
                <w:rFonts w:hint="eastAsia" w:ascii="New York" w:hAnsi="New York"/>
                <w:i/>
                <w:iCs/>
                <w:color w:val="FF0000"/>
                <w:sz w:val="22"/>
                <w:szCs w:val="22"/>
              </w:rPr>
              <w:t>ReTxMonitoringDurationUL</w:t>
            </w:r>
            <w:r>
              <w:rPr>
                <w:rFonts w:hint="eastAsia" w:ascii="New York" w:hAnsi="New York"/>
                <w:color w:val="FF0000"/>
                <w:sz w:val="22"/>
                <w:szCs w:val="22"/>
              </w:rPr>
              <w:t>, starting at a first slot after the last symbol of the PUSCH</w:t>
            </w:r>
            <w:r>
              <w:rPr>
                <w:rFonts w:hint="eastAsia" w:ascii="New York" w:hAnsi="New York" w:eastAsiaTheme="minorEastAsia"/>
                <w:color w:val="FF0000"/>
                <w:sz w:val="22"/>
                <w:szCs w:val="22"/>
                <w:lang w:eastAsia="zh-TW"/>
              </w:rPr>
              <w:t xml:space="preserve"> transmission.</w:t>
            </w: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eastAsiaTheme="minorEastAsia"/>
                <w:color w:val="FF0000"/>
                <w:sz w:val="22"/>
                <w:szCs w:val="22"/>
                <w:lang w:eastAsia="zh-TW"/>
              </w:rPr>
            </w:pP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eastAsiaTheme="minorEastAsia"/>
                <w:color w:val="FF0000"/>
                <w:sz w:val="22"/>
                <w:szCs w:val="22"/>
                <w:lang w:eastAsia="zh-TW"/>
              </w:rPr>
            </w:pP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color w:val="FF0000"/>
                <w:sz w:val="22"/>
                <w:szCs w:val="22"/>
              </w:rPr>
            </w:pPr>
            <w:r>
              <w:rPr>
                <w:rFonts w:hint="eastAsia" w:ascii="New York" w:hAnsi="New York" w:eastAsiaTheme="minorEastAsia"/>
                <w:color w:val="FF0000"/>
                <w:sz w:val="22"/>
                <w:szCs w:val="22"/>
                <w:lang w:eastAsia="zh-TW"/>
              </w:rPr>
              <w:t xml:space="preserve">If UE transmits HARQ-NACK for the PDSCH scheduled by the PDCCH indicating </w:t>
            </w:r>
            <w:r>
              <w:rPr>
                <w:rFonts w:hint="eastAsia" w:ascii="New York" w:hAnsi="New York"/>
                <w:color w:val="FF0000"/>
                <w:sz w:val="22"/>
                <w:szCs w:val="22"/>
                <w:lang w:eastAsia="zh-CN"/>
              </w:rPr>
              <w:t xml:space="preserve">SSSG switching, the UE </w:t>
            </w:r>
            <w:r>
              <w:rPr>
                <w:rFonts w:hint="eastAsia" w:ascii="New York" w:hAnsi="New York"/>
                <w:color w:val="FF0000"/>
                <w:sz w:val="22"/>
                <w:szCs w:val="22"/>
              </w:rPr>
              <w:t xml:space="preserve">starts PDCCH monitoring according to search space sets with group index 0 and stops PDCCH monitoring according to search space sets with other group indexes, if any, for a configured time duration provided by  </w:t>
            </w:r>
            <w:r>
              <w:rPr>
                <w:rFonts w:hint="eastAsia" w:ascii="New York" w:hAnsi="New York"/>
                <w:i/>
                <w:iCs/>
                <w:color w:val="FF0000"/>
                <w:sz w:val="22"/>
                <w:szCs w:val="22"/>
              </w:rPr>
              <w:t>ReTxMonitoringDurationDL</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w:t>
            </w:r>
            <w:r>
              <w:rPr>
                <w:rFonts w:hint="eastAsia" w:ascii="New York" w:hAnsi="New York" w:eastAsiaTheme="minorEastAsia"/>
                <w:color w:val="FF0000"/>
                <w:sz w:val="22"/>
                <w:szCs w:val="22"/>
                <w:lang w:eastAsia="zh-TW"/>
              </w:rPr>
              <w:t xml:space="preserve">HARQ-NACK transmission. After the </w:t>
            </w:r>
            <w:r>
              <w:rPr>
                <w:rFonts w:hint="eastAsia" w:ascii="New York" w:hAnsi="New York"/>
                <w:color w:val="FF0000"/>
                <w:sz w:val="22"/>
                <w:szCs w:val="22"/>
              </w:rPr>
              <w:t>time duration provided by</w:t>
            </w:r>
            <w:r>
              <w:rPr>
                <w:rFonts w:hint="eastAsia" w:ascii="New York" w:hAnsi="New York" w:eastAsiaTheme="minorEastAsia"/>
                <w:color w:val="FF0000"/>
                <w:sz w:val="22"/>
                <w:szCs w:val="22"/>
                <w:lang w:eastAsia="zh-TW"/>
              </w:rPr>
              <w:t xml:space="preserve"> </w:t>
            </w:r>
            <w:r>
              <w:rPr>
                <w:rFonts w:hint="eastAsia" w:ascii="New York" w:hAnsi="New York"/>
                <w:i/>
                <w:iCs/>
                <w:color w:val="FF0000"/>
                <w:sz w:val="22"/>
                <w:szCs w:val="22"/>
              </w:rPr>
              <w:t>ReTxMonitoringDurationDL</w:t>
            </w:r>
            <w:r>
              <w:rPr>
                <w:rFonts w:hint="eastAsia" w:ascii="New York" w:hAnsi="New York"/>
                <w:color w:val="FF0000"/>
                <w:sz w:val="22"/>
                <w:szCs w:val="22"/>
              </w:rPr>
              <w:t xml:space="preserve">, if there are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before SSSG timer expiration, the UE</w:t>
            </w:r>
            <w:r>
              <w:rPr>
                <w:rFonts w:hint="eastAsia" w:ascii="New York" w:hAnsi="New York"/>
                <w:color w:val="FF0000"/>
                <w:sz w:val="22"/>
                <w:szCs w:val="22"/>
                <w:lang w:eastAsia="zh-CN"/>
              </w:rPr>
              <w:t xml:space="preserve"> </w:t>
            </w:r>
            <w:r>
              <w:rPr>
                <w:rFonts w:hint="eastAsia" w:ascii="New York" w:hAnsi="New York"/>
                <w:color w:val="FF0000"/>
                <w:sz w:val="22"/>
                <w:szCs w:val="22"/>
              </w:rPr>
              <w:t xml:space="preserve">starts PDCCH monitoring according to search space sets with group index indicated by the PDCCH and stops PDCCH monitoring according to search space sets with group index 0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time duration provided by </w:t>
            </w:r>
            <w:r>
              <w:rPr>
                <w:rFonts w:hint="eastAsia" w:ascii="New York" w:hAnsi="New York"/>
                <w:i/>
                <w:iCs/>
                <w:color w:val="FF0000"/>
                <w:sz w:val="22"/>
                <w:szCs w:val="22"/>
              </w:rPr>
              <w:t>ReTxMonitoringDurationDL.</w:t>
            </w: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eastAsiaTheme="minorEastAsia"/>
                <w:color w:val="FF0000"/>
                <w:sz w:val="22"/>
                <w:szCs w:val="22"/>
                <w:lang w:eastAsia="zh-TW"/>
              </w:rPr>
            </w:pP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eastAsiaTheme="minorEastAsia"/>
                <w:color w:val="FF0000"/>
                <w:sz w:val="22"/>
                <w:szCs w:val="22"/>
                <w:lang w:eastAsia="zh-TW"/>
              </w:rPr>
            </w:pP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i/>
                <w:iCs/>
                <w:color w:val="FF0000"/>
                <w:sz w:val="22"/>
                <w:szCs w:val="22"/>
              </w:rPr>
            </w:pPr>
            <w:r>
              <w:rPr>
                <w:rFonts w:hint="eastAsia" w:ascii="New York" w:hAnsi="New York" w:eastAsiaTheme="minorEastAsia"/>
                <w:color w:val="FF0000"/>
                <w:sz w:val="22"/>
                <w:szCs w:val="22"/>
                <w:lang w:eastAsia="zh-TW"/>
              </w:rPr>
              <w:t xml:space="preserve">If UE transmits PUSCH scheduled by the PDCCH indicating </w:t>
            </w:r>
            <w:r>
              <w:rPr>
                <w:rFonts w:hint="eastAsia" w:ascii="New York" w:hAnsi="New York"/>
                <w:color w:val="FF0000"/>
                <w:sz w:val="22"/>
                <w:szCs w:val="22"/>
                <w:lang w:eastAsia="zh-CN"/>
              </w:rPr>
              <w:t xml:space="preserve">SSSG switching, the UE </w:t>
            </w:r>
            <w:r>
              <w:rPr>
                <w:rFonts w:hint="eastAsia" w:ascii="New York" w:hAnsi="New York"/>
                <w:color w:val="FF0000"/>
                <w:sz w:val="22"/>
                <w:szCs w:val="22"/>
              </w:rPr>
              <w:t xml:space="preserve">starts PDCCH monitoring according to search space sets with group index 0 and stops PDCCH monitoring according to search space sets with other group indexes, if any, for a configured time duration provided by </w:t>
            </w:r>
            <w:r>
              <w:rPr>
                <w:rFonts w:hint="eastAsia" w:ascii="New York" w:hAnsi="New York"/>
                <w:i/>
                <w:iCs/>
                <w:color w:val="FF0000"/>
                <w:sz w:val="22"/>
                <w:szCs w:val="22"/>
              </w:rPr>
              <w:t>ReTxMonitoringDurationUL</w:t>
            </w:r>
            <w:r>
              <w:rPr>
                <w:rFonts w:hint="eastAsia" w:ascii="New York" w:hAnsi="New York"/>
                <w:color w:val="FF0000"/>
                <w:sz w:val="22"/>
                <w:szCs w:val="22"/>
              </w:rPr>
              <w:t xml:space="preserve">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the PUSCH</w:t>
            </w:r>
            <w:r>
              <w:rPr>
                <w:rFonts w:hint="eastAsia" w:ascii="New York" w:hAnsi="New York" w:eastAsiaTheme="minorEastAsia"/>
                <w:color w:val="FF0000"/>
                <w:sz w:val="22"/>
                <w:szCs w:val="22"/>
                <w:lang w:eastAsia="zh-TW"/>
              </w:rPr>
              <w:t xml:space="preserve"> transmission. After the </w:t>
            </w:r>
            <w:r>
              <w:rPr>
                <w:rFonts w:hint="eastAsia" w:ascii="New York" w:hAnsi="New York"/>
                <w:color w:val="FF0000"/>
                <w:sz w:val="22"/>
                <w:szCs w:val="22"/>
              </w:rPr>
              <w:t>time duration provided by</w:t>
            </w:r>
            <w:r>
              <w:rPr>
                <w:rFonts w:hint="eastAsia" w:ascii="New York" w:hAnsi="New York" w:eastAsiaTheme="minorEastAsia"/>
                <w:color w:val="FF0000"/>
                <w:sz w:val="22"/>
                <w:szCs w:val="22"/>
                <w:lang w:eastAsia="zh-TW"/>
              </w:rPr>
              <w:t xml:space="preserve"> </w:t>
            </w:r>
            <w:r>
              <w:rPr>
                <w:rFonts w:hint="eastAsia" w:ascii="New York" w:hAnsi="New York"/>
                <w:i/>
                <w:iCs/>
                <w:color w:val="FF0000"/>
                <w:sz w:val="22"/>
                <w:szCs w:val="22"/>
              </w:rPr>
              <w:t>ReTxMonitoringDurationUL</w:t>
            </w:r>
            <w:r>
              <w:rPr>
                <w:rFonts w:hint="eastAsia" w:ascii="New York" w:hAnsi="New York"/>
                <w:color w:val="FF0000"/>
                <w:sz w:val="22"/>
                <w:szCs w:val="22"/>
              </w:rPr>
              <w:t xml:space="preserve">, if there are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before SSSG timer expiration, the UE</w:t>
            </w:r>
            <w:r>
              <w:rPr>
                <w:rFonts w:hint="eastAsia" w:ascii="New York" w:hAnsi="New York"/>
                <w:color w:val="FF0000"/>
                <w:sz w:val="22"/>
                <w:szCs w:val="22"/>
                <w:lang w:eastAsia="zh-CN"/>
              </w:rPr>
              <w:t xml:space="preserve"> </w:t>
            </w:r>
            <w:r>
              <w:rPr>
                <w:rFonts w:hint="eastAsia" w:ascii="New York" w:hAnsi="New York"/>
                <w:color w:val="FF0000"/>
                <w:sz w:val="22"/>
                <w:szCs w:val="22"/>
              </w:rPr>
              <w:t xml:space="preserve">starts PDCCH monitoring according to search space sets with group index indicated by the PDCCH and stops PDCCH monitoring according to search space sets with group index 0 at a first slot that is at least </w:t>
            </w:r>
            <m:oMath>
              <m:sSub>
                <m:sSubPr>
                  <m:ctrlPr>
                    <w:rPr>
                      <w:rFonts w:hint="eastAsia" w:ascii="Cambria Math" w:hAnsi="Cambria Math"/>
                      <w:i/>
                      <w:color w:val="FF0000"/>
                      <w:sz w:val="22"/>
                      <w:szCs w:val="22"/>
                    </w:rPr>
                  </m:ctrlPr>
                </m:sSubPr>
                <m:e>
                  <m:r>
                    <w:rPr>
                      <w:rFonts w:hint="eastAsia" w:ascii="Cambria Math" w:hAnsi="Cambria Math"/>
                      <w:color w:val="FF0000"/>
                      <w:sz w:val="22"/>
                      <w:szCs w:val="22"/>
                    </w:rPr>
                    <m:t>P</m:t>
                  </m:r>
                  <m:ctrlPr>
                    <w:rPr>
                      <w:rFonts w:hint="eastAsia" w:ascii="Cambria Math" w:hAnsi="Cambria Math"/>
                      <w:i/>
                      <w:color w:val="FF0000"/>
                      <w:sz w:val="22"/>
                      <w:szCs w:val="22"/>
                    </w:rPr>
                  </m:ctrlPr>
                </m:e>
                <m:sub>
                  <m:r>
                    <w:rPr>
                      <w:rFonts w:hint="eastAsia" w:ascii="Cambria Math" w:hAnsi="Cambria Math"/>
                      <w:color w:val="FF0000"/>
                      <w:sz w:val="22"/>
                      <w:szCs w:val="22"/>
                    </w:rPr>
                    <m:t>switch</m:t>
                  </m:r>
                  <m:ctrlPr>
                    <w:rPr>
                      <w:rFonts w:hint="eastAsia" w:ascii="Cambria Math" w:hAnsi="Cambria Math"/>
                      <w:i/>
                      <w:color w:val="FF0000"/>
                      <w:sz w:val="22"/>
                      <w:szCs w:val="22"/>
                    </w:rPr>
                  </m:ctrlPr>
                </m:sub>
              </m:sSub>
            </m:oMath>
            <w:r>
              <w:rPr>
                <w:rFonts w:hint="eastAsia" w:ascii="New York" w:hAnsi="New York"/>
                <w:color w:val="FF0000"/>
                <w:sz w:val="22"/>
                <w:szCs w:val="22"/>
              </w:rPr>
              <w:t xml:space="preserve"> symbols after the last symbol of time duration provided by </w:t>
            </w:r>
            <w:r>
              <w:rPr>
                <w:rFonts w:hint="eastAsia" w:ascii="New York" w:hAnsi="New York"/>
                <w:i/>
                <w:iCs/>
                <w:color w:val="FF0000"/>
                <w:sz w:val="22"/>
                <w:szCs w:val="22"/>
              </w:rPr>
              <w:t>ReTxMonitoringDurationUL.</w:t>
            </w:r>
          </w:p>
          <w:p>
            <w:pPr>
              <w:keepNext w:val="0"/>
              <w:keepLines w:val="0"/>
              <w:widowControl/>
              <w:suppressLineNumbers w:val="0"/>
              <w:shd w:val="clear" w:color="auto" w:fill="FFFFFF"/>
              <w:spacing w:before="120" w:beforeAutospacing="0" w:afterAutospacing="0" w:line="280" w:lineRule="atLeast"/>
              <w:ind w:left="0" w:right="0"/>
              <w:jc w:val="both"/>
              <w:rPr>
                <w:rFonts w:hint="eastAsia" w:ascii="New York" w:hAnsi="New York"/>
                <w:i/>
                <w:iCs/>
                <w:color w:val="FF0000"/>
                <w:sz w:val="22"/>
                <w:szCs w:val="22"/>
              </w:rPr>
            </w:pPr>
          </w:p>
          <w:p>
            <w:pPr>
              <w:keepNext w:val="0"/>
              <w:keepLines w:val="0"/>
              <w:widowControl/>
              <w:suppressLineNumbers w:val="0"/>
              <w:spacing w:before="120" w:beforeAutospacing="0" w:afterAutospacing="0" w:line="280" w:lineRule="atLeast"/>
              <w:ind w:left="0" w:right="0"/>
              <w:jc w:val="center"/>
              <w:rPr>
                <w:rFonts w:hint="eastAsia" w:ascii="New York" w:hAnsi="New York"/>
                <w:b/>
                <w:color w:val="FF0000"/>
                <w:sz w:val="22"/>
                <w:szCs w:val="22"/>
              </w:rPr>
            </w:pPr>
            <w:r>
              <w:rPr>
                <w:rFonts w:hint="eastAsia" w:ascii="New York" w:hAnsi="New York"/>
                <w:color w:val="FF0000"/>
                <w:sz w:val="22"/>
                <w:szCs w:val="22"/>
              </w:rPr>
              <w:t>&lt;Unchanged parts are omitted&gt;</w:t>
            </w:r>
          </w:p>
        </w:tc>
      </w:tr>
    </w:tbl>
    <w:p>
      <w:pPr>
        <w:jc w:val="both"/>
        <w:rPr>
          <w:b/>
          <w:sz w:val="22"/>
          <w:szCs w:val="22"/>
        </w:rPr>
      </w:pPr>
    </w:p>
    <w:p>
      <w:pPr>
        <w:jc w:val="both"/>
        <w:rPr>
          <w:b/>
          <w:sz w:val="22"/>
          <w:szCs w:val="22"/>
        </w:rPr>
      </w:pPr>
      <w:r>
        <w:rPr>
          <w:b/>
          <w:sz w:val="22"/>
          <w:szCs w:val="22"/>
        </w:rPr>
        <w:fldChar w:fldCharType="begin"/>
      </w:r>
      <w:r>
        <w:rPr>
          <w:b/>
          <w:sz w:val="22"/>
          <w:szCs w:val="22"/>
        </w:rPr>
        <w:instrText xml:space="preserve"> REF _Ref92720025 \h  \* MERGEFORMAT </w:instrText>
      </w:r>
      <w:r>
        <w:rPr>
          <w:b/>
          <w:sz w:val="22"/>
          <w:szCs w:val="22"/>
        </w:rPr>
        <w:fldChar w:fldCharType="separate"/>
      </w:r>
      <w:r>
        <w:rPr>
          <w:b/>
          <w:sz w:val="22"/>
        </w:rPr>
        <w:t>Proposal 21: If UE changes BWP due to a BWP inactivity timer expiration, UE follows the default monitoring behavior and reset every timer based on the target BWP setting</w:t>
      </w:r>
      <w:r>
        <w:rPr>
          <w:b/>
          <w:sz w:val="22"/>
          <w:szCs w:val="22"/>
        </w:rPr>
        <w:fldChar w:fldCharType="end"/>
      </w:r>
    </w:p>
    <w:p>
      <w:pPr>
        <w:jc w:val="both"/>
        <w:rPr>
          <w:b/>
          <w:sz w:val="22"/>
          <w:szCs w:val="22"/>
        </w:rPr>
      </w:pPr>
    </w:p>
    <w:p>
      <w:pPr>
        <w:jc w:val="both"/>
        <w:rPr>
          <w:b/>
          <w:sz w:val="22"/>
          <w:szCs w:val="22"/>
        </w:rPr>
      </w:pPr>
      <w:r>
        <w:rPr>
          <w:b/>
          <w:sz w:val="22"/>
          <w:szCs w:val="22"/>
        </w:rPr>
        <w:fldChar w:fldCharType="begin"/>
      </w:r>
      <w:r>
        <w:rPr>
          <w:b/>
          <w:sz w:val="22"/>
          <w:szCs w:val="22"/>
        </w:rPr>
        <w:instrText xml:space="preserve"> REF _Ref92744301 \h  \* MERGEFORMAT </w:instrText>
      </w:r>
      <w:r>
        <w:rPr>
          <w:b/>
          <w:sz w:val="22"/>
          <w:szCs w:val="22"/>
        </w:rPr>
        <w:fldChar w:fldCharType="separate"/>
      </w:r>
      <w:r>
        <w:rPr>
          <w:b/>
          <w:sz w:val="22"/>
        </w:rPr>
        <w:t>Proposal 22: Adopt the following text proposal as a new paragraph in the end of Section 10.4 of TS 38.213</w:t>
      </w:r>
      <w:r>
        <w:rPr>
          <w:b/>
          <w:sz w:val="22"/>
          <w:szCs w:val="22"/>
        </w:rPr>
        <w:fldChar w:fldCharType="end"/>
      </w:r>
    </w:p>
    <w:p>
      <w:pPr>
        <w:jc w:val="both"/>
        <w:rPr>
          <w:b/>
          <w:sz w:val="22"/>
          <w:szCs w:val="22"/>
        </w:rPr>
      </w:pPr>
    </w:p>
    <w:tbl>
      <w:tblPr>
        <w:tblStyle w:val="52"/>
        <w:tblW w:w="10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7" w:type="dxa"/>
          </w:tcPr>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p>
          <w:p>
            <w:pPr>
              <w:keepNext w:val="0"/>
              <w:keepLines w:val="0"/>
              <w:widowControl/>
              <w:suppressLineNumbers w:val="0"/>
              <w:spacing w:before="120" w:beforeAutospacing="0" w:afterAutospacing="0" w:line="280" w:lineRule="atLeast"/>
              <w:ind w:left="0" w:right="0"/>
              <w:jc w:val="both"/>
              <w:rPr>
                <w:rFonts w:hint="eastAsia" w:ascii="New York" w:hAnsi="New York" w:eastAsiaTheme="minorEastAsia"/>
                <w:color w:val="FF0000"/>
                <w:sz w:val="22"/>
                <w:szCs w:val="22"/>
                <w:lang w:eastAsia="zh-TW"/>
              </w:rPr>
            </w:pPr>
            <w:r>
              <w:rPr>
                <w:rFonts w:hint="eastAsia" w:ascii="New York" w:hAnsi="New York" w:eastAsiaTheme="minorEastAsia"/>
                <w:color w:val="FF0000"/>
                <w:sz w:val="22"/>
                <w:szCs w:val="22"/>
                <w:lang w:eastAsia="zh-TW"/>
              </w:rPr>
              <w:t xml:space="preserve">If UE changes an active DL BWP due to a BWP inactivity timer expiration, UE monitors PDCCH, assuming </w:t>
            </w:r>
            <w:r>
              <w:rPr>
                <w:rFonts w:hint="eastAsia" w:ascii="New York" w:hAnsi="New York"/>
                <w:color w:val="FF0000"/>
                <w:sz w:val="22"/>
                <w:szCs w:val="22"/>
                <w:lang w:eastAsia="zh-CN"/>
              </w:rPr>
              <w:t>PDCCH monitoring adaptation field of value zero, after the active DL BWP</w:t>
            </w:r>
            <w:r>
              <w:rPr>
                <w:rFonts w:hint="eastAsia" w:ascii="New York" w:hAnsi="New York" w:eastAsiaTheme="minorEastAsia"/>
                <w:color w:val="FF0000"/>
                <w:sz w:val="22"/>
                <w:szCs w:val="22"/>
                <w:lang w:eastAsia="zh-TW"/>
              </w:rPr>
              <w:t xml:space="preserve"> change.</w:t>
            </w:r>
          </w:p>
          <w:p>
            <w:pPr>
              <w:keepNext w:val="0"/>
              <w:keepLines w:val="0"/>
              <w:widowControl/>
              <w:suppressLineNumbers w:val="0"/>
              <w:spacing w:before="120" w:beforeAutospacing="0" w:afterAutospacing="0" w:line="280" w:lineRule="atLeast"/>
              <w:ind w:left="0" w:right="0"/>
              <w:jc w:val="both"/>
              <w:rPr>
                <w:rFonts w:hint="eastAsia" w:ascii="New York" w:hAnsi="New York"/>
                <w:b/>
                <w:color w:val="FF0000"/>
                <w:sz w:val="22"/>
                <w:szCs w:val="22"/>
              </w:rPr>
            </w:pPr>
          </w:p>
          <w:p>
            <w:pPr>
              <w:keepNext w:val="0"/>
              <w:keepLines w:val="0"/>
              <w:widowControl/>
              <w:suppressLineNumbers w:val="0"/>
              <w:spacing w:before="120" w:beforeAutospacing="0" w:afterAutospacing="0" w:line="280" w:lineRule="atLeast"/>
              <w:ind w:left="0" w:right="0"/>
              <w:jc w:val="center"/>
              <w:rPr>
                <w:rFonts w:hint="eastAsia" w:ascii="New York" w:hAnsi="New York"/>
                <w:color w:val="FF0000"/>
                <w:sz w:val="22"/>
                <w:szCs w:val="22"/>
              </w:rPr>
            </w:pPr>
            <w:r>
              <w:rPr>
                <w:rFonts w:hint="eastAsia" w:ascii="New York" w:hAnsi="New York"/>
                <w:color w:val="FF0000"/>
                <w:sz w:val="22"/>
                <w:szCs w:val="22"/>
              </w:rPr>
              <w:t>&lt;Unchanged parts are omitted&gt;</w:t>
            </w:r>
          </w:p>
        </w:tc>
      </w:tr>
    </w:tbl>
    <w:p>
      <w:pPr>
        <w:pStyle w:val="31"/>
        <w:rPr>
          <w:rFonts w:ascii="Times New Roman" w:hAnsi="Times New Roman"/>
          <w:lang w:eastAsia="zh-CN"/>
        </w:rPr>
      </w:pPr>
    </w:p>
    <w:p>
      <w:pPr>
        <w:pStyle w:val="31"/>
        <w:rPr>
          <w:rFonts w:ascii="Times New Roman" w:hAnsi="Times New Roman"/>
          <w:lang w:eastAsia="zh-CN"/>
        </w:rPr>
      </w:pPr>
    </w:p>
    <w:p>
      <w:pPr>
        <w:pStyle w:val="3"/>
        <w:numPr>
          <w:ilvl w:val="0"/>
          <w:numId w:val="84"/>
        </w:numPr>
        <w:spacing w:line="240" w:lineRule="auto"/>
      </w:pPr>
      <w:r>
        <w:rPr>
          <w:lang w:eastAsia="zh-CN"/>
        </w:rPr>
        <w:t>Nordic Semiconductor ASA</w:t>
      </w:r>
    </w:p>
    <w:p>
      <w:pPr>
        <w:pStyle w:val="31"/>
        <w:numPr>
          <w:ilvl w:val="0"/>
          <w:numId w:val="85"/>
        </w:numPr>
        <w:pBdr>
          <w:top w:val="single" w:color="auto" w:sz="4" w:space="1"/>
          <w:left w:val="single" w:color="auto" w:sz="4" w:space="4"/>
          <w:bottom w:val="single" w:color="auto" w:sz="4" w:space="1"/>
          <w:right w:val="single" w:color="auto" w:sz="4" w:space="4"/>
          <w:between w:val="single" w:color="auto" w:sz="4" w:space="1"/>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2200611</w:t>
      </w:r>
      <w:r>
        <w:rPr>
          <w:rFonts w:ascii="Times New Roman" w:hAnsi="Times New Roman"/>
          <w:lang w:eastAsia="zh-CN"/>
        </w:rPr>
        <w:tab/>
      </w:r>
      <w:r>
        <w:rPr>
          <w:rFonts w:ascii="Times New Roman" w:hAnsi="Times New Roman"/>
          <w:lang w:eastAsia="zh-CN"/>
        </w:rPr>
        <w:t>On PDCCH monitoring adaptation</w:t>
      </w:r>
      <w:r>
        <w:rPr>
          <w:rFonts w:ascii="Times New Roman" w:hAnsi="Times New Roman"/>
          <w:lang w:eastAsia="zh-CN"/>
        </w:rPr>
        <w:tab/>
      </w:r>
      <w:r>
        <w:rPr>
          <w:rFonts w:ascii="Times New Roman" w:hAnsi="Times New Roman"/>
          <w:lang w:eastAsia="zh-CN"/>
        </w:rPr>
        <w:t>Nordic Semiconductor ASA</w:t>
      </w:r>
    </w:p>
    <w:p>
      <w:pPr>
        <w:rPr>
          <w:i/>
          <w:iCs/>
          <w:sz w:val="22"/>
          <w:szCs w:val="22"/>
        </w:rPr>
      </w:pPr>
      <w:r>
        <w:rPr>
          <w:b/>
          <w:bCs/>
          <w:i/>
          <w:iCs/>
          <w:sz w:val="22"/>
          <w:szCs w:val="22"/>
        </w:rPr>
        <w:t>Proposal-1:</w:t>
      </w:r>
      <w:r>
        <w:rPr>
          <w:i/>
          <w:iCs/>
          <w:sz w:val="22"/>
          <w:szCs w:val="22"/>
        </w:rPr>
        <w:t xml:space="preserve"> The UE DCI format PDCCH monitoring adaptation field size is given as the following </w:t>
      </w:r>
    </w:p>
    <w:p>
      <w:pPr>
        <w:pStyle w:val="130"/>
        <w:numPr>
          <w:ilvl w:val="0"/>
          <w:numId w:val="113"/>
        </w:numPr>
        <w:rPr>
          <w:i/>
          <w:iCs/>
          <w:sz w:val="22"/>
        </w:rPr>
      </w:pPr>
      <w:r>
        <w:rPr>
          <w:i/>
          <w:iCs/>
          <w:sz w:val="22"/>
        </w:rPr>
        <w:t xml:space="preserve">when at least one SSS with SSSG index is provided to UE </w:t>
      </w:r>
    </w:p>
    <w:p>
      <w:pPr>
        <w:pStyle w:val="130"/>
        <w:numPr>
          <w:ilvl w:val="1"/>
          <w:numId w:val="113"/>
        </w:numPr>
        <w:rPr>
          <w:i/>
          <w:iCs/>
          <w:sz w:val="22"/>
        </w:rPr>
      </w:pPr>
      <w:r>
        <w:rPr>
          <w:i/>
          <w:iCs/>
          <w:sz w:val="22"/>
        </w:rPr>
        <w:t>and when at least one SSS is configured with SSSG index 2 or when UE is provided with one skipping duration then size is 2</w:t>
      </w:r>
    </w:p>
    <w:p>
      <w:pPr>
        <w:pStyle w:val="130"/>
        <w:numPr>
          <w:ilvl w:val="1"/>
          <w:numId w:val="113"/>
        </w:numPr>
        <w:rPr>
          <w:i/>
          <w:iCs/>
          <w:sz w:val="22"/>
        </w:rPr>
      </w:pPr>
      <w:r>
        <w:rPr>
          <w:i/>
          <w:iCs/>
          <w:sz w:val="22"/>
        </w:rPr>
        <w:t>otherwise, the size is 1</w:t>
      </w:r>
    </w:p>
    <w:p>
      <w:pPr>
        <w:pStyle w:val="130"/>
        <w:ind w:left="1440"/>
        <w:rPr>
          <w:i/>
          <w:iCs/>
          <w:sz w:val="22"/>
        </w:rPr>
      </w:pPr>
    </w:p>
    <w:p>
      <w:pPr>
        <w:pStyle w:val="130"/>
        <w:numPr>
          <w:ilvl w:val="0"/>
          <w:numId w:val="113"/>
        </w:numPr>
        <w:rPr>
          <w:i/>
          <w:iCs/>
          <w:sz w:val="22"/>
        </w:rPr>
      </w:pPr>
      <w:r>
        <w:rPr>
          <w:i/>
          <w:iCs/>
          <w:sz w:val="22"/>
        </w:rPr>
        <w:t xml:space="preserve">when no SSS is provided to UE with SSSG index </w:t>
      </w:r>
    </w:p>
    <w:p>
      <w:pPr>
        <w:pStyle w:val="130"/>
        <w:numPr>
          <w:ilvl w:val="1"/>
          <w:numId w:val="113"/>
        </w:numPr>
        <w:rPr>
          <w:i/>
          <w:iCs/>
          <w:sz w:val="22"/>
        </w:rPr>
      </w:pPr>
      <w:r>
        <w:rPr>
          <w:i/>
          <w:iCs/>
          <w:sz w:val="22"/>
        </w:rPr>
        <w:t>and when UE is provided with two skipping duration then size is 2</w:t>
      </w:r>
    </w:p>
    <w:p>
      <w:pPr>
        <w:pStyle w:val="130"/>
        <w:numPr>
          <w:ilvl w:val="1"/>
          <w:numId w:val="113"/>
        </w:numPr>
        <w:rPr>
          <w:i/>
          <w:iCs/>
          <w:sz w:val="22"/>
        </w:rPr>
      </w:pPr>
      <w:r>
        <w:rPr>
          <w:i/>
          <w:iCs/>
          <w:sz w:val="22"/>
        </w:rPr>
        <w:t>and when UE is provided with one skipping duration then size is 1</w:t>
      </w:r>
    </w:p>
    <w:p>
      <w:pPr>
        <w:rPr>
          <w:i/>
          <w:iCs/>
          <w:sz w:val="22"/>
          <w:szCs w:val="22"/>
        </w:rPr>
      </w:pPr>
      <w:r>
        <w:rPr>
          <w:b/>
          <w:bCs/>
          <w:i/>
          <w:iCs/>
          <w:sz w:val="22"/>
          <w:szCs w:val="22"/>
        </w:rPr>
        <w:t>Proposal-2:</w:t>
      </w:r>
      <w:r>
        <w:rPr>
          <w:i/>
          <w:iCs/>
          <w:sz w:val="22"/>
          <w:szCs w:val="22"/>
        </w:rPr>
        <w:t xml:space="preserve"> Whether the UE DCI format PDCCH monitoring adaptation field is present in X_1, X_2 or both DCI formats is configurable. </w:t>
      </w:r>
    </w:p>
    <w:p>
      <w:pPr>
        <w:spacing w:after="0"/>
        <w:rPr>
          <w:i/>
          <w:iCs/>
          <w:sz w:val="22"/>
          <w:szCs w:val="22"/>
        </w:rPr>
      </w:pPr>
      <w:r>
        <w:rPr>
          <w:b/>
          <w:bCs/>
          <w:i/>
          <w:iCs/>
          <w:sz w:val="22"/>
          <w:szCs w:val="22"/>
        </w:rPr>
        <w:t xml:space="preserve">Proposal-3: </w:t>
      </w:r>
      <w:r>
        <w:rPr>
          <w:i/>
          <w:iCs/>
          <w:sz w:val="22"/>
          <w:szCs w:val="22"/>
        </w:rPr>
        <w:t>Adopt Alt 2b, which follows the same principle as in R16 NR-U SSSG switching.</w:t>
      </w:r>
    </w:p>
    <w:p>
      <w:pPr>
        <w:pStyle w:val="130"/>
        <w:numPr>
          <w:ilvl w:val="0"/>
          <w:numId w:val="114"/>
        </w:numPr>
        <w:rPr>
          <w:i/>
          <w:iCs/>
          <w:sz w:val="22"/>
        </w:rPr>
      </w:pPr>
      <w:r>
        <w:rPr>
          <w:i/>
          <w:iCs/>
          <w:sz w:val="22"/>
        </w:rPr>
        <w:t>timer expires at the end of slot</w:t>
      </w:r>
    </w:p>
    <w:p>
      <w:pPr>
        <w:rPr>
          <w:i/>
          <w:iCs/>
          <w:sz w:val="22"/>
          <w:szCs w:val="22"/>
        </w:rPr>
      </w:pPr>
      <w:r>
        <w:rPr>
          <w:b/>
          <w:bCs/>
          <w:i/>
          <w:iCs/>
          <w:sz w:val="22"/>
          <w:szCs w:val="22"/>
        </w:rPr>
        <w:t>Observation-1:</w:t>
      </w:r>
      <w:r>
        <w:rPr>
          <w:i/>
          <w:iCs/>
          <w:sz w:val="22"/>
          <w:szCs w:val="22"/>
        </w:rPr>
        <w:t xml:space="preserve"> If Alt 2b is adopted and if skipping duration is always smaller than SSSG switching timer initial value then interaction between SSSG switching and PDCCH skipping can be avoided.</w:t>
      </w:r>
    </w:p>
    <w:p>
      <w:pPr>
        <w:rPr>
          <w:i/>
          <w:iCs/>
          <w:sz w:val="22"/>
          <w:szCs w:val="22"/>
        </w:rPr>
      </w:pPr>
      <w:r>
        <w:rPr>
          <w:b/>
          <w:bCs/>
          <w:i/>
          <w:iCs/>
          <w:sz w:val="22"/>
          <w:szCs w:val="22"/>
        </w:rPr>
        <w:t xml:space="preserve">Proposal-4: </w:t>
      </w:r>
      <w:r>
        <w:rPr>
          <w:i/>
          <w:iCs/>
          <w:sz w:val="22"/>
          <w:szCs w:val="22"/>
        </w:rPr>
        <w:t>For application delay,</w:t>
      </w:r>
      <w:r>
        <w:rPr>
          <w:b/>
          <w:bCs/>
          <w:i/>
          <w:iCs/>
          <w:sz w:val="22"/>
          <w:szCs w:val="22"/>
        </w:rPr>
        <w:t xml:space="preserve"> </w:t>
      </w:r>
      <w:r>
        <w:rPr>
          <w:i/>
          <w:iCs/>
          <w:sz w:val="22"/>
          <w:szCs w:val="22"/>
        </w:rPr>
        <w:t xml:space="preserve">select Option-a for SSSG group switching and select Option-i for PDCCH skipping. </w:t>
      </w:r>
    </w:p>
    <w:p>
      <w:pPr>
        <w:rPr>
          <w:i/>
          <w:iCs/>
          <w:sz w:val="22"/>
          <w:szCs w:val="22"/>
        </w:rPr>
      </w:pPr>
      <w:r>
        <w:rPr>
          <w:b/>
          <w:bCs/>
          <w:i/>
          <w:iCs/>
          <w:sz w:val="22"/>
          <w:szCs w:val="22"/>
        </w:rPr>
        <w:t>Proposal-5</w:t>
      </w:r>
      <w:r>
        <w:rPr>
          <w:i/>
          <w:iCs/>
          <w:sz w:val="22"/>
          <w:szCs w:val="22"/>
        </w:rPr>
        <w:t>: UE may discard all PDCCH in USS or TYPE-3 after PDCCH indicating skipping duration and until the end of that indicated skipping duration.</w:t>
      </w:r>
    </w:p>
    <w:p>
      <w:pPr>
        <w:spacing w:after="60"/>
        <w:jc w:val="both"/>
        <w:rPr>
          <w:lang w:eastAsia="zh-CN"/>
        </w:rPr>
      </w:pPr>
    </w:p>
    <w:p>
      <w:pPr>
        <w:pStyle w:val="3"/>
        <w:numPr>
          <w:ilvl w:val="0"/>
          <w:numId w:val="84"/>
        </w:numPr>
        <w:spacing w:line="240" w:lineRule="auto"/>
        <w:rPr>
          <w:lang w:eastAsia="zh-CN"/>
        </w:rPr>
      </w:pPr>
      <w:r>
        <w:rPr>
          <w:lang w:eastAsia="zh-CN"/>
        </w:rPr>
        <w:t>InterDigital, INC.</w:t>
      </w:r>
    </w:p>
    <w:p>
      <w:pPr>
        <w:pStyle w:val="31"/>
        <w:numPr>
          <w:ilvl w:val="0"/>
          <w:numId w:val="85"/>
        </w:numPr>
        <w:pBdr>
          <w:top w:val="single" w:color="auto" w:sz="4" w:space="1"/>
          <w:left w:val="single" w:color="auto" w:sz="4" w:space="4"/>
          <w:bottom w:val="single" w:color="auto" w:sz="4" w:space="1"/>
          <w:right w:val="single" w:color="auto" w:sz="4" w:space="4"/>
        </w:pBdr>
        <w:rPr>
          <w:rFonts w:ascii="Times New Roman" w:hAnsi="Times New Roman"/>
          <w:lang w:eastAsia="zh-CN"/>
        </w:rPr>
      </w:pPr>
      <w:r>
        <w:rPr>
          <w:rFonts w:ascii="Times New Roman" w:hAnsi="Times New Roman"/>
          <w:lang w:eastAsia="zh-CN"/>
        </w:rPr>
        <w:t>R1-</w:t>
      </w:r>
      <w:r>
        <w:rPr>
          <w:rFonts w:hint="eastAsia" w:ascii="Times New Roman" w:hAnsi="Times New Roman"/>
          <w:lang w:eastAsia="zh-CN"/>
        </w:rPr>
        <w:t>2200620</w:t>
      </w:r>
      <w:r>
        <w:rPr>
          <w:rFonts w:ascii="Times New Roman" w:hAnsi="Times New Roman"/>
          <w:lang w:eastAsia="zh-CN"/>
        </w:rPr>
        <w:tab/>
      </w:r>
      <w:r>
        <w:rPr>
          <w:rFonts w:hint="eastAsia" w:ascii="Times New Roman" w:hAnsi="Times New Roman"/>
          <w:lang w:eastAsia="zh-CN"/>
        </w:rPr>
        <w:t>Remaining issues on DCI-based power saving adaptation</w:t>
      </w:r>
      <w:r>
        <w:rPr>
          <w:rFonts w:ascii="Times New Roman" w:hAnsi="Times New Roman"/>
          <w:lang w:eastAsia="zh-CN"/>
        </w:rPr>
        <w:tab/>
      </w:r>
      <w:r>
        <w:rPr>
          <w:rFonts w:ascii="Times New Roman" w:hAnsi="Times New Roman"/>
          <w:lang w:eastAsia="zh-CN"/>
        </w:rPr>
        <w:t>InterDigital, Inc.</w:t>
      </w:r>
    </w:p>
    <w:p>
      <w:pPr>
        <w:spacing w:after="120"/>
        <w:rPr>
          <w:b/>
          <w:bCs/>
        </w:rPr>
      </w:pPr>
      <w:r>
        <w:rPr>
          <w:b/>
          <w:bCs/>
        </w:rPr>
        <w:t>Proposal 1: PDCCH skipping duration(s) are configured per SSSG.</w:t>
      </w:r>
    </w:p>
    <w:p>
      <w:pPr>
        <w:spacing w:after="120" w:line="240" w:lineRule="auto"/>
        <w:contextualSpacing/>
        <w:jc w:val="both"/>
        <w:rPr>
          <w:lang w:eastAsia="zh-CN"/>
        </w:rPr>
      </w:pPr>
      <w:r>
        <w:rPr>
          <w:b/>
          <w:bCs/>
          <w:lang w:eastAsia="zh-CN"/>
        </w:rPr>
        <w:t>Proposal 2: Separate RRC configuration for timer value(s) is supported for switching from SSSG#2 to SSSG#0 and from SSSG#1 to SSSG#0, respectively.</w:t>
      </w:r>
    </w:p>
    <w:p>
      <w:pPr>
        <w:spacing w:after="120"/>
        <w:jc w:val="both"/>
        <w:rPr>
          <w:b/>
          <w:bCs/>
        </w:rPr>
      </w:pPr>
      <w:r>
        <w:rPr>
          <w:b/>
          <w:bCs/>
        </w:rPr>
        <w:t>Proposal 3: Regarding application delay,</w:t>
      </w:r>
    </w:p>
    <w:p>
      <w:pPr>
        <w:pStyle w:val="130"/>
        <w:numPr>
          <w:ilvl w:val="0"/>
          <w:numId w:val="115"/>
        </w:numPr>
        <w:spacing w:after="120"/>
        <w:rPr>
          <w:b/>
          <w:bCs/>
        </w:rPr>
      </w:pPr>
      <w:r>
        <w:rPr>
          <w:b/>
          <w:bCs/>
        </w:rPr>
        <w:t xml:space="preserve">For PDCCH skipping: </w:t>
      </w:r>
      <w:r>
        <w:rPr>
          <w:b/>
          <w:bCs/>
          <w:lang w:eastAsia="zh-CN"/>
        </w:rPr>
        <w:t xml:space="preserve">Application delay should be “ZERO” for PDCCH monitoring adaptation. </w:t>
      </w:r>
    </w:p>
    <w:p>
      <w:pPr>
        <w:pStyle w:val="130"/>
        <w:numPr>
          <w:ilvl w:val="0"/>
          <w:numId w:val="115"/>
        </w:numPr>
        <w:spacing w:after="120"/>
        <w:rPr>
          <w:b/>
          <w:bCs/>
        </w:rPr>
      </w:pPr>
      <w:r>
        <w:rPr>
          <w:b/>
          <w:bCs/>
        </w:rPr>
        <w:t>For SSSG switching: The application delay needed for PDCCH processing for Rel-16 minimum application delay for K0min/K2min indication is reused.</w:t>
      </w:r>
    </w:p>
    <w:p>
      <w:pPr>
        <w:spacing w:after="120"/>
        <w:jc w:val="both"/>
        <w:rPr>
          <w:b/>
          <w:bCs/>
        </w:rPr>
      </w:pPr>
      <w:r>
        <w:rPr>
          <w:b/>
          <w:bCs/>
        </w:rPr>
        <w:t>Proposal 4:</w:t>
      </w:r>
      <w:r>
        <w:t xml:space="preserve"> </w:t>
      </w:r>
      <w:r>
        <w:rPr>
          <w:b/>
          <w:bCs/>
        </w:rPr>
        <w:t>PDCCH skipping indication is not applied in an interval when the DL/UL retransmission timer is running and PDCCH is monitored.</w:t>
      </w:r>
    </w:p>
    <w:p>
      <w:pPr>
        <w:spacing w:after="120"/>
        <w:jc w:val="both"/>
        <w:rPr>
          <w:b/>
          <w:bCs/>
        </w:rPr>
      </w:pPr>
      <w:r>
        <w:rPr>
          <w:b/>
          <w:bCs/>
        </w:rPr>
        <w:t>Proposal 5: If the UE switches to a null SSSG, PDCCH is monitored according to a configured/defined search space set while DL/UL retransmission timer is running.</w:t>
      </w:r>
    </w:p>
    <w:p>
      <w:pPr>
        <w:spacing w:after="120"/>
        <w:jc w:val="both"/>
        <w:rPr>
          <w:b/>
          <w:bCs/>
        </w:rPr>
      </w:pPr>
      <w:r>
        <w:rPr>
          <w:b/>
          <w:bCs/>
        </w:rPr>
        <w:t>Proposal 6: Non-scheduling DCI format 1_1 is used to indicate PDCCH monitoring adaptation for multiple cells.</w:t>
      </w:r>
    </w:p>
    <w:p/>
    <w:p>
      <w:pPr>
        <w:pStyle w:val="2"/>
        <w:rPr>
          <w:sz w:val="44"/>
        </w:rPr>
      </w:pPr>
      <w:bookmarkStart w:id="21" w:name="_Toc529948047"/>
      <w:r>
        <w:rPr>
          <w:sz w:val="44"/>
        </w:rPr>
        <w:t>Void</w:t>
      </w:r>
    </w:p>
    <w:p>
      <w:pPr>
        <w:rPr>
          <w:lang w:val="en-GB"/>
        </w:rPr>
      </w:pPr>
    </w:p>
    <w:p>
      <w:pPr>
        <w:pStyle w:val="2"/>
        <w:rPr>
          <w:sz w:val="44"/>
        </w:rPr>
      </w:pPr>
      <w:r>
        <w:rPr>
          <w:sz w:val="44"/>
        </w:rPr>
        <w:t>Work Item Description</w:t>
      </w:r>
      <w:bookmarkEnd w:id="21"/>
    </w:p>
    <w:p>
      <w:pPr>
        <w:ind w:left="1440" w:hanging="1440"/>
        <w:rPr>
          <w:rFonts w:ascii="Times" w:hAnsi="Times" w:eastAsia="Batang"/>
          <w:i/>
          <w:lang w:val="en-GB" w:eastAsia="zh-CN"/>
        </w:rPr>
      </w:pPr>
      <w:r>
        <w:rPr>
          <w:i/>
          <w:iCs/>
        </w:rPr>
        <w:t xml:space="preserve">NR_UE_pow_sav-Core; WID in </w:t>
      </w:r>
      <w:r>
        <w:fldChar w:fldCharType="begin"/>
      </w:r>
      <w:r>
        <w:instrText xml:space="preserve"> HYPERLINK "http://www.3gpp.org/ftp/tsg_ran/TSG_RAN/TSGR_88e/Docs/RP-200938.zip" </w:instrText>
      </w:r>
      <w:r>
        <w:fldChar w:fldCharType="separate"/>
      </w:r>
      <w:r>
        <w:rPr>
          <w:rStyle w:val="57"/>
          <w:i/>
          <w:iCs/>
        </w:rPr>
        <w:t>RP-200938</w:t>
      </w:r>
      <w:r>
        <w:rPr>
          <w:rStyle w:val="57"/>
          <w:i/>
          <w:iCs/>
        </w:rPr>
        <w:fldChar w:fldCharType="end"/>
      </w:r>
      <w:r>
        <w:rPr>
          <w:i/>
          <w:iCs/>
        </w:rPr>
        <w:t>.</w:t>
      </w:r>
      <w:r>
        <w:rPr>
          <w:rFonts w:ascii="Times" w:hAnsi="Times" w:eastAsia="Batang"/>
          <w:i/>
          <w:lang w:val="en-GB" w:eastAsia="zh-CN"/>
        </w:rPr>
        <w:t xml:space="preserve"> The objectives are as follows</w:t>
      </w:r>
    </w:p>
    <w:tbl>
      <w:tblPr>
        <w:tblStyle w:val="51"/>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19" w:type="dxa"/>
            <w:shd w:val="clear" w:color="auto" w:fill="auto"/>
          </w:tcPr>
          <w:p>
            <w:pPr>
              <w:keepNext w:val="0"/>
              <w:keepLines w:val="0"/>
              <w:widowControl/>
              <w:numPr>
                <w:ilvl w:val="0"/>
                <w:numId w:val="116"/>
              </w:numPr>
              <w:suppressLineNumbers w:val="0"/>
              <w:adjustRightInd/>
              <w:spacing w:before="0" w:beforeAutospacing="0" w:afterAutospacing="0"/>
              <w:ind w:right="0"/>
              <w:textAlignment w:val="auto"/>
              <w:rPr>
                <w:rFonts w:hint="eastAsia"/>
                <w:sz w:val="20"/>
                <w:szCs w:val="20"/>
              </w:rPr>
            </w:pPr>
            <w:r>
              <w:rPr>
                <w:rFonts w:hint="eastAsia"/>
                <w:sz w:val="20"/>
                <w:szCs w:val="20"/>
              </w:rPr>
              <w:t>Specify enhancements for idle/inactive-mode UE power saving, considering system performance aspects [RAN2, RAN1]</w:t>
            </w:r>
          </w:p>
          <w:p>
            <w:pPr>
              <w:keepNext w:val="0"/>
              <w:keepLines w:val="0"/>
              <w:widowControl/>
              <w:numPr>
                <w:ilvl w:val="1"/>
                <w:numId w:val="116"/>
              </w:numPr>
              <w:suppressLineNumbers w:val="0"/>
              <w:adjustRightInd/>
              <w:spacing w:before="0" w:beforeAutospacing="0" w:afterAutospacing="0"/>
              <w:ind w:right="0"/>
              <w:textAlignment w:val="auto"/>
              <w:rPr>
                <w:rFonts w:hint="eastAsia"/>
                <w:sz w:val="20"/>
                <w:szCs w:val="20"/>
              </w:rPr>
            </w:pPr>
            <w:r>
              <w:rPr>
                <w:rFonts w:hint="eastAsia"/>
                <w:sz w:val="20"/>
                <w:szCs w:val="20"/>
              </w:rPr>
              <w:t>Study and specify paging enhancement(s) to reduce unnecessary UE paging receptions, subject to no impact to legacy UEs [RAN2, RAN1]</w:t>
            </w:r>
          </w:p>
          <w:p>
            <w:pPr>
              <w:keepNext w:val="0"/>
              <w:keepLines w:val="0"/>
              <w:widowControl/>
              <w:numPr>
                <w:ilvl w:val="0"/>
                <w:numId w:val="117"/>
              </w:numPr>
              <w:suppressLineNumbers w:val="0"/>
              <w:spacing w:before="0" w:beforeAutospacing="0" w:afterAutospacing="0"/>
              <w:ind w:right="0"/>
              <w:rPr>
                <w:rFonts w:hint="eastAsia"/>
                <w:sz w:val="20"/>
                <w:szCs w:val="20"/>
              </w:rPr>
            </w:pPr>
            <w:r>
              <w:rPr>
                <w:rFonts w:hint="eastAsia"/>
                <w:sz w:val="20"/>
                <w:szCs w:val="20"/>
              </w:rPr>
              <w:t>NOTE: RAN1 to check and update, if needed, evaluation methodology in RAN1 #102-e meeting</w:t>
            </w:r>
          </w:p>
          <w:p>
            <w:pPr>
              <w:keepNext w:val="0"/>
              <w:keepLines w:val="0"/>
              <w:widowControl/>
              <w:numPr>
                <w:ilvl w:val="1"/>
                <w:numId w:val="116"/>
              </w:numPr>
              <w:suppressLineNumbers w:val="0"/>
              <w:adjustRightInd/>
              <w:spacing w:before="0" w:beforeAutospacing="0" w:afterAutospacing="0"/>
              <w:ind w:right="0"/>
              <w:textAlignment w:val="auto"/>
              <w:rPr>
                <w:rFonts w:hint="eastAsia"/>
                <w:sz w:val="20"/>
                <w:szCs w:val="20"/>
              </w:rPr>
            </w:pPr>
            <w:r>
              <w:rPr>
                <w:rFonts w:hint="eastAsia"/>
                <w:sz w:val="20"/>
                <w:szCs w:val="20"/>
              </w:rPr>
              <w:t>Specify means to provide potential TRS/CSI-RS occasion(s) available in connected mode to idle/inactive-mode UEs, minimizing system overhead impact [RAN1]</w:t>
            </w:r>
          </w:p>
          <w:p>
            <w:pPr>
              <w:keepNext w:val="0"/>
              <w:keepLines w:val="0"/>
              <w:widowControl/>
              <w:numPr>
                <w:ilvl w:val="0"/>
                <w:numId w:val="117"/>
              </w:numPr>
              <w:suppressLineNumbers w:val="0"/>
              <w:spacing w:before="0" w:beforeAutospacing="0" w:afterAutospacing="0"/>
              <w:ind w:right="0"/>
              <w:rPr>
                <w:rFonts w:hint="eastAsia"/>
                <w:sz w:val="20"/>
                <w:szCs w:val="20"/>
              </w:rPr>
            </w:pPr>
            <w:r>
              <w:rPr>
                <w:rFonts w:hint="eastAsia"/>
                <w:sz w:val="20"/>
                <w:szCs w:val="20"/>
              </w:rPr>
              <w:t>NOTE: Always-on TRS/CSI-RS transmission by gNodeB is not required</w:t>
            </w:r>
          </w:p>
          <w:p>
            <w:pPr>
              <w:keepNext w:val="0"/>
              <w:keepLines w:val="0"/>
              <w:widowControl/>
              <w:numPr>
                <w:ilvl w:val="0"/>
                <w:numId w:val="116"/>
              </w:numPr>
              <w:suppressLineNumbers w:val="0"/>
              <w:adjustRightInd/>
              <w:spacing w:before="0" w:beforeAutospacing="0" w:afterAutospacing="0"/>
              <w:ind w:right="0"/>
              <w:textAlignment w:val="auto"/>
              <w:rPr>
                <w:rFonts w:hint="eastAsia"/>
                <w:sz w:val="20"/>
                <w:szCs w:val="20"/>
              </w:rPr>
            </w:pPr>
            <w:r>
              <w:rPr>
                <w:rFonts w:hint="eastAsia"/>
                <w:sz w:val="20"/>
                <w:szCs w:val="20"/>
              </w:rPr>
              <w:t>Study and specify, if agreed, enhancements on power saving techniques for connected-mode UE, subject to minimized system performance impact [RAN1, RAN4]</w:t>
            </w:r>
          </w:p>
          <w:p>
            <w:pPr>
              <w:keepNext w:val="0"/>
              <w:keepLines w:val="0"/>
              <w:widowControl/>
              <w:numPr>
                <w:ilvl w:val="1"/>
                <w:numId w:val="116"/>
              </w:numPr>
              <w:suppressLineNumbers w:val="0"/>
              <w:adjustRightInd/>
              <w:spacing w:before="0" w:beforeAutospacing="0" w:afterAutospacing="0"/>
              <w:ind w:right="0"/>
              <w:textAlignment w:val="auto"/>
              <w:rPr>
                <w:rFonts w:hint="eastAsia"/>
                <w:sz w:val="20"/>
                <w:szCs w:val="20"/>
              </w:rPr>
            </w:pPr>
            <w:r>
              <w:rPr>
                <w:rFonts w:hint="eastAsia"/>
                <w:sz w:val="20"/>
                <w:szCs w:val="20"/>
              </w:rPr>
              <w:t xml:space="preserve">Study and specify, if agreed, extension(s) to Rel-16 DCI-based power saving adaptation during DRX Active Time for an active BWP, including PDCCH monitoring reduction when C-DRX is configured [RAN1] </w:t>
            </w:r>
          </w:p>
          <w:p>
            <w:pPr>
              <w:keepNext w:val="0"/>
              <w:keepLines w:val="0"/>
              <w:widowControl/>
              <w:numPr>
                <w:ilvl w:val="0"/>
                <w:numId w:val="117"/>
              </w:numPr>
              <w:suppressLineNumbers w:val="0"/>
              <w:adjustRightInd/>
              <w:spacing w:before="0" w:beforeAutospacing="0" w:afterAutospacing="0"/>
              <w:ind w:right="0"/>
              <w:textAlignment w:val="auto"/>
              <w:rPr>
                <w:rFonts w:hint="eastAsia"/>
                <w:sz w:val="20"/>
                <w:szCs w:val="20"/>
              </w:rPr>
            </w:pPr>
            <w:r>
              <w:rPr>
                <w:rFonts w:hint="eastAsia"/>
                <w:sz w:val="20"/>
                <w:szCs w:val="20"/>
              </w:rPr>
              <w:t>NOTE: Rel-15 and Rel-16 available power saving solutions should be supported by the UE and included in the evaluation. RAN1 will ask the confirmation from RAN2 that Rel-15 and Rel-16 available power saving solutions are properly utilized.</w:t>
            </w:r>
          </w:p>
          <w:p>
            <w:pPr>
              <w:keepNext w:val="0"/>
              <w:keepLines w:val="0"/>
              <w:widowControl/>
              <w:numPr>
                <w:ilvl w:val="1"/>
                <w:numId w:val="116"/>
              </w:numPr>
              <w:suppressLineNumbers w:val="0"/>
              <w:adjustRightInd/>
              <w:spacing w:before="0" w:beforeAutospacing="0" w:afterAutospacing="0"/>
              <w:ind w:right="0"/>
              <w:textAlignment w:val="auto"/>
              <w:rPr>
                <w:rFonts w:hint="eastAsia"/>
                <w:sz w:val="20"/>
                <w:szCs w:val="20"/>
              </w:rPr>
            </w:pPr>
            <w:r>
              <w:rPr>
                <w:rFonts w:hint="eastAsia"/>
                <w:sz w:val="20"/>
                <w:szCs w:val="20"/>
              </w:rPr>
              <w:t>Study the feasibility and performance impact of relaxing UE measurements for RLM and/or BFD, particularly for low mobility UE with short DRX periodicity/cycle, and specify, if agreed, relaxation in the corresponding requirements [RAN4]</w:t>
            </w:r>
          </w:p>
          <w:p>
            <w:pPr>
              <w:keepNext w:val="0"/>
              <w:keepLines w:val="0"/>
              <w:widowControl/>
              <w:numPr>
                <w:ilvl w:val="0"/>
                <w:numId w:val="117"/>
              </w:numPr>
              <w:suppressLineNumbers w:val="0"/>
              <w:adjustRightInd/>
              <w:spacing w:before="0" w:beforeAutospacing="0" w:afterAutospacing="0"/>
              <w:ind w:right="0"/>
              <w:textAlignment w:val="auto"/>
              <w:rPr>
                <w:rFonts w:hint="eastAsia"/>
                <w:sz w:val="20"/>
                <w:szCs w:val="20"/>
              </w:rPr>
            </w:pPr>
            <w:r>
              <w:rPr>
                <w:rFonts w:hint="eastAsia"/>
                <w:sz w:val="20"/>
                <w:szCs w:val="20"/>
              </w:rPr>
              <w:t>NOTE: Supplementary RAN2 work, if needed, can be triggered by RAN4 LS</w:t>
            </w:r>
          </w:p>
        </w:tc>
      </w:tr>
    </w:tbl>
    <w:p>
      <w:pPr>
        <w:rPr>
          <w:lang w:val="en-GB"/>
        </w:rPr>
      </w:pPr>
    </w:p>
    <w:p>
      <w:pPr>
        <w:pStyle w:val="2"/>
        <w:rPr>
          <w:sz w:val="44"/>
        </w:rPr>
      </w:pPr>
      <w:bookmarkStart w:id="22" w:name="_Toc529948048"/>
      <w:r>
        <w:rPr>
          <w:sz w:val="44"/>
        </w:rPr>
        <w:t>Reference</w:t>
      </w:r>
      <w:bookmarkEnd w:id="22"/>
    </w:p>
    <w:p>
      <w:pPr>
        <w:pStyle w:val="31"/>
        <w:rPr>
          <w:rFonts w:ascii="Times New Roman" w:hAnsi="Times New Roman"/>
          <w:b/>
          <w:u w:val="single"/>
          <w:lang w:eastAsia="zh-CN"/>
        </w:rPr>
      </w:pPr>
      <w:r>
        <w:rPr>
          <w:rFonts w:ascii="Times New Roman" w:hAnsi="Times New Roman"/>
          <w:b/>
          <w:u w:val="single"/>
          <w:lang w:eastAsia="zh-CN"/>
        </w:rPr>
        <w:t>The following contributions are submitted in RAN1#107</w:t>
      </w:r>
      <w:r>
        <w:rPr>
          <w:rFonts w:hint="eastAsia" w:ascii="Times New Roman" w:hAnsi="Times New Roman"/>
          <w:b/>
          <w:u w:val="single"/>
          <w:lang w:eastAsia="zh-CN"/>
        </w:rPr>
        <w:t>bis</w:t>
      </w:r>
      <w:r>
        <w:rPr>
          <w:rFonts w:ascii="Times New Roman" w:hAnsi="Times New Roman"/>
          <w:b/>
          <w:u w:val="single"/>
          <w:lang w:eastAsia="zh-CN"/>
        </w:rPr>
        <w:t>-E in AI 8.7.2,</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R1-2200034</w:t>
      </w:r>
      <w:r>
        <w:rPr>
          <w:rFonts w:hint="eastAsia" w:ascii="Times New Roman" w:hAnsi="Times New Roman"/>
          <w:sz w:val="21"/>
          <w:lang w:eastAsia="zh-CN"/>
        </w:rPr>
        <w:tab/>
      </w:r>
      <w:r>
        <w:rPr>
          <w:rFonts w:hint="eastAsia" w:ascii="Times New Roman" w:hAnsi="Times New Roman"/>
          <w:sz w:val="21"/>
          <w:lang w:eastAsia="zh-CN"/>
        </w:rPr>
        <w:t>Remaining issues on the extensions to Rel-16 DCI-based power saving adaptation for an active BWP</w:t>
      </w:r>
      <w:r>
        <w:rPr>
          <w:rFonts w:hint="eastAsia" w:ascii="Times New Roman" w:hAnsi="Times New Roman"/>
          <w:sz w:val="21"/>
          <w:lang w:eastAsia="zh-CN"/>
        </w:rPr>
        <w:tab/>
      </w:r>
      <w:r>
        <w:rPr>
          <w:rFonts w:hint="eastAsia" w:ascii="Times New Roman" w:hAnsi="Times New Roman"/>
          <w:sz w:val="21"/>
          <w:lang w:eastAsia="zh-CN"/>
        </w:rPr>
        <w:t>Huawei, HiSilicon</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R1-2200069</w:t>
      </w:r>
      <w:r>
        <w:rPr>
          <w:rFonts w:hint="eastAsia" w:ascii="Times New Roman" w:hAnsi="Times New Roman"/>
          <w:sz w:val="21"/>
          <w:lang w:eastAsia="zh-CN"/>
        </w:rPr>
        <w:tab/>
      </w:r>
      <w:r>
        <w:rPr>
          <w:rFonts w:hint="eastAsia" w:ascii="Times New Roman" w:hAnsi="Times New Roman"/>
          <w:sz w:val="21"/>
          <w:lang w:eastAsia="zh-CN"/>
        </w:rPr>
        <w:t>Remaining issues of PDCCH monitoring adaptation during DRX Active Time</w:t>
      </w:r>
      <w:r>
        <w:rPr>
          <w:rFonts w:hint="eastAsia" w:ascii="Times New Roman" w:hAnsi="Times New Roman"/>
          <w:sz w:val="21"/>
          <w:lang w:eastAsia="zh-CN"/>
        </w:rPr>
        <w:tab/>
      </w:r>
      <w:r>
        <w:rPr>
          <w:rFonts w:hint="eastAsia" w:ascii="Times New Roman" w:hAnsi="Times New Roman"/>
          <w:sz w:val="21"/>
          <w:lang w:eastAsia="zh-CN"/>
        </w:rPr>
        <w:t>ZTE, Sanechips</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R1-2200085</w:t>
      </w:r>
      <w:r>
        <w:rPr>
          <w:rFonts w:hint="eastAsia" w:ascii="Times New Roman" w:hAnsi="Times New Roman"/>
          <w:sz w:val="21"/>
          <w:lang w:eastAsia="zh-CN"/>
        </w:rPr>
        <w:tab/>
      </w:r>
      <w:r>
        <w:rPr>
          <w:rFonts w:hint="eastAsia" w:ascii="Times New Roman" w:hAnsi="Times New Roman"/>
          <w:sz w:val="21"/>
          <w:lang w:eastAsia="zh-CN"/>
        </w:rPr>
        <w:t>Remaining issues on DCI-based power saving adaptation in connected mode</w:t>
      </w:r>
      <w:r>
        <w:rPr>
          <w:rFonts w:hint="eastAsia" w:ascii="Times New Roman" w:hAnsi="Times New Roman"/>
          <w:sz w:val="21"/>
          <w:lang w:eastAsia="zh-CN"/>
        </w:rPr>
        <w:tab/>
      </w:r>
      <w:r>
        <w:rPr>
          <w:rFonts w:hint="eastAsia" w:ascii="Times New Roman" w:hAnsi="Times New Roman"/>
          <w:sz w:val="21"/>
          <w:lang w:eastAsia="zh-CN"/>
        </w:rPr>
        <w:t>vivo</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R1-2200151</w:t>
      </w:r>
      <w:r>
        <w:rPr>
          <w:rFonts w:hint="eastAsia" w:ascii="Times New Roman" w:hAnsi="Times New Roman"/>
          <w:sz w:val="21"/>
          <w:lang w:eastAsia="zh-CN"/>
        </w:rPr>
        <w:tab/>
      </w:r>
      <w:r>
        <w:rPr>
          <w:rFonts w:hint="eastAsia" w:ascii="Times New Roman" w:hAnsi="Times New Roman"/>
          <w:sz w:val="21"/>
          <w:lang w:eastAsia="zh-CN"/>
        </w:rPr>
        <w:t>PDCCH monitoring adaptation</w:t>
      </w:r>
      <w:r>
        <w:rPr>
          <w:rFonts w:hint="eastAsia" w:ascii="Times New Roman" w:hAnsi="Times New Roman"/>
          <w:sz w:val="21"/>
          <w:lang w:eastAsia="zh-CN"/>
        </w:rPr>
        <w:tab/>
      </w:r>
      <w:r>
        <w:rPr>
          <w:rFonts w:hint="eastAsia" w:ascii="Times New Roman" w:hAnsi="Times New Roman"/>
          <w:sz w:val="21"/>
          <w:lang w:eastAsia="zh-CN"/>
        </w:rPr>
        <w:t>CATT</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R1-2200167</w:t>
      </w:r>
      <w:r>
        <w:rPr>
          <w:rFonts w:hint="eastAsia" w:ascii="Times New Roman" w:hAnsi="Times New Roman"/>
          <w:sz w:val="21"/>
          <w:lang w:eastAsia="zh-CN"/>
        </w:rPr>
        <w:tab/>
      </w:r>
      <w:r>
        <w:rPr>
          <w:rFonts w:hint="eastAsia" w:ascii="Times New Roman" w:hAnsi="Times New Roman"/>
          <w:sz w:val="21"/>
          <w:lang w:eastAsia="zh-CN"/>
        </w:rPr>
        <w:t>Discussion on DCI-based power saving adaptation</w:t>
      </w:r>
      <w:r>
        <w:rPr>
          <w:rFonts w:hint="eastAsia" w:ascii="Times New Roman" w:hAnsi="Times New Roman"/>
          <w:sz w:val="21"/>
          <w:lang w:eastAsia="zh-CN"/>
        </w:rPr>
        <w:tab/>
      </w:r>
      <w:r>
        <w:rPr>
          <w:rFonts w:hint="eastAsia" w:ascii="Times New Roman" w:hAnsi="Times New Roman"/>
          <w:sz w:val="21"/>
          <w:lang w:eastAsia="zh-CN"/>
        </w:rPr>
        <w:t>NEC</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R1-2200204</w:t>
      </w:r>
      <w:r>
        <w:rPr>
          <w:rFonts w:hint="eastAsia" w:ascii="Times New Roman" w:hAnsi="Times New Roman"/>
          <w:sz w:val="21"/>
          <w:lang w:eastAsia="zh-CN"/>
        </w:rPr>
        <w:tab/>
      </w:r>
      <w:r>
        <w:rPr>
          <w:rFonts w:hint="eastAsia" w:ascii="Times New Roman" w:hAnsi="Times New Roman"/>
          <w:sz w:val="21"/>
          <w:lang w:eastAsia="zh-CN"/>
        </w:rPr>
        <w:t>Maintenance on DCI-based power saving techniques</w:t>
      </w:r>
      <w:r>
        <w:rPr>
          <w:rFonts w:hint="eastAsia" w:ascii="Times New Roman" w:hAnsi="Times New Roman"/>
          <w:sz w:val="21"/>
          <w:lang w:eastAsia="zh-CN"/>
        </w:rPr>
        <w:tab/>
      </w:r>
      <w:r>
        <w:rPr>
          <w:rFonts w:hint="eastAsia" w:ascii="Times New Roman" w:hAnsi="Times New Roman"/>
          <w:sz w:val="21"/>
          <w:lang w:eastAsia="zh-CN"/>
        </w:rPr>
        <w:t>Samsung</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R1-2200236</w:t>
      </w:r>
      <w:r>
        <w:rPr>
          <w:rFonts w:hint="eastAsia" w:ascii="Times New Roman" w:hAnsi="Times New Roman"/>
          <w:sz w:val="21"/>
          <w:lang w:eastAsia="zh-CN"/>
        </w:rPr>
        <w:tab/>
      </w:r>
      <w:r>
        <w:rPr>
          <w:rFonts w:hint="eastAsia" w:ascii="Times New Roman" w:hAnsi="Times New Roman"/>
          <w:sz w:val="21"/>
          <w:lang w:eastAsia="zh-CN"/>
        </w:rPr>
        <w:t>Discussion on extension to DCI-based power saving adaptation</w:t>
      </w:r>
      <w:r>
        <w:rPr>
          <w:rFonts w:hint="eastAsia" w:ascii="Times New Roman" w:hAnsi="Times New Roman"/>
          <w:sz w:val="21"/>
          <w:lang w:eastAsia="zh-CN"/>
        </w:rPr>
        <w:tab/>
      </w:r>
      <w:r>
        <w:rPr>
          <w:rFonts w:hint="eastAsia" w:ascii="Times New Roman" w:hAnsi="Times New Roman"/>
          <w:sz w:val="21"/>
          <w:lang w:eastAsia="zh-CN"/>
        </w:rPr>
        <w:t>NTT DOCOMO, INC.</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R1-2200278</w:t>
      </w:r>
      <w:r>
        <w:rPr>
          <w:rFonts w:hint="eastAsia" w:ascii="Times New Roman" w:hAnsi="Times New Roman"/>
          <w:sz w:val="21"/>
          <w:lang w:eastAsia="zh-CN"/>
        </w:rPr>
        <w:tab/>
      </w:r>
      <w:r>
        <w:rPr>
          <w:rFonts w:hint="eastAsia" w:ascii="Times New Roman" w:hAnsi="Times New Roman"/>
          <w:sz w:val="21"/>
          <w:lang w:eastAsia="zh-CN"/>
        </w:rPr>
        <w:t>Discussion on power saving techniques for connected-mode UEs</w:t>
      </w:r>
      <w:r>
        <w:rPr>
          <w:rFonts w:hint="eastAsia" w:ascii="Times New Roman" w:hAnsi="Times New Roman"/>
          <w:sz w:val="21"/>
          <w:lang w:eastAsia="zh-CN"/>
        </w:rPr>
        <w:tab/>
      </w:r>
      <w:r>
        <w:rPr>
          <w:rFonts w:hint="eastAsia" w:ascii="Times New Roman" w:hAnsi="Times New Roman"/>
          <w:sz w:val="21"/>
          <w:lang w:eastAsia="zh-CN"/>
        </w:rPr>
        <w:t>Spreadtrum Communications</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R1-2200300</w:t>
      </w:r>
      <w:r>
        <w:rPr>
          <w:rFonts w:hint="eastAsia" w:ascii="Times New Roman" w:hAnsi="Times New Roman"/>
          <w:sz w:val="21"/>
          <w:lang w:eastAsia="zh-CN"/>
        </w:rPr>
        <w:tab/>
      </w:r>
      <w:r>
        <w:rPr>
          <w:rFonts w:hint="eastAsia" w:ascii="Times New Roman" w:hAnsi="Times New Roman"/>
          <w:sz w:val="21"/>
          <w:lang w:eastAsia="zh-CN"/>
        </w:rPr>
        <w:t>DCI-based power saving adaptation during DRX ActiveTime</w:t>
      </w:r>
      <w:r>
        <w:rPr>
          <w:rFonts w:hint="eastAsia" w:ascii="Times New Roman" w:hAnsi="Times New Roman"/>
          <w:sz w:val="21"/>
          <w:lang w:eastAsia="zh-CN"/>
        </w:rPr>
        <w:tab/>
      </w:r>
      <w:r>
        <w:rPr>
          <w:rFonts w:hint="eastAsia" w:ascii="Times New Roman" w:hAnsi="Times New Roman"/>
          <w:sz w:val="21"/>
          <w:lang w:eastAsia="zh-CN"/>
        </w:rPr>
        <w:t>Qualcomm Incorporated</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R1-2200333</w:t>
      </w:r>
      <w:r>
        <w:rPr>
          <w:rFonts w:hint="eastAsia" w:ascii="Times New Roman" w:hAnsi="Times New Roman"/>
          <w:sz w:val="21"/>
          <w:lang w:eastAsia="zh-CN"/>
        </w:rPr>
        <w:tab/>
      </w:r>
      <w:r>
        <w:rPr>
          <w:rFonts w:hint="eastAsia" w:ascii="Times New Roman" w:hAnsi="Times New Roman"/>
          <w:sz w:val="21"/>
          <w:lang w:eastAsia="zh-CN"/>
        </w:rPr>
        <w:t>DCI-based power saving adaptation solutions</w:t>
      </w:r>
      <w:r>
        <w:rPr>
          <w:rFonts w:hint="eastAsia" w:ascii="Times New Roman" w:hAnsi="Times New Roman"/>
          <w:sz w:val="21"/>
          <w:lang w:eastAsia="zh-CN"/>
        </w:rPr>
        <w:tab/>
      </w:r>
      <w:r>
        <w:rPr>
          <w:rFonts w:hint="eastAsia" w:ascii="Times New Roman" w:hAnsi="Times New Roman"/>
          <w:sz w:val="21"/>
          <w:lang w:eastAsia="zh-CN"/>
        </w:rPr>
        <w:t>OPPO</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R1-2200364</w:t>
      </w:r>
      <w:r>
        <w:rPr>
          <w:rFonts w:hint="eastAsia" w:ascii="Times New Roman" w:hAnsi="Times New Roman"/>
          <w:sz w:val="21"/>
          <w:lang w:eastAsia="zh-CN"/>
        </w:rPr>
        <w:tab/>
      </w:r>
      <w:r>
        <w:rPr>
          <w:rFonts w:hint="eastAsia" w:ascii="Times New Roman" w:hAnsi="Times New Roman"/>
          <w:sz w:val="21"/>
          <w:lang w:eastAsia="zh-CN"/>
        </w:rPr>
        <w:t>Open issues on PDCCH monitoring adaptation for UE power saving</w:t>
      </w:r>
      <w:r>
        <w:rPr>
          <w:rFonts w:hint="eastAsia" w:ascii="Times New Roman" w:hAnsi="Times New Roman"/>
          <w:sz w:val="21"/>
          <w:lang w:eastAsia="zh-CN"/>
        </w:rPr>
        <w:tab/>
      </w:r>
      <w:r>
        <w:rPr>
          <w:rFonts w:hint="eastAsia" w:ascii="Times New Roman" w:hAnsi="Times New Roman"/>
          <w:sz w:val="21"/>
          <w:lang w:eastAsia="zh-CN"/>
        </w:rPr>
        <w:t>Nokia, Nokia Shanghai Bell</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R1-2200378</w:t>
      </w:r>
      <w:r>
        <w:rPr>
          <w:rFonts w:hint="eastAsia" w:ascii="Times New Roman" w:hAnsi="Times New Roman"/>
          <w:sz w:val="21"/>
          <w:lang w:eastAsia="zh-CN"/>
        </w:rPr>
        <w:tab/>
      </w:r>
      <w:r>
        <w:rPr>
          <w:rFonts w:hint="eastAsia" w:ascii="Times New Roman" w:hAnsi="Times New Roman"/>
          <w:sz w:val="21"/>
          <w:lang w:eastAsia="zh-CN"/>
        </w:rPr>
        <w:t>Discussion on remaining aspects of power saving in active time</w:t>
      </w:r>
      <w:r>
        <w:rPr>
          <w:rFonts w:hint="eastAsia" w:ascii="Times New Roman" w:hAnsi="Times New Roman"/>
          <w:sz w:val="21"/>
          <w:lang w:eastAsia="zh-CN"/>
        </w:rPr>
        <w:tab/>
      </w:r>
      <w:r>
        <w:rPr>
          <w:rFonts w:hint="eastAsia" w:ascii="Times New Roman" w:hAnsi="Times New Roman"/>
          <w:sz w:val="21"/>
          <w:lang w:eastAsia="zh-CN"/>
        </w:rPr>
        <w:t>Intel Corporation</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R1-2200399</w:t>
      </w:r>
      <w:r>
        <w:rPr>
          <w:rFonts w:hint="eastAsia" w:ascii="Times New Roman" w:hAnsi="Times New Roman"/>
          <w:sz w:val="21"/>
          <w:lang w:eastAsia="zh-CN"/>
        </w:rPr>
        <w:tab/>
      </w:r>
      <w:r>
        <w:rPr>
          <w:rFonts w:hint="eastAsia" w:ascii="Times New Roman" w:hAnsi="Times New Roman"/>
          <w:sz w:val="21"/>
          <w:lang w:eastAsia="zh-CN"/>
        </w:rPr>
        <w:t>Potential extension(s) to Rel-16 DCI-based power saving adaptation during DRX ActiveTime</w:t>
      </w:r>
      <w:r>
        <w:rPr>
          <w:rFonts w:hint="eastAsia" w:ascii="Times New Roman" w:hAnsi="Times New Roman"/>
          <w:sz w:val="21"/>
          <w:lang w:eastAsia="zh-CN"/>
        </w:rPr>
        <w:tab/>
      </w:r>
      <w:r>
        <w:rPr>
          <w:rFonts w:hint="eastAsia" w:ascii="Times New Roman" w:hAnsi="Times New Roman"/>
          <w:sz w:val="21"/>
          <w:lang w:eastAsia="zh-CN"/>
        </w:rPr>
        <w:t>Panasonic</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R1-2200419</w:t>
      </w:r>
      <w:r>
        <w:rPr>
          <w:rFonts w:hint="eastAsia" w:ascii="Times New Roman" w:hAnsi="Times New Roman"/>
          <w:sz w:val="21"/>
          <w:lang w:eastAsia="zh-CN"/>
        </w:rPr>
        <w:tab/>
      </w:r>
      <w:r>
        <w:rPr>
          <w:rFonts w:hint="eastAsia" w:ascii="Times New Roman" w:hAnsi="Times New Roman"/>
          <w:sz w:val="21"/>
          <w:lang w:eastAsia="zh-CN"/>
        </w:rPr>
        <w:t>Remaining issues on enhanced DCI-based power saving adaptation</w:t>
      </w:r>
      <w:r>
        <w:rPr>
          <w:rFonts w:hint="eastAsia" w:ascii="Times New Roman" w:hAnsi="Times New Roman"/>
          <w:sz w:val="21"/>
          <w:lang w:eastAsia="zh-CN"/>
        </w:rPr>
        <w:tab/>
      </w:r>
      <w:r>
        <w:rPr>
          <w:rFonts w:hint="eastAsia" w:ascii="Times New Roman" w:hAnsi="Times New Roman"/>
          <w:sz w:val="21"/>
          <w:lang w:eastAsia="zh-CN"/>
        </w:rPr>
        <w:t>Apple</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R1-2200465</w:t>
      </w:r>
      <w:r>
        <w:rPr>
          <w:rFonts w:hint="eastAsia" w:ascii="Times New Roman" w:hAnsi="Times New Roman"/>
          <w:sz w:val="21"/>
          <w:lang w:eastAsia="zh-CN"/>
        </w:rPr>
        <w:tab/>
      </w:r>
      <w:r>
        <w:rPr>
          <w:rFonts w:hint="eastAsia" w:ascii="Times New Roman" w:hAnsi="Times New Roman"/>
          <w:sz w:val="21"/>
          <w:lang w:eastAsia="zh-CN"/>
        </w:rPr>
        <w:t>Remaining issues on PDCCH monitoring adaptation for power saving</w:t>
      </w:r>
      <w:r>
        <w:rPr>
          <w:rFonts w:hint="eastAsia" w:ascii="Times New Roman" w:hAnsi="Times New Roman"/>
          <w:sz w:val="21"/>
          <w:lang w:eastAsia="zh-CN"/>
        </w:rPr>
        <w:tab/>
      </w:r>
      <w:r>
        <w:rPr>
          <w:rFonts w:hint="eastAsia" w:ascii="Times New Roman" w:hAnsi="Times New Roman"/>
          <w:sz w:val="21"/>
          <w:lang w:eastAsia="zh-CN"/>
        </w:rPr>
        <w:t>xiaomi</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R1-2200481</w:t>
      </w:r>
      <w:r>
        <w:rPr>
          <w:rFonts w:hint="eastAsia" w:ascii="Times New Roman" w:hAnsi="Times New Roman"/>
          <w:sz w:val="21"/>
          <w:lang w:eastAsia="zh-CN"/>
        </w:rPr>
        <w:tab/>
      </w:r>
      <w:r>
        <w:rPr>
          <w:rFonts w:hint="eastAsia" w:ascii="Times New Roman" w:hAnsi="Times New Roman"/>
          <w:sz w:val="21"/>
          <w:lang w:eastAsia="zh-CN"/>
        </w:rPr>
        <w:t>Remaining aspects of active time power savings mechanisms</w:t>
      </w:r>
      <w:r>
        <w:rPr>
          <w:rFonts w:hint="eastAsia" w:ascii="Times New Roman" w:hAnsi="Times New Roman"/>
          <w:sz w:val="21"/>
          <w:lang w:eastAsia="zh-CN"/>
        </w:rPr>
        <w:tab/>
      </w:r>
      <w:r>
        <w:rPr>
          <w:rFonts w:hint="eastAsia" w:ascii="Times New Roman" w:hAnsi="Times New Roman"/>
          <w:sz w:val="21"/>
          <w:lang w:eastAsia="zh-CN"/>
        </w:rPr>
        <w:t>Ericsson</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R1-2200534</w:t>
      </w:r>
      <w:r>
        <w:rPr>
          <w:rFonts w:hint="eastAsia" w:ascii="Times New Roman" w:hAnsi="Times New Roman"/>
          <w:sz w:val="21"/>
          <w:lang w:eastAsia="zh-CN"/>
        </w:rPr>
        <w:tab/>
      </w:r>
      <w:r>
        <w:rPr>
          <w:rFonts w:hint="eastAsia" w:ascii="Times New Roman" w:hAnsi="Times New Roman"/>
          <w:sz w:val="21"/>
          <w:lang w:eastAsia="zh-CN"/>
        </w:rPr>
        <w:t>Enhanced DCI based power saving adaptation</w:t>
      </w:r>
      <w:r>
        <w:rPr>
          <w:rFonts w:hint="eastAsia" w:ascii="Times New Roman" w:hAnsi="Times New Roman"/>
          <w:sz w:val="21"/>
          <w:lang w:eastAsia="zh-CN"/>
        </w:rPr>
        <w:tab/>
      </w:r>
      <w:r>
        <w:rPr>
          <w:rFonts w:hint="eastAsia" w:ascii="Times New Roman" w:hAnsi="Times New Roman"/>
          <w:sz w:val="21"/>
          <w:lang w:eastAsia="zh-CN"/>
        </w:rPr>
        <w:t>Lenovo, Motorola Mobility</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R1-2200577</w:t>
      </w:r>
      <w:r>
        <w:rPr>
          <w:rFonts w:hint="eastAsia" w:ascii="Times New Roman" w:hAnsi="Times New Roman"/>
          <w:sz w:val="21"/>
          <w:lang w:eastAsia="zh-CN"/>
        </w:rPr>
        <w:tab/>
      </w:r>
      <w:r>
        <w:rPr>
          <w:rFonts w:hint="eastAsia" w:ascii="Times New Roman" w:hAnsi="Times New Roman"/>
          <w:sz w:val="21"/>
          <w:lang w:eastAsia="zh-CN"/>
        </w:rPr>
        <w:t>Discussion on DCI-based power saving adaptation during DRX ActiveTime</w:t>
      </w:r>
      <w:r>
        <w:rPr>
          <w:rFonts w:hint="eastAsia" w:ascii="Times New Roman" w:hAnsi="Times New Roman"/>
          <w:sz w:val="21"/>
          <w:lang w:eastAsia="zh-CN"/>
        </w:rPr>
        <w:tab/>
      </w:r>
      <w:r>
        <w:rPr>
          <w:rFonts w:hint="eastAsia" w:ascii="Times New Roman" w:hAnsi="Times New Roman"/>
          <w:sz w:val="21"/>
          <w:lang w:eastAsia="zh-CN"/>
        </w:rPr>
        <w:t>LG Electronics</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R1-2200587</w:t>
      </w:r>
      <w:r>
        <w:rPr>
          <w:rFonts w:hint="eastAsia" w:ascii="Times New Roman" w:hAnsi="Times New Roman"/>
          <w:sz w:val="21"/>
          <w:lang w:eastAsia="zh-CN"/>
        </w:rPr>
        <w:tab/>
      </w:r>
      <w:r>
        <w:rPr>
          <w:rFonts w:hint="eastAsia" w:ascii="Times New Roman" w:hAnsi="Times New Roman"/>
          <w:sz w:val="21"/>
          <w:lang w:eastAsia="zh-CN"/>
        </w:rPr>
        <w:t>Remaining issues on PDCCH monitoring reduction during DRX active time</w:t>
      </w:r>
      <w:r>
        <w:rPr>
          <w:rFonts w:hint="eastAsia" w:ascii="Times New Roman" w:hAnsi="Times New Roman"/>
          <w:sz w:val="21"/>
          <w:lang w:eastAsia="zh-CN"/>
        </w:rPr>
        <w:tab/>
      </w:r>
      <w:r>
        <w:rPr>
          <w:rFonts w:hint="eastAsia" w:ascii="Times New Roman" w:hAnsi="Times New Roman"/>
          <w:sz w:val="21"/>
          <w:lang w:eastAsia="zh-CN"/>
        </w:rPr>
        <w:t>CMCC</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R1-2200608</w:t>
      </w:r>
      <w:r>
        <w:rPr>
          <w:rFonts w:hint="eastAsia" w:ascii="Times New Roman" w:hAnsi="Times New Roman"/>
          <w:sz w:val="21"/>
          <w:lang w:eastAsia="zh-CN"/>
        </w:rPr>
        <w:tab/>
      </w:r>
      <w:r>
        <w:rPr>
          <w:rFonts w:hint="eastAsia" w:ascii="Times New Roman" w:hAnsi="Times New Roman"/>
          <w:sz w:val="21"/>
          <w:lang w:eastAsia="zh-CN"/>
        </w:rPr>
        <w:t>Maintenance on Enhancement of DCI-based PDCCH Monitoring Adaptation</w:t>
      </w:r>
      <w:r>
        <w:rPr>
          <w:rFonts w:hint="eastAsia" w:ascii="Times New Roman" w:hAnsi="Times New Roman"/>
          <w:sz w:val="21"/>
          <w:lang w:eastAsia="zh-CN"/>
        </w:rPr>
        <w:tab/>
      </w:r>
      <w:r>
        <w:rPr>
          <w:rFonts w:hint="eastAsia" w:ascii="Times New Roman" w:hAnsi="Times New Roman"/>
          <w:sz w:val="21"/>
          <w:lang w:eastAsia="zh-CN"/>
        </w:rPr>
        <w:t>MediaTek Inc.</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R1-2200611</w:t>
      </w:r>
      <w:r>
        <w:rPr>
          <w:rFonts w:hint="eastAsia" w:ascii="Times New Roman" w:hAnsi="Times New Roman"/>
          <w:sz w:val="21"/>
          <w:lang w:eastAsia="zh-CN"/>
        </w:rPr>
        <w:tab/>
      </w:r>
      <w:r>
        <w:rPr>
          <w:rFonts w:hint="eastAsia" w:ascii="Times New Roman" w:hAnsi="Times New Roman"/>
          <w:sz w:val="21"/>
          <w:lang w:eastAsia="zh-CN"/>
        </w:rPr>
        <w:t>On PDCCH monitoring adaptation</w:t>
      </w:r>
      <w:r>
        <w:rPr>
          <w:rFonts w:hint="eastAsia" w:ascii="Times New Roman" w:hAnsi="Times New Roman"/>
          <w:sz w:val="21"/>
          <w:lang w:eastAsia="zh-CN"/>
        </w:rPr>
        <w:tab/>
      </w:r>
      <w:r>
        <w:rPr>
          <w:rFonts w:hint="eastAsia" w:ascii="Times New Roman" w:hAnsi="Times New Roman"/>
          <w:sz w:val="21"/>
          <w:lang w:eastAsia="zh-CN"/>
        </w:rPr>
        <w:t>Nordic Semiconductor ASA</w:t>
      </w:r>
    </w:p>
    <w:p>
      <w:pPr>
        <w:pStyle w:val="31"/>
        <w:numPr>
          <w:ilvl w:val="0"/>
          <w:numId w:val="118"/>
        </w:numPr>
        <w:rPr>
          <w:rFonts w:ascii="Times New Roman" w:hAnsi="Times New Roman"/>
          <w:sz w:val="21"/>
          <w:lang w:eastAsia="zh-CN"/>
        </w:rPr>
      </w:pPr>
      <w:r>
        <w:rPr>
          <w:rFonts w:hint="eastAsia" w:ascii="Times New Roman" w:hAnsi="Times New Roman"/>
          <w:sz w:val="21"/>
          <w:lang w:eastAsia="zh-CN"/>
        </w:rPr>
        <w:t>R1-2200620</w:t>
      </w:r>
      <w:r>
        <w:rPr>
          <w:rFonts w:hint="eastAsia" w:ascii="Times New Roman" w:hAnsi="Times New Roman"/>
          <w:sz w:val="21"/>
          <w:lang w:eastAsia="zh-CN"/>
        </w:rPr>
        <w:tab/>
      </w:r>
      <w:r>
        <w:rPr>
          <w:rFonts w:hint="eastAsia" w:ascii="Times New Roman" w:hAnsi="Times New Roman"/>
          <w:sz w:val="21"/>
          <w:lang w:eastAsia="zh-CN"/>
        </w:rPr>
        <w:t>Remaining issues on DCI-based power saving adaptation</w:t>
      </w:r>
      <w:r>
        <w:rPr>
          <w:rFonts w:hint="eastAsia" w:ascii="Times New Roman" w:hAnsi="Times New Roman"/>
          <w:sz w:val="21"/>
          <w:lang w:eastAsia="zh-CN"/>
        </w:rPr>
        <w:tab/>
      </w:r>
      <w:r>
        <w:rPr>
          <w:rFonts w:hint="eastAsia" w:ascii="Times New Roman" w:hAnsi="Times New Roman"/>
          <w:sz w:val="21"/>
          <w:lang w:eastAsia="zh-CN"/>
        </w:rPr>
        <w:t>InterDigital, Inc.</w:t>
      </w:r>
    </w:p>
    <w:p>
      <w:pPr>
        <w:pStyle w:val="31"/>
        <w:rPr>
          <w:rFonts w:ascii="Times New Roman" w:hAnsi="Times New Roman"/>
          <w:b/>
          <w:u w:val="single"/>
          <w:lang w:eastAsia="zh-CN"/>
        </w:rPr>
      </w:pPr>
    </w:p>
    <w:p>
      <w:pPr>
        <w:rPr>
          <w:b/>
          <w:u w:val="single"/>
          <w:lang w:val="en-GB"/>
        </w:rPr>
      </w:pPr>
      <w:r>
        <w:rPr>
          <w:b/>
          <w:u w:val="single"/>
          <w:lang w:val="en-GB"/>
        </w:rPr>
        <w:t>O</w:t>
      </w:r>
      <w:r>
        <w:rPr>
          <w:rFonts w:hint="eastAsia"/>
          <w:b/>
          <w:u w:val="single"/>
          <w:lang w:val="en-GB"/>
        </w:rPr>
        <w:t xml:space="preserve">ther </w:t>
      </w:r>
      <w:r>
        <w:rPr>
          <w:b/>
          <w:u w:val="single"/>
          <w:lang w:val="en-GB"/>
        </w:rPr>
        <w:t>references:</w:t>
      </w:r>
    </w:p>
    <w:p>
      <w:pPr>
        <w:numPr>
          <w:ilvl w:val="0"/>
          <w:numId w:val="119"/>
        </w:numPr>
        <w:spacing w:after="120"/>
        <w:jc w:val="both"/>
        <w:textAlignment w:val="auto"/>
      </w:pPr>
      <w:bookmarkStart w:id="23" w:name="_Ref47770244"/>
      <w:r>
        <w:t>RP-200938, “Revised WID: UE Power Saving Enhancements for NR”, MediaTek Inc., RAN#88</w:t>
      </w:r>
      <w:bookmarkEnd w:id="23"/>
      <w:r>
        <w:t xml:space="preserve">-e </w:t>
      </w:r>
    </w:p>
    <w:p>
      <w:pPr>
        <w:numPr>
          <w:ilvl w:val="0"/>
          <w:numId w:val="119"/>
        </w:numPr>
        <w:spacing w:after="120" w:line="240" w:lineRule="auto"/>
        <w:jc w:val="both"/>
        <w:textAlignment w:val="auto"/>
        <w:rPr>
          <w:sz w:val="22"/>
          <w:szCs w:val="22"/>
        </w:rPr>
      </w:pPr>
      <w:bookmarkStart w:id="24" w:name="_Ref93047151"/>
      <w:bookmarkStart w:id="25" w:name="_Ref92652453"/>
      <w:bookmarkStart w:id="26" w:name="_Ref68687908"/>
      <w:bookmarkStart w:id="27" w:name="_Ref54385885"/>
      <w:bookmarkStart w:id="28" w:name="_Ref47770235"/>
      <w:r>
        <w:rPr>
          <w:sz w:val="22"/>
          <w:szCs w:val="22"/>
        </w:rPr>
        <w:t>R1-2112943, “38.212 CR - Introduction of Rel-17 UE power saving enhancements”, RAN1#107-e</w:t>
      </w:r>
      <w:bookmarkEnd w:id="24"/>
      <w:bookmarkEnd w:id="25"/>
      <w:r>
        <w:rPr>
          <w:sz w:val="22"/>
          <w:szCs w:val="22"/>
        </w:rPr>
        <w:t xml:space="preserve"> </w:t>
      </w:r>
    </w:p>
    <w:p>
      <w:pPr>
        <w:numPr>
          <w:ilvl w:val="0"/>
          <w:numId w:val="119"/>
        </w:numPr>
        <w:spacing w:after="120" w:line="240" w:lineRule="auto"/>
        <w:jc w:val="both"/>
        <w:textAlignment w:val="auto"/>
        <w:rPr>
          <w:sz w:val="22"/>
          <w:szCs w:val="22"/>
        </w:rPr>
      </w:pPr>
      <w:bookmarkStart w:id="29" w:name="_Ref92652456"/>
      <w:r>
        <w:rPr>
          <w:sz w:val="22"/>
          <w:szCs w:val="22"/>
        </w:rPr>
        <w:t>R1-2112936, “38.213 CR - Introduction of Rel-17 UE power saving enhancements for NR”, RAN1#107-e</w:t>
      </w:r>
      <w:bookmarkEnd w:id="29"/>
    </w:p>
    <w:p>
      <w:pPr>
        <w:numPr>
          <w:ilvl w:val="0"/>
          <w:numId w:val="119"/>
        </w:numPr>
        <w:spacing w:after="120" w:line="240" w:lineRule="auto"/>
        <w:jc w:val="both"/>
        <w:textAlignment w:val="auto"/>
        <w:rPr>
          <w:sz w:val="22"/>
          <w:szCs w:val="22"/>
        </w:rPr>
      </w:pPr>
      <w:bookmarkStart w:id="30" w:name="_Ref92652457"/>
      <w:r>
        <w:rPr>
          <w:sz w:val="22"/>
          <w:szCs w:val="22"/>
        </w:rPr>
        <w:t xml:space="preserve">R1-2112957, </w:t>
      </w:r>
      <w:bookmarkStart w:id="31" w:name="_Ref81433320"/>
      <w:bookmarkStart w:id="32" w:name="_Ref86855266"/>
      <w:r>
        <w:rPr>
          <w:sz w:val="22"/>
          <w:szCs w:val="22"/>
        </w:rPr>
        <w:t>“38.214 CR - Introduction of Rel-17 UE power saving enhancements”, RAN1#107-e</w:t>
      </w:r>
      <w:bookmarkEnd w:id="30"/>
      <w:r>
        <w:rPr>
          <w:sz w:val="22"/>
          <w:szCs w:val="22"/>
        </w:rPr>
        <w:t xml:space="preserve"> </w:t>
      </w:r>
    </w:p>
    <w:bookmarkEnd w:id="26"/>
    <w:bookmarkEnd w:id="27"/>
    <w:bookmarkEnd w:id="28"/>
    <w:bookmarkEnd w:id="31"/>
    <w:bookmarkEnd w:id="32"/>
    <w:p>
      <w:pPr>
        <w:numPr>
          <w:ilvl w:val="0"/>
          <w:numId w:val="119"/>
        </w:numPr>
        <w:spacing w:after="120" w:line="240" w:lineRule="auto"/>
        <w:jc w:val="both"/>
        <w:textAlignment w:val="auto"/>
        <w:rPr>
          <w:sz w:val="22"/>
          <w:szCs w:val="22"/>
        </w:rPr>
      </w:pPr>
      <w:bookmarkStart w:id="33" w:name="_Ref92657911"/>
      <w:r>
        <w:rPr>
          <w:sz w:val="22"/>
          <w:szCs w:val="22"/>
        </w:rPr>
        <w:t>R1-2112977, “LS on updated Rel-17 LTE and NR higher-layers parameter list”, RAN1, RAN1#107-e</w:t>
      </w:r>
      <w:bookmarkEnd w:id="33"/>
    </w:p>
    <w:p>
      <w:pPr>
        <w:rPr>
          <w:lang w:val="en-GB"/>
        </w:rPr>
      </w:pPr>
    </w:p>
    <w:p>
      <w:pPr>
        <w:pStyle w:val="2"/>
        <w:rPr>
          <w:sz w:val="44"/>
        </w:rPr>
      </w:pPr>
      <w:bookmarkStart w:id="34" w:name="_Toc529948049"/>
      <w:r>
        <w:rPr>
          <w:sz w:val="44"/>
        </w:rPr>
        <w:t>History</w:t>
      </w:r>
      <w:bookmarkEnd w:id="34"/>
    </w:p>
    <w:p>
      <w:pPr>
        <w:pStyle w:val="130"/>
        <w:numPr>
          <w:ilvl w:val="0"/>
          <w:numId w:val="120"/>
        </w:numPr>
        <w:rPr>
          <w:bCs/>
          <w:szCs w:val="20"/>
        </w:rPr>
      </w:pPr>
      <w:r>
        <w:rPr>
          <w:bCs/>
          <w:szCs w:val="20"/>
        </w:rPr>
        <w:t>R1-2007065</w:t>
      </w:r>
      <w:r>
        <w:rPr>
          <w:bCs/>
          <w:szCs w:val="20"/>
        </w:rPr>
        <w:tab/>
      </w:r>
      <w:r>
        <w:rPr>
          <w:bCs/>
          <w:szCs w:val="20"/>
        </w:rPr>
        <w:t>FL summary of potential extension(s) to Rel-16 DCI-based power saving adaptation during DRX ActiveTime RAN1#102-E</w:t>
      </w:r>
      <w:r>
        <w:rPr>
          <w:bCs/>
          <w:szCs w:val="20"/>
        </w:rPr>
        <w:tab/>
      </w:r>
      <w:r>
        <w:rPr>
          <w:bCs/>
          <w:szCs w:val="20"/>
        </w:rPr>
        <w:tab/>
      </w:r>
      <w:r>
        <w:rPr>
          <w:bCs/>
          <w:szCs w:val="20"/>
        </w:rPr>
        <w:tab/>
      </w:r>
      <w:r>
        <w:rPr>
          <w:bCs/>
          <w:szCs w:val="20"/>
        </w:rPr>
        <w:t>Moderator (vivo)</w:t>
      </w:r>
    </w:p>
    <w:p>
      <w:pPr>
        <w:pStyle w:val="130"/>
        <w:numPr>
          <w:ilvl w:val="0"/>
          <w:numId w:val="120"/>
        </w:numPr>
        <w:rPr>
          <w:bCs/>
          <w:szCs w:val="20"/>
        </w:rPr>
      </w:pPr>
      <w:r>
        <w:rPr>
          <w:bCs/>
          <w:szCs w:val="20"/>
        </w:rPr>
        <w:t>R1-2007117</w:t>
      </w:r>
      <w:r>
        <w:rPr>
          <w:bCs/>
          <w:szCs w:val="20"/>
        </w:rPr>
        <w:tab/>
      </w:r>
      <w:r>
        <w:rPr>
          <w:bCs/>
          <w:szCs w:val="20"/>
        </w:rPr>
        <w:t>FL summary#2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20"/>
        </w:numPr>
        <w:rPr>
          <w:szCs w:val="20"/>
        </w:rPr>
      </w:pPr>
      <w:r>
        <w:rPr>
          <w:bCs/>
          <w:szCs w:val="20"/>
        </w:rPr>
        <w:t>R1-2007225</w:t>
      </w:r>
      <w:r>
        <w:rPr>
          <w:bCs/>
          <w:szCs w:val="20"/>
        </w:rPr>
        <w:tab/>
      </w:r>
      <w:r>
        <w:rPr>
          <w:bCs/>
          <w:szCs w:val="20"/>
        </w:rPr>
        <w:t>FL summary#3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20"/>
        </w:numPr>
        <w:rPr>
          <w:bCs/>
          <w:szCs w:val="20"/>
        </w:rPr>
      </w:pPr>
      <w:r>
        <w:rPr>
          <w:bCs/>
          <w:szCs w:val="20"/>
        </w:rPr>
        <w:t>R1-2007400</w:t>
      </w:r>
      <w:r>
        <w:rPr>
          <w:bCs/>
          <w:szCs w:val="20"/>
        </w:rPr>
        <w:tab/>
      </w:r>
      <w:r>
        <w:rPr>
          <w:bCs/>
          <w:szCs w:val="20"/>
        </w:rPr>
        <w:t>FL summary#4 of potential extension(s) to Rel-16 DCI-based power saving adaptation during DRX ActiveTime</w:t>
      </w:r>
      <w:r>
        <w:rPr>
          <w:bCs/>
          <w:szCs w:val="20"/>
        </w:rPr>
        <w:tab/>
      </w:r>
      <w:r>
        <w:rPr>
          <w:bCs/>
          <w:szCs w:val="20"/>
        </w:rPr>
        <w:t>RAN1#102-E</w:t>
      </w:r>
      <w:r>
        <w:rPr>
          <w:bCs/>
          <w:szCs w:val="20"/>
        </w:rPr>
        <w:tab/>
      </w:r>
      <w:r>
        <w:rPr>
          <w:bCs/>
          <w:szCs w:val="20"/>
        </w:rPr>
        <w:tab/>
      </w:r>
      <w:r>
        <w:rPr>
          <w:bCs/>
          <w:szCs w:val="20"/>
        </w:rPr>
        <w:t>Moderator (vivo)</w:t>
      </w:r>
    </w:p>
    <w:p>
      <w:pPr>
        <w:pStyle w:val="130"/>
        <w:numPr>
          <w:ilvl w:val="0"/>
          <w:numId w:val="120"/>
        </w:numPr>
        <w:rPr>
          <w:bCs/>
          <w:szCs w:val="20"/>
        </w:rPr>
      </w:pPr>
      <w:r>
        <w:rPr>
          <w:bCs/>
          <w:szCs w:val="20"/>
        </w:rPr>
        <w:t>R1-2009501</w:t>
      </w:r>
      <w:r>
        <w:rPr>
          <w:bCs/>
          <w:szCs w:val="20"/>
        </w:rPr>
        <w:tab/>
      </w:r>
      <w:r>
        <w:rPr>
          <w:bCs/>
          <w:szCs w:val="20"/>
        </w:rPr>
        <w:t>FL summary#1 of power saving for Active Time RAN1#103-E</w:t>
      </w:r>
      <w:r>
        <w:rPr>
          <w:bCs/>
          <w:szCs w:val="20"/>
        </w:rPr>
        <w:tab/>
      </w:r>
      <w:r>
        <w:rPr>
          <w:bCs/>
          <w:szCs w:val="20"/>
        </w:rPr>
        <w:tab/>
      </w:r>
      <w:r>
        <w:rPr>
          <w:bCs/>
          <w:szCs w:val="20"/>
        </w:rPr>
        <w:tab/>
      </w:r>
      <w:r>
        <w:rPr>
          <w:bCs/>
          <w:szCs w:val="20"/>
        </w:rPr>
        <w:t>Moderator (vivo)</w:t>
      </w:r>
    </w:p>
    <w:p>
      <w:pPr>
        <w:pStyle w:val="130"/>
        <w:numPr>
          <w:ilvl w:val="0"/>
          <w:numId w:val="120"/>
        </w:numPr>
        <w:rPr>
          <w:bCs/>
          <w:szCs w:val="20"/>
        </w:rPr>
      </w:pPr>
      <w:r>
        <w:rPr>
          <w:bCs/>
          <w:szCs w:val="20"/>
        </w:rPr>
        <w:t>R1-2009655</w:t>
      </w:r>
      <w:r>
        <w:rPr>
          <w:bCs/>
          <w:szCs w:val="20"/>
        </w:rPr>
        <w:tab/>
      </w:r>
      <w:r>
        <w:rPr>
          <w:bCs/>
          <w:szCs w:val="20"/>
        </w:rPr>
        <w:t>FL summary#2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20"/>
        </w:numPr>
        <w:rPr>
          <w:bCs/>
          <w:szCs w:val="20"/>
        </w:rPr>
      </w:pPr>
      <w:r>
        <w:rPr>
          <w:bCs/>
          <w:szCs w:val="20"/>
        </w:rPr>
        <w:t>R1-2009656</w:t>
      </w:r>
      <w:r>
        <w:rPr>
          <w:bCs/>
          <w:szCs w:val="20"/>
        </w:rPr>
        <w:tab/>
      </w:r>
      <w:r>
        <w:rPr>
          <w:bCs/>
          <w:szCs w:val="20"/>
        </w:rPr>
        <w:t>FL summary#3 of power saving for Active Time</w:t>
      </w:r>
      <w:r>
        <w:rPr>
          <w:bCs/>
          <w:szCs w:val="20"/>
        </w:rPr>
        <w:tab/>
      </w:r>
      <w:r>
        <w:rPr>
          <w:bCs/>
          <w:szCs w:val="20"/>
        </w:rPr>
        <w:t>RAN1#103-E</w:t>
      </w:r>
      <w:r>
        <w:rPr>
          <w:bCs/>
          <w:szCs w:val="20"/>
        </w:rPr>
        <w:tab/>
      </w:r>
      <w:r>
        <w:rPr>
          <w:bCs/>
          <w:szCs w:val="20"/>
        </w:rPr>
        <w:tab/>
      </w:r>
      <w:r>
        <w:rPr>
          <w:bCs/>
          <w:szCs w:val="20"/>
        </w:rPr>
        <w:tab/>
      </w:r>
      <w:r>
        <w:rPr>
          <w:bCs/>
          <w:szCs w:val="20"/>
        </w:rPr>
        <w:t>Moderator (vivo)</w:t>
      </w:r>
    </w:p>
    <w:p>
      <w:pPr>
        <w:pStyle w:val="130"/>
        <w:numPr>
          <w:ilvl w:val="0"/>
          <w:numId w:val="120"/>
        </w:numPr>
        <w:rPr>
          <w:bCs/>
          <w:szCs w:val="20"/>
        </w:rPr>
      </w:pPr>
      <w:r>
        <w:rPr>
          <w:bCs/>
          <w:szCs w:val="20"/>
        </w:rPr>
        <w:t>R1-2009804</w:t>
      </w:r>
      <w:r>
        <w:rPr>
          <w:bCs/>
          <w:szCs w:val="20"/>
        </w:rPr>
        <w:tab/>
      </w:r>
      <w:r>
        <w:rPr>
          <w:bCs/>
          <w:szCs w:val="20"/>
        </w:rPr>
        <w:t>FL summary#4 of power saving for Active Time</w:t>
      </w:r>
      <w:r>
        <w:rPr>
          <w:bCs/>
          <w:szCs w:val="20"/>
        </w:rPr>
        <w:tab/>
      </w:r>
      <w:r>
        <w:rPr>
          <w:bCs/>
          <w:szCs w:val="20"/>
        </w:rPr>
        <w:t xml:space="preserve">RAN1#103-E </w:t>
      </w:r>
      <w:r>
        <w:rPr>
          <w:bCs/>
          <w:szCs w:val="20"/>
        </w:rPr>
        <w:tab/>
      </w:r>
      <w:r>
        <w:rPr>
          <w:bCs/>
          <w:szCs w:val="20"/>
        </w:rPr>
        <w:tab/>
      </w:r>
      <w:r>
        <w:rPr>
          <w:bCs/>
          <w:szCs w:val="20"/>
        </w:rPr>
        <w:t>Moderator (vivo)</w:t>
      </w:r>
    </w:p>
    <w:p>
      <w:pPr>
        <w:pStyle w:val="130"/>
        <w:numPr>
          <w:ilvl w:val="0"/>
          <w:numId w:val="120"/>
        </w:numPr>
        <w:rPr>
          <w:bCs/>
          <w:szCs w:val="20"/>
        </w:rPr>
      </w:pPr>
      <w:r>
        <w:rPr>
          <w:bCs/>
          <w:szCs w:val="20"/>
        </w:rPr>
        <w:t>R1-2101893</w:t>
      </w:r>
      <w:r>
        <w:rPr>
          <w:bCs/>
          <w:szCs w:val="20"/>
        </w:rPr>
        <w:tab/>
      </w:r>
      <w:r>
        <w:rPr>
          <w:bCs/>
          <w:szCs w:val="20"/>
        </w:rPr>
        <w:t>FL summary#1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20"/>
        </w:numPr>
        <w:rPr>
          <w:bCs/>
          <w:szCs w:val="20"/>
        </w:rPr>
      </w:pPr>
      <w:r>
        <w:rPr>
          <w:bCs/>
          <w:szCs w:val="20"/>
        </w:rPr>
        <w:t>R1-2101894 FL summary#2 of power saving for Active Time</w:t>
      </w:r>
      <w:r>
        <w:rPr>
          <w:bCs/>
          <w:szCs w:val="20"/>
        </w:rPr>
        <w:tab/>
      </w:r>
      <w:r>
        <w:rPr>
          <w:bCs/>
          <w:szCs w:val="20"/>
        </w:rPr>
        <w:t xml:space="preserve">RAN1#104-E </w:t>
      </w:r>
      <w:r>
        <w:rPr>
          <w:bCs/>
          <w:szCs w:val="20"/>
        </w:rPr>
        <w:tab/>
      </w:r>
      <w:r>
        <w:rPr>
          <w:bCs/>
          <w:szCs w:val="20"/>
        </w:rPr>
        <w:tab/>
      </w:r>
      <w:r>
        <w:rPr>
          <w:bCs/>
          <w:szCs w:val="20"/>
        </w:rPr>
        <w:t>Moderator (vivo)</w:t>
      </w:r>
    </w:p>
    <w:p>
      <w:pPr>
        <w:pStyle w:val="130"/>
        <w:numPr>
          <w:ilvl w:val="0"/>
          <w:numId w:val="120"/>
        </w:numPr>
        <w:rPr>
          <w:bCs/>
          <w:szCs w:val="20"/>
        </w:rPr>
      </w:pPr>
      <w:r>
        <w:rPr>
          <w:bCs/>
          <w:szCs w:val="20"/>
        </w:rPr>
        <w:t>R1-2106040 FL summary#1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20"/>
        </w:numPr>
        <w:rPr>
          <w:bCs/>
          <w:szCs w:val="20"/>
        </w:rPr>
      </w:pPr>
      <w:r>
        <w:rPr>
          <w:bCs/>
          <w:szCs w:val="20"/>
        </w:rPr>
        <w:t>R1-2106041 FL summary#2 of power saving for Active Time</w:t>
      </w:r>
      <w:r>
        <w:rPr>
          <w:bCs/>
          <w:szCs w:val="20"/>
        </w:rPr>
        <w:tab/>
      </w:r>
      <w:r>
        <w:rPr>
          <w:bCs/>
          <w:szCs w:val="20"/>
        </w:rPr>
        <w:t xml:space="preserve">RAN1#105-E </w:t>
      </w:r>
      <w:r>
        <w:rPr>
          <w:bCs/>
          <w:szCs w:val="20"/>
        </w:rPr>
        <w:tab/>
      </w:r>
      <w:r>
        <w:rPr>
          <w:bCs/>
          <w:szCs w:val="20"/>
        </w:rPr>
        <w:tab/>
      </w:r>
      <w:r>
        <w:rPr>
          <w:bCs/>
          <w:szCs w:val="20"/>
        </w:rPr>
        <w:t>Moderator (vivo)</w:t>
      </w:r>
    </w:p>
    <w:p>
      <w:pPr>
        <w:pStyle w:val="130"/>
        <w:numPr>
          <w:ilvl w:val="0"/>
          <w:numId w:val="120"/>
        </w:numPr>
        <w:rPr>
          <w:bCs/>
          <w:szCs w:val="20"/>
        </w:rPr>
      </w:pPr>
      <w:r>
        <w:rPr>
          <w:bCs/>
          <w:szCs w:val="20"/>
        </w:rPr>
        <w:t>R1-2108224 FL summary#1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20"/>
        </w:numPr>
        <w:rPr>
          <w:bCs/>
          <w:szCs w:val="20"/>
        </w:rPr>
      </w:pPr>
      <w:r>
        <w:rPr>
          <w:bCs/>
          <w:szCs w:val="20"/>
        </w:rPr>
        <w:t>R1-2108225 FL summary#2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20"/>
        </w:numPr>
        <w:rPr>
          <w:bCs/>
          <w:szCs w:val="20"/>
        </w:rPr>
      </w:pPr>
      <w:r>
        <w:rPr>
          <w:bCs/>
          <w:szCs w:val="20"/>
        </w:rPr>
        <w:t>R1-2108386 FL summary#3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20"/>
        </w:numPr>
        <w:rPr>
          <w:bCs/>
          <w:szCs w:val="20"/>
        </w:rPr>
      </w:pPr>
      <w:r>
        <w:rPr>
          <w:bCs/>
          <w:szCs w:val="20"/>
        </w:rPr>
        <w:t>R1-2108387 FL summary#4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20"/>
        </w:numPr>
        <w:rPr>
          <w:bCs/>
          <w:szCs w:val="20"/>
        </w:rPr>
      </w:pPr>
      <w:r>
        <w:rPr>
          <w:bCs/>
          <w:szCs w:val="20"/>
        </w:rPr>
        <w:t>R1-2108620 FL summary#5 of power saving for Active Time</w:t>
      </w:r>
      <w:r>
        <w:rPr>
          <w:bCs/>
          <w:szCs w:val="20"/>
        </w:rPr>
        <w:tab/>
      </w:r>
      <w:r>
        <w:rPr>
          <w:bCs/>
          <w:szCs w:val="20"/>
        </w:rPr>
        <w:t xml:space="preserve">RAN1#106-E </w:t>
      </w:r>
      <w:r>
        <w:rPr>
          <w:bCs/>
          <w:szCs w:val="20"/>
        </w:rPr>
        <w:tab/>
      </w:r>
      <w:r>
        <w:rPr>
          <w:bCs/>
          <w:szCs w:val="20"/>
        </w:rPr>
        <w:tab/>
      </w:r>
      <w:r>
        <w:rPr>
          <w:bCs/>
          <w:szCs w:val="20"/>
        </w:rPr>
        <w:t>Moderator (vivo)</w:t>
      </w:r>
    </w:p>
    <w:p>
      <w:pPr>
        <w:pStyle w:val="130"/>
        <w:numPr>
          <w:ilvl w:val="0"/>
          <w:numId w:val="120"/>
        </w:numPr>
        <w:rPr>
          <w:bCs/>
          <w:szCs w:val="20"/>
        </w:rPr>
      </w:pPr>
      <w:r>
        <w:rPr>
          <w:bCs/>
          <w:szCs w:val="20"/>
        </w:rPr>
        <w:t>R1-2110406 FL summary#1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20"/>
        </w:numPr>
        <w:rPr>
          <w:bCs/>
          <w:szCs w:val="20"/>
        </w:rPr>
      </w:pPr>
      <w:r>
        <w:rPr>
          <w:bCs/>
          <w:szCs w:val="20"/>
        </w:rPr>
        <w:t>R1-2110407 FL summary#2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20"/>
        </w:numPr>
        <w:rPr>
          <w:bCs/>
          <w:szCs w:val="20"/>
        </w:rPr>
      </w:pPr>
      <w:r>
        <w:rPr>
          <w:bCs/>
          <w:szCs w:val="20"/>
        </w:rPr>
        <w:t>R1-2110517 FL summary#3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20"/>
        </w:numPr>
        <w:rPr>
          <w:bCs/>
          <w:szCs w:val="20"/>
        </w:rPr>
      </w:pPr>
      <w:r>
        <w:rPr>
          <w:bCs/>
          <w:szCs w:val="20"/>
        </w:rPr>
        <w:t>R1-2110518 FL summary#4 of power saving for Active Time</w:t>
      </w:r>
      <w:r>
        <w:rPr>
          <w:bCs/>
          <w:szCs w:val="20"/>
        </w:rPr>
        <w:tab/>
      </w:r>
      <w:r>
        <w:rPr>
          <w:bCs/>
          <w:szCs w:val="20"/>
        </w:rPr>
        <w:t xml:space="preserve">RAN1#106bis-E </w:t>
      </w:r>
      <w:r>
        <w:rPr>
          <w:bCs/>
          <w:szCs w:val="20"/>
        </w:rPr>
        <w:tab/>
      </w:r>
      <w:r>
        <w:rPr>
          <w:bCs/>
          <w:szCs w:val="20"/>
        </w:rPr>
        <w:tab/>
      </w:r>
      <w:r>
        <w:rPr>
          <w:bCs/>
          <w:szCs w:val="20"/>
        </w:rPr>
        <w:t>Moderator (vivo)</w:t>
      </w:r>
    </w:p>
    <w:p>
      <w:pPr>
        <w:pStyle w:val="130"/>
        <w:numPr>
          <w:ilvl w:val="0"/>
          <w:numId w:val="120"/>
        </w:numPr>
        <w:rPr>
          <w:bCs/>
          <w:szCs w:val="20"/>
        </w:rPr>
      </w:pPr>
      <w:r>
        <w:rPr>
          <w:bCs/>
          <w:szCs w:val="20"/>
        </w:rPr>
        <w:t>R1-2112578 FL summary#1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20"/>
        </w:numPr>
        <w:rPr>
          <w:bCs/>
          <w:szCs w:val="20"/>
        </w:rPr>
      </w:pPr>
      <w:r>
        <w:rPr>
          <w:bCs/>
          <w:szCs w:val="20"/>
        </w:rPr>
        <w:t>R1-2112579 FL summary#2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20"/>
        </w:numPr>
        <w:rPr>
          <w:bCs/>
          <w:szCs w:val="20"/>
        </w:rPr>
      </w:pPr>
      <w:r>
        <w:rPr>
          <w:bCs/>
          <w:szCs w:val="20"/>
        </w:rPr>
        <w:t>R1-2112769 FL summary#3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20"/>
        </w:numPr>
        <w:rPr>
          <w:bCs/>
          <w:szCs w:val="20"/>
        </w:rPr>
      </w:pPr>
      <w:r>
        <w:rPr>
          <w:rFonts w:hint="eastAsia"/>
          <w:bCs/>
          <w:szCs w:val="20"/>
        </w:rPr>
        <w:t>R1-2112878</w:t>
      </w:r>
      <w:r>
        <w:rPr>
          <w:bCs/>
          <w:szCs w:val="20"/>
        </w:rPr>
        <w:t xml:space="preserve"> </w:t>
      </w:r>
      <w:r>
        <w:rPr>
          <w:rFonts w:hint="eastAsia"/>
          <w:bCs/>
          <w:szCs w:val="20"/>
        </w:rPr>
        <w:t>Final FL summary of DCI-based power saving adaptation</w:t>
      </w:r>
      <w:r>
        <w:rPr>
          <w:bCs/>
          <w:szCs w:val="20"/>
        </w:rPr>
        <w:tab/>
      </w:r>
      <w:r>
        <w:rPr>
          <w:bCs/>
          <w:szCs w:val="20"/>
        </w:rPr>
        <w:t xml:space="preserve">RAN1#107-E </w:t>
      </w:r>
      <w:r>
        <w:rPr>
          <w:bCs/>
          <w:szCs w:val="20"/>
        </w:rPr>
        <w:tab/>
      </w:r>
      <w:r>
        <w:rPr>
          <w:bCs/>
          <w:szCs w:val="20"/>
        </w:rPr>
        <w:tab/>
      </w:r>
      <w:r>
        <w:rPr>
          <w:bCs/>
          <w:szCs w:val="20"/>
        </w:rPr>
        <w:t>Moderator (vivo)</w:t>
      </w:r>
    </w:p>
    <w:p>
      <w:pPr>
        <w:pStyle w:val="130"/>
        <w:numPr>
          <w:ilvl w:val="0"/>
          <w:numId w:val="120"/>
        </w:numPr>
        <w:rPr>
          <w:bCs/>
          <w:szCs w:val="20"/>
        </w:rPr>
      </w:pPr>
      <w:r>
        <w:rPr>
          <w:rFonts w:hint="eastAsia"/>
          <w:bCs/>
          <w:szCs w:val="20"/>
        </w:rPr>
        <w:t>R1-220069</w:t>
      </w:r>
      <w:r>
        <w:rPr>
          <w:rFonts w:hint="eastAsia" w:eastAsia="宋体"/>
          <w:bCs/>
          <w:szCs w:val="20"/>
          <w:lang w:val="en-US" w:eastAsia="zh-CN"/>
        </w:rPr>
        <w:t>6</w:t>
      </w:r>
      <w:r>
        <w:rPr>
          <w:rFonts w:hint="eastAsia" w:eastAsia="宋体"/>
          <w:bCs/>
          <w:szCs w:val="20"/>
          <w:lang w:eastAsia="zh-CN"/>
        </w:rPr>
        <w:tab/>
      </w:r>
      <w:r>
        <w:rPr>
          <w:rFonts w:hint="eastAsia" w:eastAsia="宋体"/>
          <w:bCs/>
          <w:szCs w:val="20"/>
          <w:lang w:eastAsia="zh-CN"/>
        </w:rPr>
        <w:t>FL summary#1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pStyle w:val="130"/>
        <w:numPr>
          <w:ilvl w:val="0"/>
          <w:numId w:val="120"/>
        </w:numPr>
        <w:rPr>
          <w:bCs/>
          <w:szCs w:val="20"/>
        </w:rPr>
      </w:pPr>
      <w:r>
        <w:rPr>
          <w:rFonts w:hint="eastAsia"/>
          <w:bCs/>
          <w:szCs w:val="20"/>
        </w:rPr>
        <w:t>R1-2200697</w:t>
      </w:r>
      <w:r>
        <w:rPr>
          <w:rFonts w:hint="eastAsia" w:eastAsia="宋体"/>
          <w:bCs/>
          <w:szCs w:val="20"/>
          <w:lang w:eastAsia="zh-CN"/>
        </w:rPr>
        <w:tab/>
      </w:r>
      <w:r>
        <w:rPr>
          <w:rFonts w:hint="eastAsia" w:eastAsia="宋体"/>
          <w:bCs/>
          <w:szCs w:val="20"/>
          <w:lang w:eastAsia="zh-CN"/>
        </w:rPr>
        <w:t>FL summary#</w:t>
      </w:r>
      <w:r>
        <w:rPr>
          <w:rFonts w:hint="eastAsia" w:eastAsia="宋体"/>
          <w:bCs/>
          <w:szCs w:val="20"/>
          <w:lang w:val="en-US" w:eastAsia="zh-CN"/>
        </w:rPr>
        <w:t>2</w:t>
      </w:r>
      <w:r>
        <w:rPr>
          <w:rFonts w:hint="eastAsia" w:eastAsia="宋体"/>
          <w:bCs/>
          <w:szCs w:val="20"/>
          <w:lang w:eastAsia="zh-CN"/>
        </w:rPr>
        <w:t xml:space="preserve"> of DCI-based power saving adaptation</w:t>
      </w:r>
      <w:r>
        <w:rPr>
          <w:bCs/>
          <w:szCs w:val="20"/>
        </w:rPr>
        <w:tab/>
      </w:r>
      <w:r>
        <w:rPr>
          <w:bCs/>
          <w:szCs w:val="20"/>
        </w:rPr>
        <w:t>RAN1#107</w:t>
      </w:r>
      <w:r>
        <w:rPr>
          <w:rFonts w:hint="eastAsia" w:eastAsia="宋体"/>
          <w:bCs/>
          <w:szCs w:val="20"/>
          <w:lang w:eastAsia="zh-CN"/>
        </w:rPr>
        <w:t>bis</w:t>
      </w:r>
      <w:r>
        <w:rPr>
          <w:bCs/>
          <w:szCs w:val="20"/>
        </w:rPr>
        <w:t xml:space="preserve">-E </w:t>
      </w:r>
      <w:r>
        <w:rPr>
          <w:bCs/>
          <w:szCs w:val="20"/>
        </w:rPr>
        <w:tab/>
      </w:r>
      <w:r>
        <w:rPr>
          <w:bCs/>
          <w:szCs w:val="20"/>
        </w:rPr>
        <w:tab/>
      </w:r>
      <w:r>
        <w:rPr>
          <w:bCs/>
          <w:szCs w:val="20"/>
        </w:rPr>
        <w:t>Moderator (vivo)</w:t>
      </w:r>
    </w:p>
    <w:p>
      <w:pPr>
        <w:rPr>
          <w:bCs/>
        </w:rPr>
      </w:pPr>
    </w:p>
    <w:sectPr>
      <w:footnotePr>
        <w:numRestart w:val="eachSect"/>
      </w:footnotePr>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0000500000000020000"/>
    <w:charset w:val="00"/>
    <w:family w:val="auto"/>
    <w:pitch w:val="default"/>
    <w:sig w:usb0="00000000" w:usb1="00000000" w:usb2="00000000" w:usb3="00000000" w:csb0="0000019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New York">
    <w:altName w:val="Times New Roman"/>
    <w:panose1 w:val="020B06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Medium">
    <w:panose1 w:val="020B05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Gulim">
    <w:altName w:val="Malgun Gothic"/>
    <w:panose1 w:val="020B0600000101010101"/>
    <w:charset w:val="81"/>
    <w:family w:val="swiss"/>
    <w:pitch w:val="default"/>
    <w:sig w:usb0="00000000" w:usb1="00000000" w:usb2="00000030" w:usb3="00000000" w:csb0="0008009F" w:csb1="00000000"/>
  </w:font>
  <w:font w:name="TimesNewRomanPS-ItalicMT">
    <w:altName w:val="Times New Roman"/>
    <w:panose1 w:val="020B06040202020202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BatangChe">
    <w:altName w:val="Malgun Gothic"/>
    <w:panose1 w:val="02030609000101010101"/>
    <w:charset w:val="81"/>
    <w:family w:val="moder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Microsoft YaHei UI">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20B0604020202020204"/>
    <w:charset w:val="00"/>
    <w:family w:val="roman"/>
    <w:pitch w:val="default"/>
    <w:sig w:usb0="00000000" w:usb1="00000000" w:usb2="00000000" w:usb3="00000000" w:csb0="00000000" w:csb1="00000000"/>
  </w:font>
  <w:font w:name="TimesNewRomanPS">
    <w:altName w:val="Times New Roman"/>
    <w:panose1 w:val="020B0604020202020204"/>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Yu Mincho">
    <w:altName w:val="Yu Gothic UI Semilight"/>
    <w:panose1 w:val="02020400000000000000"/>
    <w:charset w:val="80"/>
    <w:family w:val="roman"/>
    <w:pitch w:val="default"/>
    <w:sig w:usb0="00000000" w:usb1="00000000" w:usb2="00000012" w:usb3="00000000" w:csb0="0002009F"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5"/>
      </w:rPr>
      <w:fldChar w:fldCharType="begin"/>
    </w:r>
    <w:r>
      <w:rPr>
        <w:rStyle w:val="55"/>
      </w:rPr>
      <w:instrText xml:space="preserve"> PAGE </w:instrText>
    </w:r>
    <w:r>
      <w:rPr>
        <w:rStyle w:val="55"/>
      </w:rPr>
      <w:fldChar w:fldCharType="separate"/>
    </w:r>
    <w:r>
      <w:rPr>
        <w:rStyle w:val="55"/>
      </w:rPr>
      <w:t>61</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66</w:t>
    </w:r>
    <w:r>
      <w:rPr>
        <w:rStyle w:val="55"/>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684797"/>
    <w:multiLevelType w:val="singleLevel"/>
    <w:tmpl w:val="90684797"/>
    <w:lvl w:ilvl="0" w:tentative="0">
      <w:start w:val="1"/>
      <w:numFmt w:val="decimal"/>
      <w:suff w:val="space"/>
      <w:lvlText w:val="(%1)"/>
      <w:lvlJc w:val="left"/>
    </w:lvl>
  </w:abstractNum>
  <w:abstractNum w:abstractNumId="1">
    <w:nsid w:val="A8C32317"/>
    <w:multiLevelType w:val="singleLevel"/>
    <w:tmpl w:val="A8C32317"/>
    <w:lvl w:ilvl="0" w:tentative="0">
      <w:start w:val="1"/>
      <w:numFmt w:val="decimal"/>
      <w:suff w:val="space"/>
      <w:lvlText w:val="(%1)"/>
      <w:lvlJc w:val="left"/>
    </w:lvl>
  </w:abstractNum>
  <w:abstractNum w:abstractNumId="2">
    <w:nsid w:val="BE5A3A4C"/>
    <w:multiLevelType w:val="singleLevel"/>
    <w:tmpl w:val="BE5A3A4C"/>
    <w:lvl w:ilvl="0" w:tentative="0">
      <w:start w:val="1"/>
      <w:numFmt w:val="decimal"/>
      <w:suff w:val="space"/>
      <w:lvlText w:val="(%1)"/>
      <w:lvlJc w:val="left"/>
    </w:lvl>
  </w:abstractNum>
  <w:abstractNum w:abstractNumId="3">
    <w:nsid w:val="D5E772ED"/>
    <w:multiLevelType w:val="singleLevel"/>
    <w:tmpl w:val="D5E772ED"/>
    <w:lvl w:ilvl="0" w:tentative="0">
      <w:start w:val="1"/>
      <w:numFmt w:val="decimal"/>
      <w:suff w:val="space"/>
      <w:lvlText w:val="%1）"/>
      <w:lvlJc w:val="left"/>
    </w:lvl>
  </w:abstractNum>
  <w:abstractNum w:abstractNumId="4">
    <w:nsid w:val="E7FC87AC"/>
    <w:multiLevelType w:val="singleLevel"/>
    <w:tmpl w:val="E7FC87AC"/>
    <w:lvl w:ilvl="0" w:tentative="0">
      <w:start w:val="1"/>
      <w:numFmt w:val="decimal"/>
      <w:suff w:val="space"/>
      <w:lvlText w:val="%1）"/>
      <w:lvlJc w:val="left"/>
    </w:lvl>
  </w:abstractNum>
  <w:abstractNum w:abstractNumId="5">
    <w:nsid w:val="01C2163F"/>
    <w:multiLevelType w:val="multilevel"/>
    <w:tmpl w:val="01C216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2F4779F"/>
    <w:multiLevelType w:val="multilevel"/>
    <w:tmpl w:val="02F4779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063A02ED"/>
    <w:multiLevelType w:val="multilevel"/>
    <w:tmpl w:val="063A02ED"/>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70443FD"/>
    <w:multiLevelType w:val="multilevel"/>
    <w:tmpl w:val="070443F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759049A"/>
    <w:multiLevelType w:val="multilevel"/>
    <w:tmpl w:val="075904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1">
    <w:nsid w:val="08B23BE1"/>
    <w:multiLevelType w:val="multilevel"/>
    <w:tmpl w:val="08B23BE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09356C01"/>
    <w:multiLevelType w:val="multilevel"/>
    <w:tmpl w:val="09356C01"/>
    <w:lvl w:ilvl="0" w:tentative="0">
      <w:start w:val="7"/>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09912E11"/>
    <w:multiLevelType w:val="multilevel"/>
    <w:tmpl w:val="09912E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AFE5A89"/>
    <w:multiLevelType w:val="multilevel"/>
    <w:tmpl w:val="0AFE5A89"/>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0DF76D8D"/>
    <w:multiLevelType w:val="multilevel"/>
    <w:tmpl w:val="0DF76D8D"/>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Calibri" w:hAnsi="Calibri"/>
      </w:rPr>
    </w:lvl>
    <w:lvl w:ilvl="2" w:tentative="0">
      <w:start w:val="1"/>
      <w:numFmt w:val="bullet"/>
      <w:lvlText w:val=""/>
      <w:lvlJc w:val="left"/>
      <w:pPr>
        <w:ind w:left="1200" w:hanging="400"/>
      </w:pPr>
      <w:rPr>
        <w:rFonts w:hint="default" w:ascii="Symbol" w:hAnsi="Symbol"/>
      </w:rPr>
    </w:lvl>
    <w:lvl w:ilvl="3" w:tentative="0">
      <w:start w:val="4"/>
      <w:numFmt w:val="bullet"/>
      <w:lvlText w:val="-"/>
      <w:lvlJc w:val="left"/>
      <w:pPr>
        <w:ind w:left="1600" w:hanging="400"/>
      </w:pPr>
      <w:rPr>
        <w:rFonts w:hint="default" w:ascii="Times New Roman" w:hAnsi="Times New Roman" w:eastAsia="Times New Roman" w:cs="Times New Roman"/>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16">
    <w:nsid w:val="0E021937"/>
    <w:multiLevelType w:val="multilevel"/>
    <w:tmpl w:val="0E02193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F317636"/>
    <w:multiLevelType w:val="multilevel"/>
    <w:tmpl w:val="0F317636"/>
    <w:lvl w:ilvl="0" w:tentative="0">
      <w:start w:val="7"/>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10AD7F91"/>
    <w:multiLevelType w:val="multilevel"/>
    <w:tmpl w:val="10AD7F91"/>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15C848B2"/>
    <w:multiLevelType w:val="multilevel"/>
    <w:tmpl w:val="15C848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184855F5"/>
    <w:multiLevelType w:val="singleLevel"/>
    <w:tmpl w:val="184855F5"/>
    <w:lvl w:ilvl="0" w:tentative="0">
      <w:start w:val="1"/>
      <w:numFmt w:val="bullet"/>
      <w:lvlText w:val=""/>
      <w:lvlJc w:val="left"/>
      <w:pPr>
        <w:ind w:left="420" w:hanging="420"/>
      </w:pPr>
      <w:rPr>
        <w:rFonts w:hint="default" w:ascii="Wingdings" w:hAnsi="Wingdings"/>
      </w:rPr>
    </w:lvl>
  </w:abstractNum>
  <w:abstractNum w:abstractNumId="21">
    <w:nsid w:val="18949C49"/>
    <w:multiLevelType w:val="singleLevel"/>
    <w:tmpl w:val="18949C49"/>
    <w:lvl w:ilvl="0" w:tentative="0">
      <w:start w:val="2"/>
      <w:numFmt w:val="decimal"/>
      <w:suff w:val="space"/>
      <w:lvlText w:val="(%1)"/>
      <w:lvlJc w:val="left"/>
    </w:lvl>
  </w:abstractNum>
  <w:abstractNum w:abstractNumId="22">
    <w:nsid w:val="18A072C8"/>
    <w:multiLevelType w:val="multilevel"/>
    <w:tmpl w:val="18A072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1A6E320D"/>
    <w:multiLevelType w:val="multilevel"/>
    <w:tmpl w:val="1A6E320D"/>
    <w:lvl w:ilvl="0" w:tentative="0">
      <w:start w:val="2"/>
      <w:numFmt w:val="bullet"/>
      <w:lvlText w:val=""/>
      <w:lvlJc w:val="left"/>
      <w:pPr>
        <w:ind w:left="360" w:hanging="360"/>
      </w:pPr>
      <w:rPr>
        <w:rFonts w:hint="default" w:ascii="Wingdings" w:hAnsi="Wingdings"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1A927E46"/>
    <w:multiLevelType w:val="multilevel"/>
    <w:tmpl w:val="1A927E4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5">
    <w:nsid w:val="1C314D43"/>
    <w:multiLevelType w:val="multilevel"/>
    <w:tmpl w:val="1C314D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1E2320C1"/>
    <w:multiLevelType w:val="multilevel"/>
    <w:tmpl w:val="1E2320C1"/>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7">
    <w:nsid w:val="1E2C30EB"/>
    <w:multiLevelType w:val="multilevel"/>
    <w:tmpl w:val="1E2C30EB"/>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1F1D41EA"/>
    <w:multiLevelType w:val="multilevel"/>
    <w:tmpl w:val="1F1D41EA"/>
    <w:lvl w:ilvl="0" w:tentative="0">
      <w:start w:val="1"/>
      <w:numFmt w:val="bullet"/>
      <w:lvlText w:val=""/>
      <w:lvlJc w:val="left"/>
      <w:pPr>
        <w:ind w:left="1129" w:hanging="420"/>
      </w:pPr>
      <w:rPr>
        <w:rFonts w:hint="default" w:ascii="Wingdings" w:hAnsi="Wingdings"/>
      </w:rPr>
    </w:lvl>
    <w:lvl w:ilvl="1" w:tentative="0">
      <w:start w:val="1"/>
      <w:numFmt w:val="bullet"/>
      <w:pStyle w:val="159"/>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29">
    <w:nsid w:val="1F2F01E5"/>
    <w:multiLevelType w:val="multilevel"/>
    <w:tmpl w:val="1F2F01E5"/>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1F4F3FD1"/>
    <w:multiLevelType w:val="multilevel"/>
    <w:tmpl w:val="1F4F3F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1FBF0F26"/>
    <w:multiLevelType w:val="multilevel"/>
    <w:tmpl w:val="1FBF0F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205A5DD2"/>
    <w:multiLevelType w:val="multilevel"/>
    <w:tmpl w:val="205A5DD2"/>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2133671D"/>
    <w:multiLevelType w:val="multilevel"/>
    <w:tmpl w:val="2133671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4">
    <w:nsid w:val="22B53A26"/>
    <w:multiLevelType w:val="multilevel"/>
    <w:tmpl w:val="22B53A2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5">
    <w:nsid w:val="240D4E15"/>
    <w:multiLevelType w:val="multilevel"/>
    <w:tmpl w:val="240D4E15"/>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6">
    <w:nsid w:val="24BF6A4D"/>
    <w:multiLevelType w:val="multilevel"/>
    <w:tmpl w:val="24BF6A4D"/>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7">
    <w:nsid w:val="259DCE53"/>
    <w:multiLevelType w:val="singleLevel"/>
    <w:tmpl w:val="259DCE53"/>
    <w:lvl w:ilvl="0" w:tentative="0">
      <w:start w:val="1"/>
      <w:numFmt w:val="decimal"/>
      <w:suff w:val="space"/>
      <w:lvlText w:val="(%1)"/>
      <w:lvlJc w:val="left"/>
    </w:lvl>
  </w:abstractNum>
  <w:abstractNum w:abstractNumId="38">
    <w:nsid w:val="28046B9A"/>
    <w:multiLevelType w:val="multilevel"/>
    <w:tmpl w:val="28046B9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9">
    <w:nsid w:val="29636F0B"/>
    <w:multiLevelType w:val="multilevel"/>
    <w:tmpl w:val="29636F0B"/>
    <w:lvl w:ilvl="0" w:tentative="0">
      <w:start w:val="10"/>
      <w:numFmt w:val="bullet"/>
      <w:lvlText w:val="-"/>
      <w:lvlJc w:val="left"/>
      <w:pPr>
        <w:ind w:left="480" w:hanging="480"/>
      </w:pPr>
      <w:rPr>
        <w:rFonts w:hint="default" w:ascii="Times New Roman" w:hAnsi="Times New Roman" w:cs="Times New Roman" w:eastAsiaTheme="minor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40">
    <w:nsid w:val="2A495EAF"/>
    <w:multiLevelType w:val="multilevel"/>
    <w:tmpl w:val="2A495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2A89776B"/>
    <w:multiLevelType w:val="multilevel"/>
    <w:tmpl w:val="2A89776B"/>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2AA77623"/>
    <w:multiLevelType w:val="multilevel"/>
    <w:tmpl w:val="2AA77623"/>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3">
    <w:nsid w:val="2CC7125C"/>
    <w:multiLevelType w:val="singleLevel"/>
    <w:tmpl w:val="2CC7125C"/>
    <w:lvl w:ilvl="0" w:tentative="0">
      <w:start w:val="1"/>
      <w:numFmt w:val="bullet"/>
      <w:pStyle w:val="115"/>
      <w:lvlText w:val=""/>
      <w:lvlJc w:val="left"/>
      <w:pPr>
        <w:tabs>
          <w:tab w:val="left" w:pos="360"/>
        </w:tabs>
        <w:ind w:left="360" w:hanging="360"/>
      </w:pPr>
      <w:rPr>
        <w:rFonts w:hint="default" w:ascii="Symbol" w:hAnsi="Symbol"/>
      </w:rPr>
    </w:lvl>
  </w:abstractNum>
  <w:abstractNum w:abstractNumId="44">
    <w:nsid w:val="2D3F03AF"/>
    <w:multiLevelType w:val="multilevel"/>
    <w:tmpl w:val="2D3F03AF"/>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5">
    <w:nsid w:val="2ED021E4"/>
    <w:multiLevelType w:val="multilevel"/>
    <w:tmpl w:val="2ED021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2F157E60"/>
    <w:multiLevelType w:val="multilevel"/>
    <w:tmpl w:val="2F157E60"/>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Calibri" w:hAnsi="Calibri"/>
      </w:rPr>
    </w:lvl>
    <w:lvl w:ilvl="2" w:tentative="0">
      <w:start w:val="1"/>
      <w:numFmt w:val="bullet"/>
      <w:lvlText w:val=""/>
      <w:lvlJc w:val="left"/>
      <w:pPr>
        <w:ind w:left="1200" w:hanging="400"/>
      </w:pPr>
      <w:rPr>
        <w:rFonts w:hint="default" w:ascii="Symbol" w:hAnsi="Symbol"/>
      </w:rPr>
    </w:lvl>
    <w:lvl w:ilvl="3" w:tentative="0">
      <w:start w:val="4"/>
      <w:numFmt w:val="bullet"/>
      <w:lvlText w:val="-"/>
      <w:lvlJc w:val="left"/>
      <w:pPr>
        <w:ind w:left="1600" w:hanging="400"/>
      </w:pPr>
      <w:rPr>
        <w:rFonts w:hint="default" w:ascii="Times New Roman" w:hAnsi="Times New Roman" w:eastAsia="Times New Roman" w:cs="Times New Roman"/>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47">
    <w:nsid w:val="2F5F7C54"/>
    <w:multiLevelType w:val="singleLevel"/>
    <w:tmpl w:val="2F5F7C54"/>
    <w:lvl w:ilvl="0" w:tentative="0">
      <w:start w:val="1"/>
      <w:numFmt w:val="decimal"/>
      <w:suff w:val="space"/>
      <w:lvlText w:val="%1）"/>
      <w:lvlJc w:val="left"/>
    </w:lvl>
  </w:abstractNum>
  <w:abstractNum w:abstractNumId="48">
    <w:nsid w:val="2F7A0B22"/>
    <w:multiLevelType w:val="multilevel"/>
    <w:tmpl w:val="2F7A0B2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9">
    <w:nsid w:val="322BC579"/>
    <w:multiLevelType w:val="singleLevel"/>
    <w:tmpl w:val="322BC579"/>
    <w:lvl w:ilvl="0" w:tentative="0">
      <w:start w:val="1"/>
      <w:numFmt w:val="decimal"/>
      <w:suff w:val="space"/>
      <w:lvlText w:val="%1."/>
      <w:lvlJc w:val="left"/>
    </w:lvl>
  </w:abstractNum>
  <w:abstractNum w:abstractNumId="50">
    <w:nsid w:val="32C0C7DA"/>
    <w:multiLevelType w:val="singleLevel"/>
    <w:tmpl w:val="32C0C7DA"/>
    <w:lvl w:ilvl="0" w:tentative="0">
      <w:start w:val="2"/>
      <w:numFmt w:val="decimal"/>
      <w:lvlText w:val="(%1)"/>
      <w:lvlJc w:val="left"/>
      <w:pPr>
        <w:tabs>
          <w:tab w:val="left" w:pos="312"/>
        </w:tabs>
      </w:pPr>
    </w:lvl>
  </w:abstractNum>
  <w:abstractNum w:abstractNumId="51">
    <w:nsid w:val="34F67594"/>
    <w:multiLevelType w:val="multilevel"/>
    <w:tmpl w:val="34F67594"/>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2">
    <w:nsid w:val="38444550"/>
    <w:multiLevelType w:val="multilevel"/>
    <w:tmpl w:val="38444550"/>
    <w:lvl w:ilvl="0" w:tentative="0">
      <w:start w:val="1"/>
      <w:numFmt w:val="bullet"/>
      <w:lvlText w:val=""/>
      <w:lvlJc w:val="left"/>
      <w:pPr>
        <w:ind w:left="470" w:hanging="420"/>
      </w:pPr>
      <w:rPr>
        <w:rFonts w:hint="default" w:ascii="Symbol" w:hAnsi="Symbol"/>
      </w:rPr>
    </w:lvl>
    <w:lvl w:ilvl="1" w:tentative="0">
      <w:start w:val="1"/>
      <w:numFmt w:val="bullet"/>
      <w:lvlText w:val=""/>
      <w:lvlJc w:val="left"/>
      <w:pPr>
        <w:ind w:left="890" w:hanging="420"/>
      </w:pPr>
      <w:rPr>
        <w:rFonts w:hint="default" w:ascii="Wingdings" w:hAnsi="Wingdings"/>
      </w:rPr>
    </w:lvl>
    <w:lvl w:ilvl="2" w:tentative="0">
      <w:start w:val="1"/>
      <w:numFmt w:val="bullet"/>
      <w:lvlText w:val=""/>
      <w:lvlJc w:val="left"/>
      <w:pPr>
        <w:ind w:left="1310" w:hanging="420"/>
      </w:pPr>
      <w:rPr>
        <w:rFonts w:hint="default" w:ascii="Wingdings" w:hAnsi="Wingdings"/>
      </w:rPr>
    </w:lvl>
    <w:lvl w:ilvl="3" w:tentative="0">
      <w:start w:val="1"/>
      <w:numFmt w:val="bullet"/>
      <w:lvlText w:val=""/>
      <w:lvlJc w:val="left"/>
      <w:pPr>
        <w:ind w:left="1730" w:hanging="420"/>
      </w:pPr>
      <w:rPr>
        <w:rFonts w:hint="default" w:ascii="Wingdings" w:hAnsi="Wingdings"/>
      </w:rPr>
    </w:lvl>
    <w:lvl w:ilvl="4" w:tentative="0">
      <w:start w:val="1"/>
      <w:numFmt w:val="bullet"/>
      <w:lvlText w:val=""/>
      <w:lvlJc w:val="left"/>
      <w:pPr>
        <w:ind w:left="2150" w:hanging="420"/>
      </w:pPr>
      <w:rPr>
        <w:rFonts w:hint="default" w:ascii="Wingdings" w:hAnsi="Wingdings"/>
      </w:rPr>
    </w:lvl>
    <w:lvl w:ilvl="5" w:tentative="0">
      <w:start w:val="1"/>
      <w:numFmt w:val="bullet"/>
      <w:lvlText w:val=""/>
      <w:lvlJc w:val="left"/>
      <w:pPr>
        <w:ind w:left="2570" w:hanging="420"/>
      </w:pPr>
      <w:rPr>
        <w:rFonts w:hint="default" w:ascii="Wingdings" w:hAnsi="Wingdings"/>
      </w:rPr>
    </w:lvl>
    <w:lvl w:ilvl="6" w:tentative="0">
      <w:start w:val="1"/>
      <w:numFmt w:val="bullet"/>
      <w:lvlText w:val=""/>
      <w:lvlJc w:val="left"/>
      <w:pPr>
        <w:ind w:left="2990" w:hanging="420"/>
      </w:pPr>
      <w:rPr>
        <w:rFonts w:hint="default" w:ascii="Wingdings" w:hAnsi="Wingdings"/>
      </w:rPr>
    </w:lvl>
    <w:lvl w:ilvl="7" w:tentative="0">
      <w:start w:val="1"/>
      <w:numFmt w:val="bullet"/>
      <w:lvlText w:val=""/>
      <w:lvlJc w:val="left"/>
      <w:pPr>
        <w:ind w:left="3410" w:hanging="420"/>
      </w:pPr>
      <w:rPr>
        <w:rFonts w:hint="default" w:ascii="Wingdings" w:hAnsi="Wingdings"/>
      </w:rPr>
    </w:lvl>
    <w:lvl w:ilvl="8" w:tentative="0">
      <w:start w:val="1"/>
      <w:numFmt w:val="bullet"/>
      <w:lvlText w:val=""/>
      <w:lvlJc w:val="left"/>
      <w:pPr>
        <w:ind w:left="3830" w:hanging="420"/>
      </w:pPr>
      <w:rPr>
        <w:rFonts w:hint="default" w:ascii="Wingdings" w:hAnsi="Wingdings"/>
      </w:rPr>
    </w:lvl>
  </w:abstractNum>
  <w:abstractNum w:abstractNumId="53">
    <w:nsid w:val="3A877D64"/>
    <w:multiLevelType w:val="singleLevel"/>
    <w:tmpl w:val="3A877D64"/>
    <w:lvl w:ilvl="0" w:tentative="0">
      <w:start w:val="1"/>
      <w:numFmt w:val="decimal"/>
      <w:pStyle w:val="138"/>
      <w:lvlText w:val="[%1]"/>
      <w:lvlJc w:val="left"/>
      <w:pPr>
        <w:tabs>
          <w:tab w:val="left" w:pos="360"/>
        </w:tabs>
        <w:ind w:left="360" w:hanging="360"/>
      </w:pPr>
    </w:lvl>
  </w:abstractNum>
  <w:abstractNum w:abstractNumId="54">
    <w:nsid w:val="3AA46647"/>
    <w:multiLevelType w:val="multilevel"/>
    <w:tmpl w:val="3AA46647"/>
    <w:lvl w:ilvl="0" w:tentative="0">
      <w:start w:val="1"/>
      <w:numFmt w:val="decimal"/>
      <w:pStyle w:val="165"/>
      <w:lvlText w:val="Proposal %1"/>
      <w:lvlJc w:val="left"/>
      <w:pPr>
        <w:tabs>
          <w:tab w:val="left" w:pos="2722"/>
        </w:tabs>
        <w:ind w:left="2722" w:hanging="1304"/>
      </w:pPr>
      <w:rPr>
        <w:rFonts w:hint="default"/>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5">
    <w:nsid w:val="3CA129EF"/>
    <w:multiLevelType w:val="multilevel"/>
    <w:tmpl w:val="3CA129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6">
    <w:nsid w:val="3DD846CC"/>
    <w:multiLevelType w:val="multilevel"/>
    <w:tmpl w:val="3DD846CC"/>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3DE11645"/>
    <w:multiLevelType w:val="multilevel"/>
    <w:tmpl w:val="3DE11645"/>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8">
    <w:nsid w:val="3E0E5C25"/>
    <w:multiLevelType w:val="multilevel"/>
    <w:tmpl w:val="3E0E5C25"/>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9">
    <w:nsid w:val="3F432466"/>
    <w:multiLevelType w:val="multilevel"/>
    <w:tmpl w:val="3F4324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0">
    <w:nsid w:val="407B6FA1"/>
    <w:multiLevelType w:val="multilevel"/>
    <w:tmpl w:val="407B6F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1">
    <w:nsid w:val="40886585"/>
    <w:multiLevelType w:val="multilevel"/>
    <w:tmpl w:val="40886585"/>
    <w:lvl w:ilvl="0" w:tentative="0">
      <w:start w:val="601"/>
      <w:numFmt w:val="bullet"/>
      <w:lvlText w:val=""/>
      <w:lvlJc w:val="left"/>
      <w:pPr>
        <w:ind w:left="360" w:hanging="360"/>
      </w:pPr>
      <w:rPr>
        <w:rFonts w:hint="default" w:ascii="Wingdings" w:hAnsi="Wingdings" w:eastAsia="宋体" w:cs="Times New Roman"/>
        <w:b/>
        <w:i/>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2">
    <w:nsid w:val="409542B1"/>
    <w:multiLevelType w:val="multilevel"/>
    <w:tmpl w:val="409542B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417F6AFB"/>
    <w:multiLevelType w:val="multilevel"/>
    <w:tmpl w:val="417F6AFB"/>
    <w:lvl w:ilvl="0" w:tentative="0">
      <w:start w:val="1"/>
      <w:numFmt w:val="bullet"/>
      <w:pStyle w:val="15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4">
    <w:nsid w:val="435E3156"/>
    <w:multiLevelType w:val="multilevel"/>
    <w:tmpl w:val="435E315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5">
    <w:nsid w:val="441D564E"/>
    <w:multiLevelType w:val="multilevel"/>
    <w:tmpl w:val="441D564E"/>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6">
    <w:nsid w:val="46469634"/>
    <w:multiLevelType w:val="multilevel"/>
    <w:tmpl w:val="4646963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46DF2B36"/>
    <w:multiLevelType w:val="multilevel"/>
    <w:tmpl w:val="46DF2B36"/>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8">
    <w:nsid w:val="4833202F"/>
    <w:multiLevelType w:val="multilevel"/>
    <w:tmpl w:val="4833202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9">
    <w:nsid w:val="4A8B74AE"/>
    <w:multiLevelType w:val="multilevel"/>
    <w:tmpl w:val="4A8B74AE"/>
    <w:lvl w:ilvl="0" w:tentative="0">
      <w:start w:val="1"/>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0">
    <w:nsid w:val="4B1F283C"/>
    <w:multiLevelType w:val="singleLevel"/>
    <w:tmpl w:val="4B1F283C"/>
    <w:lvl w:ilvl="0" w:tentative="0">
      <w:start w:val="1"/>
      <w:numFmt w:val="bullet"/>
      <w:pStyle w:val="151"/>
      <w:lvlText w:val=""/>
      <w:lvlJc w:val="left"/>
      <w:pPr>
        <w:tabs>
          <w:tab w:val="left" w:pos="1843"/>
        </w:tabs>
        <w:ind w:left="1843" w:hanging="425"/>
      </w:pPr>
      <w:rPr>
        <w:rFonts w:hint="default" w:ascii="Symbol" w:hAnsi="Symbol"/>
      </w:rPr>
    </w:lvl>
  </w:abstractNum>
  <w:abstractNum w:abstractNumId="71">
    <w:nsid w:val="4BD16342"/>
    <w:multiLevelType w:val="multilevel"/>
    <w:tmpl w:val="4BD1634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2">
    <w:nsid w:val="4C2F58FE"/>
    <w:multiLevelType w:val="multilevel"/>
    <w:tmpl w:val="4C2F58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3">
    <w:nsid w:val="4EAE1D88"/>
    <w:multiLevelType w:val="multilevel"/>
    <w:tmpl w:val="4EAE1D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4">
    <w:nsid w:val="4FA6592B"/>
    <w:multiLevelType w:val="multilevel"/>
    <w:tmpl w:val="4FA659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501B7456"/>
    <w:multiLevelType w:val="multilevel"/>
    <w:tmpl w:val="501B7456"/>
    <w:lvl w:ilvl="0" w:tentative="0">
      <w:start w:val="0"/>
      <w:numFmt w:val="bullet"/>
      <w:lvlText w:val="-"/>
      <w:lvlJc w:val="left"/>
      <w:pPr>
        <w:ind w:left="480" w:hanging="480"/>
      </w:pPr>
      <w:rPr>
        <w:rFonts w:hint="default" w:ascii="Times" w:hAnsi="Times" w:eastAsia="Times"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6">
    <w:nsid w:val="50A50669"/>
    <w:multiLevelType w:val="multilevel"/>
    <w:tmpl w:val="50A50669"/>
    <w:lvl w:ilvl="0" w:tentative="0">
      <w:start w:val="4"/>
      <w:numFmt w:val="bullet"/>
      <w:lvlText w:val="-"/>
      <w:lvlJc w:val="left"/>
      <w:pPr>
        <w:ind w:left="1440" w:hanging="360"/>
      </w:pPr>
      <w:rPr>
        <w:rFonts w:hint="default" w:ascii="Times New Roman" w:hAnsi="Times New Roman" w:eastAsia="Times New Roman"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7">
    <w:nsid w:val="50AA521C"/>
    <w:multiLevelType w:val="multilevel"/>
    <w:tmpl w:val="50AA521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8">
    <w:nsid w:val="515B4C0E"/>
    <w:multiLevelType w:val="multilevel"/>
    <w:tmpl w:val="515B4C0E"/>
    <w:lvl w:ilvl="0" w:tentative="0">
      <w:start w:val="1"/>
      <w:numFmt w:val="bullet"/>
      <w:lvlText w:val="o"/>
      <w:lvlJc w:val="left"/>
      <w:pPr>
        <w:ind w:left="420" w:hanging="420"/>
      </w:pPr>
      <w:rPr>
        <w:rFonts w:hint="default" w:ascii="Courier New" w:hAnsi="Courier New" w:cs="Courier New"/>
      </w:rPr>
    </w:lvl>
    <w:lvl w:ilvl="1" w:tentative="0">
      <w:start w:val="0"/>
      <w:numFmt w:val="bullet"/>
      <w:lvlText w:val=""/>
      <w:lvlJc w:val="left"/>
      <w:pPr>
        <w:ind w:left="780" w:hanging="360"/>
      </w:pPr>
      <w:rPr>
        <w:rFonts w:hint="default" w:ascii="Wingdings" w:hAnsi="Wingdings" w:eastAsia="宋体" w:cs="Arial"/>
        <w:color w:val="00000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9">
    <w:nsid w:val="52F43493"/>
    <w:multiLevelType w:val="multilevel"/>
    <w:tmpl w:val="52F43493"/>
    <w:lvl w:ilvl="0" w:tentative="0">
      <w:start w:val="1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0">
    <w:nsid w:val="54E6332C"/>
    <w:multiLevelType w:val="multilevel"/>
    <w:tmpl w:val="54E6332C"/>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1">
    <w:nsid w:val="576B6682"/>
    <w:multiLevelType w:val="multilevel"/>
    <w:tmpl w:val="576B66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2">
    <w:nsid w:val="57BA477B"/>
    <w:multiLevelType w:val="multilevel"/>
    <w:tmpl w:val="57BA477B"/>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3">
    <w:nsid w:val="58587551"/>
    <w:multiLevelType w:val="multilevel"/>
    <w:tmpl w:val="58587551"/>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4">
    <w:nsid w:val="593F21FC"/>
    <w:multiLevelType w:val="multilevel"/>
    <w:tmpl w:val="593F21FC"/>
    <w:lvl w:ilvl="0" w:tentative="0">
      <w:start w:val="2"/>
      <w:numFmt w:val="bullet"/>
      <w:lvlText w:val="-"/>
      <w:lvlJc w:val="left"/>
      <w:pPr>
        <w:ind w:left="420" w:hanging="420"/>
      </w:pPr>
      <w:rPr>
        <w:rFonts w:hint="default" w:ascii="Calibri" w:hAnsi="Calibri" w:eastAsia="Calibri"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5">
    <w:nsid w:val="5AB360E8"/>
    <w:multiLevelType w:val="multilevel"/>
    <w:tmpl w:val="5AB360E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6">
    <w:nsid w:val="5BD83513"/>
    <w:multiLevelType w:val="multilevel"/>
    <w:tmpl w:val="5BD8351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7">
    <w:nsid w:val="5BFB7794"/>
    <w:multiLevelType w:val="multilevel"/>
    <w:tmpl w:val="5BFB779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8">
    <w:nsid w:val="5CE92907"/>
    <w:multiLevelType w:val="multilevel"/>
    <w:tmpl w:val="5CE9290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9">
    <w:nsid w:val="5D182215"/>
    <w:multiLevelType w:val="multilevel"/>
    <w:tmpl w:val="5D18221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0">
    <w:nsid w:val="5F04620A"/>
    <w:multiLevelType w:val="multilevel"/>
    <w:tmpl w:val="5F04620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1">
    <w:nsid w:val="5F866DB8"/>
    <w:multiLevelType w:val="multilevel"/>
    <w:tmpl w:val="5F866DB8"/>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92">
    <w:nsid w:val="651E039C"/>
    <w:multiLevelType w:val="multilevel"/>
    <w:tmpl w:val="651E039C"/>
    <w:lvl w:ilvl="0" w:tentative="0">
      <w:start w:val="1"/>
      <w:numFmt w:val="bullet"/>
      <w:lvlText w:val="o"/>
      <w:lvlJc w:val="left"/>
      <w:pPr>
        <w:tabs>
          <w:tab w:val="left" w:pos="720"/>
        </w:tabs>
        <w:ind w:left="720" w:hanging="360"/>
      </w:pPr>
      <w:rPr>
        <w:rFonts w:hint="default" w:ascii="Courier New" w:hAnsi="Courier New" w:cs="Courier New"/>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3">
    <w:nsid w:val="669061D6"/>
    <w:multiLevelType w:val="multilevel"/>
    <w:tmpl w:val="669061D6"/>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4">
    <w:nsid w:val="678E7089"/>
    <w:multiLevelType w:val="multilevel"/>
    <w:tmpl w:val="678E708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95">
    <w:nsid w:val="68B663FC"/>
    <w:multiLevelType w:val="multilevel"/>
    <w:tmpl w:val="68B663FC"/>
    <w:lvl w:ilvl="0" w:tentative="0">
      <w:start w:val="1"/>
      <w:numFmt w:val="bullet"/>
      <w:pStyle w:val="14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96">
    <w:nsid w:val="69361B4D"/>
    <w:multiLevelType w:val="multilevel"/>
    <w:tmpl w:val="69361B4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7">
    <w:nsid w:val="6944356D"/>
    <w:multiLevelType w:val="multilevel"/>
    <w:tmpl w:val="6944356D"/>
    <w:lvl w:ilvl="0" w:tentative="0">
      <w:start w:val="0"/>
      <w:numFmt w:val="bullet"/>
      <w:lvlText w:val="-"/>
      <w:lvlJc w:val="left"/>
      <w:pPr>
        <w:ind w:left="420" w:hanging="420"/>
      </w:pPr>
      <w:rPr>
        <w:rFonts w:hint="eastAsia" w:ascii="Times New Roman" w:hAnsi="Times New Roman" w:eastAsia="MS Mincho" w:cs="Times New Roman"/>
      </w:rPr>
    </w:lvl>
    <w:lvl w:ilvl="1" w:tentative="0">
      <w:start w:val="1"/>
      <w:numFmt w:val="bullet"/>
      <w:lvlText w:val="o"/>
      <w:lvlJc w:val="left"/>
      <w:pPr>
        <w:ind w:left="840" w:hanging="420"/>
      </w:pPr>
      <w:rPr>
        <w:rFonts w:ascii="Courier New" w:hAnsi="Courier New" w:cs="Courier New"/>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98">
    <w:nsid w:val="69472744"/>
    <w:multiLevelType w:val="multilevel"/>
    <w:tmpl w:val="694727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9">
    <w:nsid w:val="69C15D55"/>
    <w:multiLevelType w:val="multilevel"/>
    <w:tmpl w:val="69C15D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0">
    <w:nsid w:val="6B393C60"/>
    <w:multiLevelType w:val="multilevel"/>
    <w:tmpl w:val="6B393C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1">
    <w:nsid w:val="6C6351C5"/>
    <w:multiLevelType w:val="multilevel"/>
    <w:tmpl w:val="6C6351C5"/>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2">
    <w:nsid w:val="70426F7C"/>
    <w:multiLevelType w:val="multilevel"/>
    <w:tmpl w:val="70426F7C"/>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o"/>
      <w:lvlJc w:val="left"/>
      <w:pPr>
        <w:ind w:left="2100" w:hanging="420"/>
      </w:pPr>
      <w:rPr>
        <w:rFonts w:hint="default" w:ascii="Courier New" w:hAnsi="Courier New" w:cs="Courier New"/>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3">
    <w:nsid w:val="704E3557"/>
    <w:multiLevelType w:val="multilevel"/>
    <w:tmpl w:val="704E3557"/>
    <w:lvl w:ilvl="0" w:tentative="0">
      <w:start w:val="1"/>
      <w:numFmt w:val="bullet"/>
      <w:lvlText w:val="−"/>
      <w:lvlJc w:val="left"/>
      <w:pPr>
        <w:ind w:left="800" w:hanging="400"/>
      </w:pPr>
      <w:rPr>
        <w:rFonts w:hint="default" w:ascii="Calibri" w:hAnsi="Calibri"/>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4">
    <w:nsid w:val="707D383B"/>
    <w:multiLevelType w:val="multilevel"/>
    <w:tmpl w:val="707D38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5">
    <w:nsid w:val="71B868CC"/>
    <w:multiLevelType w:val="multilevel"/>
    <w:tmpl w:val="71B868CC"/>
    <w:lvl w:ilvl="0" w:tentative="0">
      <w:start w:val="3"/>
      <w:numFmt w:val="bullet"/>
      <w:lvlText w:val="-"/>
      <w:lvlJc w:val="left"/>
      <w:pPr>
        <w:ind w:left="420" w:hanging="420"/>
      </w:pPr>
      <w:rPr>
        <w:rFonts w:hint="default" w:ascii="Times New Roman" w:hAnsi="Times New Roman" w:eastAsia="Malgun Gothic"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Calibri" w:hAnsi="Calibri" w:eastAsia="Calibri" w:cs="Calibri"/>
      </w:rPr>
    </w:lvl>
    <w:lvl w:ilvl="3" w:tentative="0">
      <w:start w:val="1"/>
      <w:numFmt w:val="bullet"/>
      <w:lvlText w:val=""/>
      <w:lvlJc w:val="left"/>
      <w:pPr>
        <w:ind w:left="1680" w:hanging="420"/>
      </w:pPr>
      <w:rPr>
        <w:rFonts w:hint="default" w:ascii="Symbol" w:hAnsi="Symbol"/>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6">
    <w:nsid w:val="72BA1F46"/>
    <w:multiLevelType w:val="multilevel"/>
    <w:tmpl w:val="72BA1F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7">
    <w:nsid w:val="73263786"/>
    <w:multiLevelType w:val="multilevel"/>
    <w:tmpl w:val="7326378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8">
    <w:nsid w:val="74CC7506"/>
    <w:multiLevelType w:val="multilevel"/>
    <w:tmpl w:val="74CC7506"/>
    <w:lvl w:ilvl="0" w:tentative="0">
      <w:start w:val="1"/>
      <w:numFmt w:val="decimal"/>
      <w:pStyle w:val="1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0">
    <w:nsid w:val="773D2E6D"/>
    <w:multiLevelType w:val="multilevel"/>
    <w:tmpl w:val="773D2E6D"/>
    <w:lvl w:ilvl="0" w:tentative="0">
      <w:start w:val="0"/>
      <w:numFmt w:val="bullet"/>
      <w:lvlText w:val="-"/>
      <w:lvlJc w:val="left"/>
      <w:pPr>
        <w:ind w:left="708" w:hanging="420"/>
      </w:pPr>
      <w:rPr>
        <w:rFonts w:hint="default" w:ascii="Times New Roman" w:hAnsi="Times New Roman" w:eastAsia="MS Mincho" w:cs="Times New Roman"/>
      </w:rPr>
    </w:lvl>
    <w:lvl w:ilvl="1" w:tentative="0">
      <w:start w:val="1"/>
      <w:numFmt w:val="bullet"/>
      <w:lvlText w:val="o"/>
      <w:lvlJc w:val="left"/>
      <w:pPr>
        <w:ind w:left="1128" w:hanging="420"/>
      </w:pPr>
      <w:rPr>
        <w:rFonts w:hint="default" w:ascii="Courier New" w:hAnsi="Courier New" w:cs="Courier New"/>
      </w:rPr>
    </w:lvl>
    <w:lvl w:ilvl="2" w:tentative="0">
      <w:start w:val="1"/>
      <w:numFmt w:val="bullet"/>
      <w:lvlText w:val="o"/>
      <w:lvlJc w:val="left"/>
      <w:pPr>
        <w:ind w:left="1548" w:hanging="420"/>
      </w:pPr>
      <w:rPr>
        <w:rFonts w:hint="default" w:ascii="Courier New" w:hAnsi="Courier New" w:cs="Courier New"/>
      </w:rPr>
    </w:lvl>
    <w:lvl w:ilvl="3" w:tentative="0">
      <w:start w:val="1"/>
      <w:numFmt w:val="bullet"/>
      <w:lvlText w:val="o"/>
      <w:lvlJc w:val="left"/>
      <w:pPr>
        <w:ind w:left="1968" w:hanging="420"/>
      </w:pPr>
      <w:rPr>
        <w:rFonts w:hint="default" w:ascii="Courier New" w:hAnsi="Courier New"/>
      </w:rPr>
    </w:lvl>
    <w:lvl w:ilvl="4" w:tentative="0">
      <w:start w:val="1"/>
      <w:numFmt w:val="bullet"/>
      <w:lvlText w:val="o"/>
      <w:lvlJc w:val="left"/>
      <w:pPr>
        <w:ind w:left="2388" w:hanging="420"/>
      </w:pPr>
      <w:rPr>
        <w:rFonts w:hint="default" w:ascii="Courier New" w:hAnsi="Courier New"/>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11">
    <w:nsid w:val="782D1971"/>
    <w:multiLevelType w:val="multilevel"/>
    <w:tmpl w:val="782D1971"/>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2">
    <w:nsid w:val="79090F30"/>
    <w:multiLevelType w:val="multilevel"/>
    <w:tmpl w:val="79090F30"/>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3">
    <w:nsid w:val="795577E9"/>
    <w:multiLevelType w:val="multilevel"/>
    <w:tmpl w:val="795577E9"/>
    <w:lvl w:ilvl="0" w:tentative="0">
      <w:start w:val="1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4">
    <w:nsid w:val="79CF3D84"/>
    <w:multiLevelType w:val="multilevel"/>
    <w:tmpl w:val="79CF3D84"/>
    <w:lvl w:ilvl="0" w:tentative="0">
      <w:start w:val="0"/>
      <w:numFmt w:val="bullet"/>
      <w:lvlText w:val="-"/>
      <w:lvlJc w:val="left"/>
      <w:pPr>
        <w:ind w:left="480" w:hanging="480"/>
      </w:pPr>
      <w:rPr>
        <w:rFonts w:hint="default" w:ascii="Times" w:hAnsi="Times" w:eastAsia="Times"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5">
    <w:nsid w:val="7B0E20AE"/>
    <w:multiLevelType w:val="multilevel"/>
    <w:tmpl w:val="7B0E20A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ind w:left="3660" w:hanging="420"/>
      </w:pPr>
      <w:rPr>
        <w:rFonts w:hint="default" w:ascii="Times" w:hAnsi="Times" w:eastAsia="宋体" w:cs="Times"/>
        <w:color w:val="FF000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6">
    <w:nsid w:val="7D767778"/>
    <w:multiLevelType w:val="multilevel"/>
    <w:tmpl w:val="7D767778"/>
    <w:lvl w:ilvl="0" w:tentative="0">
      <w:start w:val="5"/>
      <w:numFmt w:val="bullet"/>
      <w:lvlText w:val="-"/>
      <w:lvlJc w:val="left"/>
      <w:pPr>
        <w:ind w:left="704" w:hanging="420"/>
      </w:pPr>
      <w:rPr>
        <w:rFonts w:hint="default" w:ascii="Times New Roman" w:hAnsi="Times New Roman" w:eastAsia="宋体" w:cs="Times New Roman"/>
      </w:rPr>
    </w:lvl>
    <w:lvl w:ilvl="1" w:tentative="0">
      <w:start w:val="1"/>
      <w:numFmt w:val="bullet"/>
      <w:lvlText w:val="o"/>
      <w:lvlJc w:val="left"/>
      <w:pPr>
        <w:ind w:left="1124" w:hanging="420"/>
      </w:pPr>
      <w:rPr>
        <w:rFonts w:hint="default" w:ascii="Courier New" w:hAnsi="Courier New" w:cs="Courier New"/>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7">
    <w:nsid w:val="7DC436CD"/>
    <w:multiLevelType w:val="singleLevel"/>
    <w:tmpl w:val="7DC436CD"/>
    <w:lvl w:ilvl="0" w:tentative="0">
      <w:start w:val="1"/>
      <w:numFmt w:val="bullet"/>
      <w:pStyle w:val="209"/>
      <w:lvlText w:val="•"/>
      <w:lvlJc w:val="left"/>
      <w:pPr>
        <w:tabs>
          <w:tab w:val="left" w:pos="420"/>
        </w:tabs>
        <w:ind w:left="420" w:hanging="378"/>
      </w:pPr>
      <w:rPr>
        <w:rFonts w:hint="default" w:ascii="Arial" w:hAnsi="Arial" w:cs="Arial"/>
      </w:rPr>
    </w:lvl>
  </w:abstractNum>
  <w:abstractNum w:abstractNumId="118">
    <w:nsid w:val="7F0D0039"/>
    <w:multiLevelType w:val="singleLevel"/>
    <w:tmpl w:val="7F0D0039"/>
    <w:lvl w:ilvl="0" w:tentative="0">
      <w:start w:val="1"/>
      <w:numFmt w:val="decimal"/>
      <w:suff w:val="space"/>
      <w:lvlText w:val="%1."/>
      <w:lvlJc w:val="left"/>
    </w:lvl>
  </w:abstractNum>
  <w:abstractNum w:abstractNumId="119">
    <w:nsid w:val="7F4C49AA"/>
    <w:multiLevelType w:val="multilevel"/>
    <w:tmpl w:val="7F4C49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0"/>
  </w:num>
  <w:num w:numId="2">
    <w:abstractNumId w:val="43"/>
  </w:num>
  <w:num w:numId="3">
    <w:abstractNumId w:val="53"/>
  </w:num>
  <w:num w:numId="4">
    <w:abstractNumId w:val="95"/>
  </w:num>
  <w:num w:numId="5">
    <w:abstractNumId w:val="109"/>
  </w:num>
  <w:num w:numId="6">
    <w:abstractNumId w:val="70"/>
  </w:num>
  <w:num w:numId="7">
    <w:abstractNumId w:val="108"/>
  </w:num>
  <w:num w:numId="8">
    <w:abstractNumId w:val="63"/>
  </w:num>
  <w:num w:numId="9">
    <w:abstractNumId w:val="28"/>
  </w:num>
  <w:num w:numId="10">
    <w:abstractNumId w:val="54"/>
  </w:num>
  <w:num w:numId="11">
    <w:abstractNumId w:val="117"/>
  </w:num>
  <w:num w:numId="12">
    <w:abstractNumId w:val="67"/>
  </w:num>
  <w:num w:numId="13">
    <w:abstractNumId w:val="4"/>
  </w:num>
  <w:num w:numId="14">
    <w:abstractNumId w:val="36"/>
  </w:num>
  <w:num w:numId="15">
    <w:abstractNumId w:val="26"/>
  </w:num>
  <w:num w:numId="16">
    <w:abstractNumId w:val="111"/>
  </w:num>
  <w:num w:numId="17">
    <w:abstractNumId w:val="50"/>
  </w:num>
  <w:num w:numId="18">
    <w:abstractNumId w:val="47"/>
  </w:num>
  <w:num w:numId="19">
    <w:abstractNumId w:val="23"/>
  </w:num>
  <w:num w:numId="20">
    <w:abstractNumId w:val="3"/>
  </w:num>
  <w:num w:numId="21">
    <w:abstractNumId w:val="84"/>
  </w:num>
  <w:num w:numId="22">
    <w:abstractNumId w:val="17"/>
  </w:num>
  <w:num w:numId="23">
    <w:abstractNumId w:val="81"/>
  </w:num>
  <w:num w:numId="24">
    <w:abstractNumId w:val="18"/>
  </w:num>
  <w:num w:numId="25">
    <w:abstractNumId w:val="16"/>
  </w:num>
  <w:num w:numId="26">
    <w:abstractNumId w:val="40"/>
  </w:num>
  <w:num w:numId="27">
    <w:abstractNumId w:val="31"/>
  </w:num>
  <w:num w:numId="28">
    <w:abstractNumId w:val="69"/>
  </w:num>
  <w:num w:numId="29">
    <w:abstractNumId w:val="41"/>
  </w:num>
  <w:num w:numId="30">
    <w:abstractNumId w:val="12"/>
  </w:num>
  <w:num w:numId="31">
    <w:abstractNumId w:val="52"/>
  </w:num>
  <w:num w:numId="32">
    <w:abstractNumId w:val="2"/>
  </w:num>
  <w:num w:numId="33">
    <w:abstractNumId w:val="21"/>
  </w:num>
  <w:num w:numId="34">
    <w:abstractNumId w:val="89"/>
  </w:num>
  <w:num w:numId="35">
    <w:abstractNumId w:val="35"/>
  </w:num>
  <w:num w:numId="36">
    <w:abstractNumId w:val="29"/>
  </w:num>
  <w:num w:numId="37">
    <w:abstractNumId w:val="93"/>
  </w:num>
  <w:num w:numId="38">
    <w:abstractNumId w:val="66"/>
  </w:num>
  <w:num w:numId="39">
    <w:abstractNumId w:val="37"/>
  </w:num>
  <w:num w:numId="40">
    <w:abstractNumId w:val="86"/>
  </w:num>
  <w:num w:numId="41">
    <w:abstractNumId w:val="110"/>
  </w:num>
  <w:num w:numId="42">
    <w:abstractNumId w:val="20"/>
  </w:num>
  <w:num w:numId="43">
    <w:abstractNumId w:val="8"/>
  </w:num>
  <w:num w:numId="44">
    <w:abstractNumId w:val="48"/>
  </w:num>
  <w:num w:numId="45">
    <w:abstractNumId w:val="101"/>
  </w:num>
  <w:num w:numId="46">
    <w:abstractNumId w:val="61"/>
  </w:num>
  <w:num w:numId="47">
    <w:abstractNumId w:val="14"/>
  </w:num>
  <w:num w:numId="48">
    <w:abstractNumId w:val="64"/>
  </w:num>
  <w:num w:numId="49">
    <w:abstractNumId w:val="118"/>
  </w:num>
  <w:num w:numId="50">
    <w:abstractNumId w:val="83"/>
  </w:num>
  <w:num w:numId="51">
    <w:abstractNumId w:val="11"/>
  </w:num>
  <w:num w:numId="52">
    <w:abstractNumId w:val="25"/>
  </w:num>
  <w:num w:numId="53">
    <w:abstractNumId w:val="0"/>
  </w:num>
  <w:num w:numId="54">
    <w:abstractNumId w:val="49"/>
  </w:num>
  <w:num w:numId="55">
    <w:abstractNumId w:val="1"/>
  </w:num>
  <w:num w:numId="56">
    <w:abstractNumId w:val="97"/>
  </w:num>
  <w:num w:numId="57">
    <w:abstractNumId w:val="85"/>
  </w:num>
  <w:num w:numId="58">
    <w:abstractNumId w:val="73"/>
  </w:num>
  <w:num w:numId="59">
    <w:abstractNumId w:val="57"/>
  </w:num>
  <w:num w:numId="60">
    <w:abstractNumId w:val="32"/>
  </w:num>
  <w:num w:numId="61">
    <w:abstractNumId w:val="51"/>
  </w:num>
  <w:num w:numId="62">
    <w:abstractNumId w:val="105"/>
  </w:num>
  <w:num w:numId="63">
    <w:abstractNumId w:val="77"/>
  </w:num>
  <w:num w:numId="64">
    <w:abstractNumId w:val="80"/>
  </w:num>
  <w:num w:numId="65">
    <w:abstractNumId w:val="33"/>
  </w:num>
  <w:num w:numId="66">
    <w:abstractNumId w:val="92"/>
  </w:num>
  <w:num w:numId="67">
    <w:abstractNumId w:val="6"/>
  </w:num>
  <w:num w:numId="68">
    <w:abstractNumId w:val="44"/>
  </w:num>
  <w:num w:numId="69">
    <w:abstractNumId w:val="27"/>
  </w:num>
  <w:num w:numId="70">
    <w:abstractNumId w:val="78"/>
  </w:num>
  <w:num w:numId="71">
    <w:abstractNumId w:val="112"/>
  </w:num>
  <w:num w:numId="72">
    <w:abstractNumId w:val="65"/>
  </w:num>
  <w:num w:numId="73">
    <w:abstractNumId w:val="38"/>
  </w:num>
  <w:num w:numId="74">
    <w:abstractNumId w:val="62"/>
  </w:num>
  <w:num w:numId="75">
    <w:abstractNumId w:val="115"/>
  </w:num>
  <w:num w:numId="76">
    <w:abstractNumId w:val="55"/>
  </w:num>
  <w:num w:numId="77">
    <w:abstractNumId w:val="119"/>
  </w:num>
  <w:num w:numId="78">
    <w:abstractNumId w:val="71"/>
  </w:num>
  <w:num w:numId="79">
    <w:abstractNumId w:val="96"/>
  </w:num>
  <w:num w:numId="80">
    <w:abstractNumId w:val="24"/>
  </w:num>
  <w:num w:numId="81">
    <w:abstractNumId w:val="34"/>
  </w:num>
  <w:num w:numId="82">
    <w:abstractNumId w:val="82"/>
  </w:num>
  <w:num w:numId="83">
    <w:abstractNumId w:val="102"/>
  </w:num>
  <w:num w:numId="84">
    <w:abstractNumId w:val="90"/>
  </w:num>
  <w:num w:numId="85">
    <w:abstractNumId w:val="87"/>
  </w:num>
  <w:num w:numId="86">
    <w:abstractNumId w:val="99"/>
  </w:num>
  <w:num w:numId="87">
    <w:abstractNumId w:val="68"/>
  </w:num>
  <w:num w:numId="88">
    <w:abstractNumId w:val="116"/>
  </w:num>
  <w:num w:numId="89">
    <w:abstractNumId w:val="106"/>
  </w:num>
  <w:num w:numId="90">
    <w:abstractNumId w:val="60"/>
  </w:num>
  <w:num w:numId="91">
    <w:abstractNumId w:val="19"/>
  </w:num>
  <w:num w:numId="92">
    <w:abstractNumId w:val="13"/>
  </w:num>
  <w:num w:numId="93">
    <w:abstractNumId w:val="98"/>
  </w:num>
  <w:num w:numId="94">
    <w:abstractNumId w:val="91"/>
  </w:num>
  <w:num w:numId="95">
    <w:abstractNumId w:val="104"/>
  </w:num>
  <w:num w:numId="96">
    <w:abstractNumId w:val="100"/>
  </w:num>
  <w:num w:numId="97">
    <w:abstractNumId w:val="45"/>
  </w:num>
  <w:num w:numId="98">
    <w:abstractNumId w:val="72"/>
  </w:num>
  <w:num w:numId="99">
    <w:abstractNumId w:val="56"/>
  </w:num>
  <w:num w:numId="100">
    <w:abstractNumId w:val="7"/>
  </w:num>
  <w:num w:numId="101">
    <w:abstractNumId w:val="30"/>
  </w:num>
  <w:num w:numId="102">
    <w:abstractNumId w:val="5"/>
  </w:num>
  <w:num w:numId="103">
    <w:abstractNumId w:val="103"/>
  </w:num>
  <w:num w:numId="104">
    <w:abstractNumId w:val="15"/>
  </w:num>
  <w:num w:numId="105">
    <w:abstractNumId w:val="46"/>
  </w:num>
  <w:num w:numId="106">
    <w:abstractNumId w:val="58"/>
  </w:num>
  <w:num w:numId="107">
    <w:abstractNumId w:val="42"/>
  </w:num>
  <w:num w:numId="108">
    <w:abstractNumId w:val="75"/>
  </w:num>
  <w:num w:numId="109">
    <w:abstractNumId w:val="113"/>
  </w:num>
  <w:num w:numId="110">
    <w:abstractNumId w:val="114"/>
  </w:num>
  <w:num w:numId="111">
    <w:abstractNumId w:val="79"/>
  </w:num>
  <w:num w:numId="112">
    <w:abstractNumId w:val="39"/>
  </w:num>
  <w:num w:numId="113">
    <w:abstractNumId w:val="9"/>
  </w:num>
  <w:num w:numId="114">
    <w:abstractNumId w:val="22"/>
  </w:num>
  <w:num w:numId="115">
    <w:abstractNumId w:val="59"/>
  </w:num>
  <w:num w:numId="116">
    <w:abstractNumId w:val="94"/>
  </w:num>
  <w:num w:numId="117">
    <w:abstractNumId w:val="76"/>
  </w:num>
  <w:num w:numId="118">
    <w:abstractNumId w:val="74"/>
  </w:num>
  <w:num w:numId="119">
    <w:abstractNumId w:val="107"/>
  </w:num>
  <w:num w:numId="120">
    <w:abstractNumId w:val="8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ris Papasakellariou">
    <w15:presenceInfo w15:providerId="None" w15:userId="Aris Papasakellariou"/>
  </w15:person>
  <w15:person w15:author="Islam, Toufiqul">
    <w15:presenceInfo w15:providerId="AD" w15:userId="S::toufiqul.islam@intel.com::d670e9f3-6638-470d-9ba2-f465f95d76b7"/>
  </w15:person>
  <w15:person w15:author="ZTE">
    <w15:presenceInfo w15:providerId="None" w15:userId="ZTE"/>
  </w15:person>
  <w15:person w15:author="sh晓冬(xiaodong)">
    <w15:presenceInfo w15:providerId="None" w15:userId="sh晓冬(xiaodong)"/>
  </w15:person>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embedSystemFonts/>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rawingGridHorizontalSpacing w:val="100"/>
  <w:drawingGridVerticalSpacing w:val="163"/>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4F5C"/>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3DD2"/>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84"/>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EBD"/>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CCF"/>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32"/>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2A3"/>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8A6"/>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119"/>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10FB"/>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3B3"/>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B97"/>
    <w:rsid w:val="001C7F47"/>
    <w:rsid w:val="001D006C"/>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D1F"/>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098"/>
    <w:rsid w:val="002013D5"/>
    <w:rsid w:val="0020142D"/>
    <w:rsid w:val="00201446"/>
    <w:rsid w:val="00201488"/>
    <w:rsid w:val="002016C0"/>
    <w:rsid w:val="0020177F"/>
    <w:rsid w:val="0020185F"/>
    <w:rsid w:val="00201A5F"/>
    <w:rsid w:val="00201A75"/>
    <w:rsid w:val="00201B0B"/>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3F83"/>
    <w:rsid w:val="0020416B"/>
    <w:rsid w:val="00204346"/>
    <w:rsid w:val="00204612"/>
    <w:rsid w:val="00204728"/>
    <w:rsid w:val="0020478A"/>
    <w:rsid w:val="002047DE"/>
    <w:rsid w:val="00204891"/>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D779F"/>
    <w:rsid w:val="002E0303"/>
    <w:rsid w:val="002E041D"/>
    <w:rsid w:val="002E08F4"/>
    <w:rsid w:val="002E0E94"/>
    <w:rsid w:val="002E1190"/>
    <w:rsid w:val="002E15A5"/>
    <w:rsid w:val="002E16BC"/>
    <w:rsid w:val="002E179A"/>
    <w:rsid w:val="002E188C"/>
    <w:rsid w:val="002E222E"/>
    <w:rsid w:val="002E25D2"/>
    <w:rsid w:val="002E25DD"/>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25D"/>
    <w:rsid w:val="002E650B"/>
    <w:rsid w:val="002E6809"/>
    <w:rsid w:val="002E6A3F"/>
    <w:rsid w:val="002E706F"/>
    <w:rsid w:val="002E74FE"/>
    <w:rsid w:val="002E751C"/>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756"/>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C2"/>
    <w:rsid w:val="003142AE"/>
    <w:rsid w:val="0031479F"/>
    <w:rsid w:val="00314ACB"/>
    <w:rsid w:val="00314B1F"/>
    <w:rsid w:val="00314C05"/>
    <w:rsid w:val="00314CBB"/>
    <w:rsid w:val="00314D9F"/>
    <w:rsid w:val="003151C5"/>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72E"/>
    <w:rsid w:val="00321822"/>
    <w:rsid w:val="0032193F"/>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725"/>
    <w:rsid w:val="00344901"/>
    <w:rsid w:val="00344BAA"/>
    <w:rsid w:val="00344C4D"/>
    <w:rsid w:val="0034511B"/>
    <w:rsid w:val="00345849"/>
    <w:rsid w:val="003458A1"/>
    <w:rsid w:val="00345C52"/>
    <w:rsid w:val="00345DCB"/>
    <w:rsid w:val="00345DF4"/>
    <w:rsid w:val="00345E55"/>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8E5"/>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15"/>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66"/>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B4E"/>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2A7"/>
    <w:rsid w:val="0044035D"/>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589"/>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60"/>
    <w:rsid w:val="00477C26"/>
    <w:rsid w:val="004802E4"/>
    <w:rsid w:val="00480509"/>
    <w:rsid w:val="00480618"/>
    <w:rsid w:val="00480892"/>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611"/>
    <w:rsid w:val="004C3AD1"/>
    <w:rsid w:val="004C3B2D"/>
    <w:rsid w:val="004C3BDA"/>
    <w:rsid w:val="004C3C51"/>
    <w:rsid w:val="004C4356"/>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B41"/>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3CB"/>
    <w:rsid w:val="00512421"/>
    <w:rsid w:val="0051247D"/>
    <w:rsid w:val="005126E4"/>
    <w:rsid w:val="00512747"/>
    <w:rsid w:val="00512A7B"/>
    <w:rsid w:val="00512AB7"/>
    <w:rsid w:val="00512D39"/>
    <w:rsid w:val="00512ED6"/>
    <w:rsid w:val="0051369E"/>
    <w:rsid w:val="005138C6"/>
    <w:rsid w:val="00513B8C"/>
    <w:rsid w:val="00513BF4"/>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775"/>
    <w:rsid w:val="0057380A"/>
    <w:rsid w:val="00573BB0"/>
    <w:rsid w:val="00573D2B"/>
    <w:rsid w:val="00573F24"/>
    <w:rsid w:val="00574167"/>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D3C"/>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213"/>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929"/>
    <w:rsid w:val="005D6A8F"/>
    <w:rsid w:val="005D6AC9"/>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9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60"/>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1DA4"/>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87B3F"/>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0F1"/>
    <w:rsid w:val="006E33C9"/>
    <w:rsid w:val="006E3B7D"/>
    <w:rsid w:val="006E3D3A"/>
    <w:rsid w:val="006E3DEE"/>
    <w:rsid w:val="006E3F72"/>
    <w:rsid w:val="006E43DC"/>
    <w:rsid w:val="006E4516"/>
    <w:rsid w:val="006E4576"/>
    <w:rsid w:val="006E4646"/>
    <w:rsid w:val="006E466C"/>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7C9"/>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58"/>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315"/>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5F43"/>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4DFE"/>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4C04"/>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3FD"/>
    <w:rsid w:val="00844453"/>
    <w:rsid w:val="008444F8"/>
    <w:rsid w:val="008445D2"/>
    <w:rsid w:val="008445ED"/>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02A"/>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4C1"/>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14"/>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3D5"/>
    <w:rsid w:val="008F140F"/>
    <w:rsid w:val="008F14B8"/>
    <w:rsid w:val="008F15BA"/>
    <w:rsid w:val="008F163B"/>
    <w:rsid w:val="008F17AF"/>
    <w:rsid w:val="008F19A6"/>
    <w:rsid w:val="008F1CF8"/>
    <w:rsid w:val="008F1FD7"/>
    <w:rsid w:val="008F2042"/>
    <w:rsid w:val="008F215F"/>
    <w:rsid w:val="008F2201"/>
    <w:rsid w:val="008F29F3"/>
    <w:rsid w:val="008F2A8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9B8"/>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72"/>
    <w:rsid w:val="009B70E9"/>
    <w:rsid w:val="009B72A8"/>
    <w:rsid w:val="009B7564"/>
    <w:rsid w:val="009B799D"/>
    <w:rsid w:val="009B7BB7"/>
    <w:rsid w:val="009B7BC4"/>
    <w:rsid w:val="009B7FFA"/>
    <w:rsid w:val="009C00AF"/>
    <w:rsid w:val="009C00EF"/>
    <w:rsid w:val="009C023E"/>
    <w:rsid w:val="009C02CE"/>
    <w:rsid w:val="009C0303"/>
    <w:rsid w:val="009C0667"/>
    <w:rsid w:val="009C0742"/>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E1"/>
    <w:rsid w:val="009F0366"/>
    <w:rsid w:val="009F0446"/>
    <w:rsid w:val="009F056D"/>
    <w:rsid w:val="009F0741"/>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CAE"/>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5C"/>
    <w:rsid w:val="00A043B9"/>
    <w:rsid w:val="00A044D2"/>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3AD"/>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0A1"/>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8B4"/>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4E7C"/>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DE9"/>
    <w:rsid w:val="00AC7FAF"/>
    <w:rsid w:val="00AC7FD6"/>
    <w:rsid w:val="00AD0475"/>
    <w:rsid w:val="00AD09E4"/>
    <w:rsid w:val="00AD0AAA"/>
    <w:rsid w:val="00AD0B9E"/>
    <w:rsid w:val="00AD12BD"/>
    <w:rsid w:val="00AD13E4"/>
    <w:rsid w:val="00AD163D"/>
    <w:rsid w:val="00AD1860"/>
    <w:rsid w:val="00AD1B21"/>
    <w:rsid w:val="00AD1DA7"/>
    <w:rsid w:val="00AD1DFE"/>
    <w:rsid w:val="00AD1E36"/>
    <w:rsid w:val="00AD1F06"/>
    <w:rsid w:val="00AD23E9"/>
    <w:rsid w:val="00AD272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9D4"/>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913"/>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7D9"/>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7A8"/>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2CB"/>
    <w:rsid w:val="00B233A9"/>
    <w:rsid w:val="00B237E7"/>
    <w:rsid w:val="00B239CC"/>
    <w:rsid w:val="00B239F3"/>
    <w:rsid w:val="00B23C57"/>
    <w:rsid w:val="00B23D2F"/>
    <w:rsid w:val="00B23E2E"/>
    <w:rsid w:val="00B23F33"/>
    <w:rsid w:val="00B23FB8"/>
    <w:rsid w:val="00B2417E"/>
    <w:rsid w:val="00B2429C"/>
    <w:rsid w:val="00B24358"/>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CEF"/>
    <w:rsid w:val="00B47E51"/>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B2B"/>
    <w:rsid w:val="00B70042"/>
    <w:rsid w:val="00B7021B"/>
    <w:rsid w:val="00B70333"/>
    <w:rsid w:val="00B70664"/>
    <w:rsid w:val="00B70995"/>
    <w:rsid w:val="00B70A49"/>
    <w:rsid w:val="00B70BA9"/>
    <w:rsid w:val="00B70ECF"/>
    <w:rsid w:val="00B70EDB"/>
    <w:rsid w:val="00B711AE"/>
    <w:rsid w:val="00B71319"/>
    <w:rsid w:val="00B71A5D"/>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84C"/>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4F4D"/>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D46"/>
    <w:rsid w:val="00C55E23"/>
    <w:rsid w:val="00C561B7"/>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1E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5AF"/>
    <w:rsid w:val="00CA28A9"/>
    <w:rsid w:val="00CA2919"/>
    <w:rsid w:val="00CA295B"/>
    <w:rsid w:val="00CA2A0C"/>
    <w:rsid w:val="00CA2C56"/>
    <w:rsid w:val="00CA2D18"/>
    <w:rsid w:val="00CA303A"/>
    <w:rsid w:val="00CA3158"/>
    <w:rsid w:val="00CA32E9"/>
    <w:rsid w:val="00CA37E7"/>
    <w:rsid w:val="00CA37EB"/>
    <w:rsid w:val="00CA397F"/>
    <w:rsid w:val="00CA3E51"/>
    <w:rsid w:val="00CA411A"/>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B87"/>
    <w:rsid w:val="00CB0CE5"/>
    <w:rsid w:val="00CB0FA3"/>
    <w:rsid w:val="00CB11BD"/>
    <w:rsid w:val="00CB1324"/>
    <w:rsid w:val="00CB1368"/>
    <w:rsid w:val="00CB167F"/>
    <w:rsid w:val="00CB1F2A"/>
    <w:rsid w:val="00CB1FFF"/>
    <w:rsid w:val="00CB20A3"/>
    <w:rsid w:val="00CB20F0"/>
    <w:rsid w:val="00CB2265"/>
    <w:rsid w:val="00CB2654"/>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34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7D1"/>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6EE2"/>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4B4"/>
    <w:rsid w:val="00CE253D"/>
    <w:rsid w:val="00CE3169"/>
    <w:rsid w:val="00CE3257"/>
    <w:rsid w:val="00CE3393"/>
    <w:rsid w:val="00CE3406"/>
    <w:rsid w:val="00CE3572"/>
    <w:rsid w:val="00CE38AA"/>
    <w:rsid w:val="00CE38C8"/>
    <w:rsid w:val="00CE3CDC"/>
    <w:rsid w:val="00CE3D16"/>
    <w:rsid w:val="00CE3D41"/>
    <w:rsid w:val="00CE3FBA"/>
    <w:rsid w:val="00CE429F"/>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C77"/>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297"/>
    <w:rsid w:val="00D344C9"/>
    <w:rsid w:val="00D3473A"/>
    <w:rsid w:val="00D34CE4"/>
    <w:rsid w:val="00D35048"/>
    <w:rsid w:val="00D353AB"/>
    <w:rsid w:val="00D35486"/>
    <w:rsid w:val="00D357DA"/>
    <w:rsid w:val="00D358B2"/>
    <w:rsid w:val="00D359BB"/>
    <w:rsid w:val="00D359E5"/>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CF4"/>
    <w:rsid w:val="00D43D03"/>
    <w:rsid w:val="00D43EB2"/>
    <w:rsid w:val="00D440D1"/>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353"/>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15C"/>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F6"/>
    <w:rsid w:val="00D931F2"/>
    <w:rsid w:val="00D93524"/>
    <w:rsid w:val="00D9382A"/>
    <w:rsid w:val="00D938C1"/>
    <w:rsid w:val="00D938CE"/>
    <w:rsid w:val="00D93E4F"/>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0E"/>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4DB2"/>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06"/>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034"/>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A88"/>
    <w:rsid w:val="00E70B0C"/>
    <w:rsid w:val="00E70EE5"/>
    <w:rsid w:val="00E71215"/>
    <w:rsid w:val="00E713FF"/>
    <w:rsid w:val="00E71952"/>
    <w:rsid w:val="00E71DF1"/>
    <w:rsid w:val="00E71EDB"/>
    <w:rsid w:val="00E72137"/>
    <w:rsid w:val="00E723D3"/>
    <w:rsid w:val="00E7242A"/>
    <w:rsid w:val="00E72737"/>
    <w:rsid w:val="00E72ABE"/>
    <w:rsid w:val="00E72B2B"/>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36"/>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C8"/>
    <w:rsid w:val="00EC44E7"/>
    <w:rsid w:val="00EC46D9"/>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363"/>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DA"/>
    <w:rsid w:val="00EE1DA9"/>
    <w:rsid w:val="00EE1E59"/>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C50"/>
    <w:rsid w:val="00F46DB3"/>
    <w:rsid w:val="00F46E40"/>
    <w:rsid w:val="00F46F8B"/>
    <w:rsid w:val="00F47132"/>
    <w:rsid w:val="00F475DF"/>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1FB6"/>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267"/>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3BB"/>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C5"/>
    <w:rsid w:val="00FA0E7C"/>
    <w:rsid w:val="00FA13B4"/>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2FA"/>
    <w:rsid w:val="00FD1608"/>
    <w:rsid w:val="00FD1A54"/>
    <w:rsid w:val="00FD235B"/>
    <w:rsid w:val="00FD2804"/>
    <w:rsid w:val="00FD282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EC21FD"/>
    <w:rsid w:val="02DD5FC3"/>
    <w:rsid w:val="033B4818"/>
    <w:rsid w:val="03A10358"/>
    <w:rsid w:val="04744B2D"/>
    <w:rsid w:val="04A46E77"/>
    <w:rsid w:val="04EB7BDE"/>
    <w:rsid w:val="05743379"/>
    <w:rsid w:val="05D31EE6"/>
    <w:rsid w:val="06651F0C"/>
    <w:rsid w:val="06C63CE1"/>
    <w:rsid w:val="06E458F6"/>
    <w:rsid w:val="06F90DFA"/>
    <w:rsid w:val="0719763C"/>
    <w:rsid w:val="087D180E"/>
    <w:rsid w:val="095D430A"/>
    <w:rsid w:val="0ACD1AF0"/>
    <w:rsid w:val="0AD950A9"/>
    <w:rsid w:val="0B702B14"/>
    <w:rsid w:val="0B8355A1"/>
    <w:rsid w:val="0BCC442B"/>
    <w:rsid w:val="0E2BE4CE"/>
    <w:rsid w:val="0ECA526F"/>
    <w:rsid w:val="10BE377F"/>
    <w:rsid w:val="116C03F3"/>
    <w:rsid w:val="122C62F9"/>
    <w:rsid w:val="13456DD3"/>
    <w:rsid w:val="138328B3"/>
    <w:rsid w:val="13976508"/>
    <w:rsid w:val="13F76A8F"/>
    <w:rsid w:val="141948B4"/>
    <w:rsid w:val="14A93924"/>
    <w:rsid w:val="1511677C"/>
    <w:rsid w:val="156375AD"/>
    <w:rsid w:val="15DB6998"/>
    <w:rsid w:val="15FC1615"/>
    <w:rsid w:val="16B75E97"/>
    <w:rsid w:val="173F3916"/>
    <w:rsid w:val="17525175"/>
    <w:rsid w:val="178C01E0"/>
    <w:rsid w:val="178F5A0B"/>
    <w:rsid w:val="18B47202"/>
    <w:rsid w:val="1B1651E5"/>
    <w:rsid w:val="1B1B544C"/>
    <w:rsid w:val="1BDB0959"/>
    <w:rsid w:val="1CB41A3A"/>
    <w:rsid w:val="1DDC40CB"/>
    <w:rsid w:val="1E07692E"/>
    <w:rsid w:val="1E167F46"/>
    <w:rsid w:val="1E6729B2"/>
    <w:rsid w:val="1F5761A0"/>
    <w:rsid w:val="20CA1928"/>
    <w:rsid w:val="230C277F"/>
    <w:rsid w:val="23E40BA0"/>
    <w:rsid w:val="244066D4"/>
    <w:rsid w:val="24A82968"/>
    <w:rsid w:val="261E5F0C"/>
    <w:rsid w:val="2620755F"/>
    <w:rsid w:val="26D51DF4"/>
    <w:rsid w:val="27D32E3D"/>
    <w:rsid w:val="27FA6302"/>
    <w:rsid w:val="2E46662D"/>
    <w:rsid w:val="2E644CC3"/>
    <w:rsid w:val="2EC610E1"/>
    <w:rsid w:val="2F0E0ED1"/>
    <w:rsid w:val="347066D8"/>
    <w:rsid w:val="38C60FD1"/>
    <w:rsid w:val="397B66F6"/>
    <w:rsid w:val="399605F0"/>
    <w:rsid w:val="3B5B7504"/>
    <w:rsid w:val="3BCE74F6"/>
    <w:rsid w:val="3C6B4F0E"/>
    <w:rsid w:val="3CB14ED3"/>
    <w:rsid w:val="3CFB3E14"/>
    <w:rsid w:val="3D6B7A7E"/>
    <w:rsid w:val="3D927EC5"/>
    <w:rsid w:val="3DA73F67"/>
    <w:rsid w:val="3EAF6C95"/>
    <w:rsid w:val="3ED56DDD"/>
    <w:rsid w:val="409C619F"/>
    <w:rsid w:val="40B821ED"/>
    <w:rsid w:val="41C214FA"/>
    <w:rsid w:val="4322705A"/>
    <w:rsid w:val="44EC30AE"/>
    <w:rsid w:val="45081EFB"/>
    <w:rsid w:val="455D7BF3"/>
    <w:rsid w:val="465C1A21"/>
    <w:rsid w:val="47EA2B4E"/>
    <w:rsid w:val="48C70677"/>
    <w:rsid w:val="49B3616C"/>
    <w:rsid w:val="4A1A1A9A"/>
    <w:rsid w:val="4AC51485"/>
    <w:rsid w:val="4ACD0696"/>
    <w:rsid w:val="4BA612A6"/>
    <w:rsid w:val="4BEF55BF"/>
    <w:rsid w:val="4C186528"/>
    <w:rsid w:val="4C1C41C1"/>
    <w:rsid w:val="4C5561E4"/>
    <w:rsid w:val="4C8B27C1"/>
    <w:rsid w:val="4E247E28"/>
    <w:rsid w:val="4E25784F"/>
    <w:rsid w:val="4ECA396D"/>
    <w:rsid w:val="4F801823"/>
    <w:rsid w:val="513913F4"/>
    <w:rsid w:val="53251385"/>
    <w:rsid w:val="5365590F"/>
    <w:rsid w:val="53801755"/>
    <w:rsid w:val="538F25D1"/>
    <w:rsid w:val="554D5AA3"/>
    <w:rsid w:val="557A2966"/>
    <w:rsid w:val="56125158"/>
    <w:rsid w:val="57117CD9"/>
    <w:rsid w:val="572E1447"/>
    <w:rsid w:val="577034E7"/>
    <w:rsid w:val="59D15B87"/>
    <w:rsid w:val="5C226814"/>
    <w:rsid w:val="5D3E74AF"/>
    <w:rsid w:val="609448CF"/>
    <w:rsid w:val="61151F26"/>
    <w:rsid w:val="656464C2"/>
    <w:rsid w:val="65AD23CE"/>
    <w:rsid w:val="662D6FDF"/>
    <w:rsid w:val="6743711C"/>
    <w:rsid w:val="67C44E38"/>
    <w:rsid w:val="68063577"/>
    <w:rsid w:val="68A8268C"/>
    <w:rsid w:val="6A136217"/>
    <w:rsid w:val="6E0430B6"/>
    <w:rsid w:val="6EF44842"/>
    <w:rsid w:val="709A34FA"/>
    <w:rsid w:val="71536439"/>
    <w:rsid w:val="720E2906"/>
    <w:rsid w:val="729A77F6"/>
    <w:rsid w:val="740E7197"/>
    <w:rsid w:val="742C1AB0"/>
    <w:rsid w:val="74D27229"/>
    <w:rsid w:val="7516042A"/>
    <w:rsid w:val="76150FD5"/>
    <w:rsid w:val="7AEC4176"/>
    <w:rsid w:val="7B2C431F"/>
    <w:rsid w:val="7D1E710D"/>
    <w:rsid w:val="7D4A4CCB"/>
    <w:rsid w:val="7E7F213F"/>
    <w:rsid w:val="7ECA70C8"/>
    <w:rsid w:val="7F0C47CA"/>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US" w:eastAsia="en-US"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en-US" w:bidi="ar-SA"/>
    </w:rPr>
  </w:style>
  <w:style w:type="paragraph" w:styleId="3">
    <w:name w:val="heading 2"/>
    <w:basedOn w:val="2"/>
    <w:next w:val="1"/>
    <w:link w:val="61"/>
    <w:qFormat/>
    <w:uiPriority w:val="0"/>
    <w:pPr>
      <w:numPr>
        <w:ilvl w:val="1"/>
      </w:numPr>
      <w:pBdr>
        <w:top w:val="none" w:color="auto" w:sz="0" w:space="0"/>
      </w:pBdr>
      <w:spacing w:before="180"/>
      <w:outlineLvl w:val="1"/>
    </w:pPr>
    <w:rPr>
      <w:sz w:val="32"/>
    </w:rPr>
  </w:style>
  <w:style w:type="paragraph" w:styleId="4">
    <w:name w:val="heading 3"/>
    <w:basedOn w:val="3"/>
    <w:next w:val="1"/>
    <w:link w:val="62"/>
    <w:qFormat/>
    <w:uiPriority w:val="0"/>
    <w:pPr>
      <w:numPr>
        <w:ilvl w:val="2"/>
      </w:numPr>
      <w:spacing w:before="120"/>
      <w:outlineLvl w:val="2"/>
    </w:pPr>
    <w:rPr>
      <w:sz w:val="28"/>
    </w:rPr>
  </w:style>
  <w:style w:type="paragraph" w:styleId="5">
    <w:name w:val="heading 4"/>
    <w:basedOn w:val="4"/>
    <w:next w:val="1"/>
    <w:link w:val="212"/>
    <w:qFormat/>
    <w:uiPriority w:val="0"/>
    <w:pPr>
      <w:numPr>
        <w:ilvl w:val="3"/>
      </w:numPr>
      <w:outlineLvl w:val="3"/>
    </w:pPr>
    <w:rPr>
      <w:sz w:val="24"/>
    </w:rPr>
  </w:style>
  <w:style w:type="paragraph" w:styleId="6">
    <w:name w:val="heading 5"/>
    <w:basedOn w:val="5"/>
    <w:next w:val="1"/>
    <w:link w:val="64"/>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1"/>
    <w:next w:val="1"/>
    <w:semiHidden/>
    <w:qFormat/>
    <w:uiPriority w:val="0"/>
    <w:pPr>
      <w:tabs>
        <w:tab w:val="right" w:leader="dot" w:pos="9639"/>
      </w:tabs>
      <w:ind w:left="851" w:hanging="851"/>
    </w:pPr>
  </w:style>
  <w:style w:type="paragraph" w:styleId="21">
    <w:name w:val="List Number 2"/>
    <w:basedOn w:val="22"/>
    <w:qFormat/>
    <w:uiPriority w:val="0"/>
    <w:pPr>
      <w:ind w:left="851"/>
    </w:pPr>
  </w:style>
  <w:style w:type="paragraph" w:styleId="22">
    <w:name w:val="List Number"/>
    <w:basedOn w:val="14"/>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4"/>
    <w:qFormat/>
    <w:uiPriority w:val="0"/>
  </w:style>
  <w:style w:type="paragraph" w:styleId="27">
    <w:name w:val="caption"/>
    <w:basedOn w:val="1"/>
    <w:next w:val="1"/>
    <w:link w:val="67"/>
    <w:qFormat/>
    <w:uiPriority w:val="0"/>
    <w:pPr>
      <w:spacing w:before="120" w:after="120"/>
    </w:pPr>
    <w:rPr>
      <w:b/>
      <w:bCs/>
    </w:rPr>
  </w:style>
  <w:style w:type="paragraph" w:styleId="28">
    <w:name w:val="Document Map"/>
    <w:basedOn w:val="1"/>
    <w:semiHidden/>
    <w:qFormat/>
    <w:uiPriority w:val="0"/>
    <w:pPr>
      <w:shd w:val="clear" w:color="auto" w:fill="000080"/>
    </w:pPr>
    <w:rPr>
      <w:rFonts w:ascii="Tahoma" w:hAnsi="Tahoma"/>
    </w:rPr>
  </w:style>
  <w:style w:type="paragraph" w:styleId="29">
    <w:name w:val="annotation text"/>
    <w:basedOn w:val="1"/>
    <w:link w:val="65"/>
    <w:qFormat/>
    <w:uiPriority w:val="0"/>
    <w:rPr>
      <w:lang w:eastAsia="zh-CN"/>
    </w:rPr>
  </w:style>
  <w:style w:type="paragraph" w:styleId="30">
    <w:name w:val="Body Text 3"/>
    <w:basedOn w:val="1"/>
    <w:qFormat/>
    <w:uiPriority w:val="0"/>
    <w:rPr>
      <w:i/>
    </w:rPr>
  </w:style>
  <w:style w:type="paragraph" w:styleId="31">
    <w:name w:val="Body Text"/>
    <w:basedOn w:val="1"/>
    <w:link w:val="68"/>
    <w:qFormat/>
    <w:uiPriority w:val="0"/>
    <w:pPr>
      <w:spacing w:after="120"/>
      <w:jc w:val="both"/>
    </w:pPr>
    <w:rPr>
      <w:rFonts w:ascii="Times" w:hAnsi="Times"/>
      <w:szCs w:val="24"/>
    </w:rPr>
  </w:style>
  <w:style w:type="paragraph" w:styleId="32">
    <w:name w:val="Plain Text"/>
    <w:basedOn w:val="1"/>
    <w:link w:val="69"/>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33">
    <w:name w:val="List Bullet 5"/>
    <w:basedOn w:val="23"/>
    <w:qFormat/>
    <w:uiPriority w:val="0"/>
    <w:pPr>
      <w:ind w:left="1702"/>
    </w:pPr>
  </w:style>
  <w:style w:type="paragraph" w:styleId="34">
    <w:name w:val="toc 8"/>
    <w:basedOn w:val="35"/>
    <w:next w:val="1"/>
    <w:semiHidden/>
    <w:qFormat/>
    <w:uiPriority w:val="0"/>
    <w:pPr>
      <w:tabs>
        <w:tab w:val="right" w:leader="dot" w:pos="9639"/>
      </w:tabs>
      <w:spacing w:before="180"/>
      <w:ind w:left="2693" w:hanging="2693"/>
    </w:pPr>
    <w:rPr>
      <w:b/>
    </w:rPr>
  </w:style>
  <w:style w:type="paragraph" w:styleId="35">
    <w:name w:val="toc 1"/>
    <w:basedOn w:val="1"/>
    <w:next w:val="1"/>
    <w:semiHidden/>
    <w:qFormat/>
    <w:uiPriority w:val="0"/>
    <w:pPr>
      <w:keepNext/>
      <w:keepLines/>
      <w:widowControl w:val="0"/>
      <w:tabs>
        <w:tab w:val="right" w:leader="dot" w:pos="9639"/>
      </w:tabs>
      <w:spacing w:before="120" w:after="160"/>
      <w:ind w:left="567" w:right="425" w:hanging="567"/>
    </w:pPr>
    <w:rPr>
      <w:sz w:val="22"/>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71"/>
    <w:qFormat/>
    <w:uiPriority w:val="0"/>
    <w:pPr>
      <w:jc w:val="center"/>
    </w:pPr>
    <w:rPr>
      <w:i/>
    </w:rPr>
  </w:style>
  <w:style w:type="paragraph" w:styleId="38">
    <w:name w:val="header"/>
    <w:link w:val="70"/>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9">
    <w:name w:val="Subtitle"/>
    <w:basedOn w:val="1"/>
    <w:next w:val="1"/>
    <w:link w:val="72"/>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31"/>
    <w:next w:val="1"/>
    <w:qFormat/>
    <w:uiPriority w:val="99"/>
    <w:pPr>
      <w:overflowPunct/>
      <w:autoSpaceDE/>
      <w:autoSpaceDN/>
      <w:adjustRightInd/>
      <w:ind w:left="1701" w:hanging="1701"/>
      <w:jc w:val="left"/>
      <w:textAlignment w:val="auto"/>
    </w:pPr>
    <w:rPr>
      <w:rFonts w:ascii="Arial" w:hAnsi="Arial" w:eastAsiaTheme="minorEastAsia" w:cstheme="minorBidi"/>
      <w:b/>
      <w:sz w:val="22"/>
      <w:szCs w:val="22"/>
    </w:rPr>
  </w:style>
  <w:style w:type="paragraph" w:styleId="44">
    <w:name w:val="toc 9"/>
    <w:basedOn w:val="34"/>
    <w:next w:val="1"/>
    <w:semiHidden/>
    <w:qFormat/>
    <w:uiPriority w:val="0"/>
    <w:pPr>
      <w:ind w:left="1418" w:hanging="1418"/>
    </w:pPr>
  </w:style>
  <w:style w:type="paragraph" w:styleId="45">
    <w:name w:val="Body Text 2"/>
    <w:basedOn w:val="1"/>
    <w:qFormat/>
    <w:uiPriority w:val="0"/>
    <w:pPr>
      <w:tabs>
        <w:tab w:val="left" w:pos="1985"/>
      </w:tabs>
      <w:spacing w:after="0"/>
      <w:jc w:val="both"/>
    </w:pPr>
    <w:rPr>
      <w:rFonts w:ascii="Arial" w:hAnsi="Arial"/>
      <w:sz w:val="22"/>
    </w:rPr>
  </w:style>
  <w:style w:type="paragraph" w:styleId="46">
    <w:name w:val="HTML Preformatted"/>
    <w:basedOn w:val="1"/>
    <w:link w:val="20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29"/>
    <w:next w:val="29"/>
    <w:link w:val="66"/>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Strong"/>
    <w:basedOn w:val="53"/>
    <w:qFormat/>
    <w:uiPriority w:val="22"/>
    <w:rPr>
      <w:b/>
      <w:bCs/>
    </w:rPr>
  </w:style>
  <w:style w:type="character" w:styleId="55">
    <w:name w:val="page number"/>
    <w:basedOn w:val="53"/>
    <w:qFormat/>
    <w:uiPriority w:val="0"/>
  </w:style>
  <w:style w:type="character" w:styleId="56">
    <w:name w:val="FollowedHyperlink"/>
    <w:basedOn w:val="53"/>
    <w:semiHidden/>
    <w:unhideWhenUsed/>
    <w:qFormat/>
    <w:uiPriority w:val="99"/>
    <w:rPr>
      <w:color w:val="954F72" w:themeColor="followedHyperlink"/>
      <w:u w:val="single"/>
      <w14:textFill>
        <w14:solidFill>
          <w14:schemeClr w14:val="folHlink"/>
        </w14:solidFill>
      </w14:textFill>
    </w:rPr>
  </w:style>
  <w:style w:type="character" w:styleId="57">
    <w:name w:val="Hyperlink"/>
    <w:basedOn w:val="53"/>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Heading 1 Char1"/>
    <w:link w:val="2"/>
    <w:qFormat/>
    <w:uiPriority w:val="0"/>
    <w:rPr>
      <w:rFonts w:ascii="Arial" w:hAnsi="Arial"/>
      <w:sz w:val="36"/>
      <w:lang w:eastAsia="en-US"/>
    </w:rPr>
  </w:style>
  <w:style w:type="character" w:customStyle="1" w:styleId="61">
    <w:name w:val="Heading 2 Char"/>
    <w:link w:val="3"/>
    <w:qFormat/>
    <w:uiPriority w:val="0"/>
    <w:rPr>
      <w:rFonts w:ascii="Arial" w:hAnsi="Arial"/>
      <w:sz w:val="32"/>
      <w:lang w:eastAsia="en-US"/>
    </w:rPr>
  </w:style>
  <w:style w:type="character" w:customStyle="1" w:styleId="62">
    <w:name w:val="Heading 3 Char"/>
    <w:link w:val="4"/>
    <w:qFormat/>
    <w:uiPriority w:val="0"/>
    <w:rPr>
      <w:rFonts w:ascii="Arial" w:hAnsi="Arial"/>
      <w:sz w:val="28"/>
      <w:lang w:eastAsia="en-US"/>
    </w:rPr>
  </w:style>
  <w:style w:type="character" w:customStyle="1" w:styleId="63">
    <w:name w:val="Heading 4 Char"/>
    <w:link w:val="5"/>
    <w:qFormat/>
    <w:uiPriority w:val="0"/>
    <w:rPr>
      <w:rFonts w:ascii="Arial" w:hAnsi="Arial"/>
      <w:sz w:val="24"/>
      <w:lang w:eastAsia="en-US"/>
    </w:rPr>
  </w:style>
  <w:style w:type="character" w:customStyle="1" w:styleId="64">
    <w:name w:val="Heading 5 Char"/>
    <w:link w:val="6"/>
    <w:qFormat/>
    <w:uiPriority w:val="0"/>
    <w:rPr>
      <w:rFonts w:ascii="Arial" w:hAnsi="Arial"/>
      <w:sz w:val="22"/>
      <w:lang w:eastAsia="en-US"/>
    </w:rPr>
  </w:style>
  <w:style w:type="character" w:customStyle="1" w:styleId="65">
    <w:name w:val="Comment Text Char"/>
    <w:link w:val="29"/>
    <w:qFormat/>
    <w:uiPriority w:val="99"/>
    <w:rPr>
      <w:rFonts w:ascii="Times New Roman" w:hAnsi="Times New Roman"/>
      <w:lang w:val="en-GB"/>
    </w:rPr>
  </w:style>
  <w:style w:type="character" w:customStyle="1" w:styleId="66">
    <w:name w:val="Comment Subject Char"/>
    <w:basedOn w:val="65"/>
    <w:link w:val="50"/>
    <w:qFormat/>
    <w:uiPriority w:val="0"/>
    <w:rPr>
      <w:rFonts w:ascii="Times New Roman" w:hAnsi="Times New Roman"/>
      <w:b/>
      <w:bCs/>
      <w:lang w:val="en-GB" w:eastAsia="zh-CN"/>
    </w:rPr>
  </w:style>
  <w:style w:type="character" w:customStyle="1" w:styleId="67">
    <w:name w:val="Caption Char"/>
    <w:link w:val="27"/>
    <w:qFormat/>
    <w:locked/>
    <w:uiPriority w:val="35"/>
    <w:rPr>
      <w:rFonts w:ascii="Times New Roman" w:hAnsi="Times New Roman"/>
      <w:b/>
      <w:bCs/>
      <w:lang w:eastAsia="en-US"/>
    </w:rPr>
  </w:style>
  <w:style w:type="character" w:customStyle="1" w:styleId="68">
    <w:name w:val="Body Text Char"/>
    <w:basedOn w:val="53"/>
    <w:link w:val="31"/>
    <w:qFormat/>
    <w:uiPriority w:val="0"/>
    <w:rPr>
      <w:rFonts w:ascii="Times" w:hAnsi="Times"/>
      <w:szCs w:val="24"/>
      <w:lang w:eastAsia="en-US"/>
    </w:rPr>
  </w:style>
  <w:style w:type="character" w:customStyle="1" w:styleId="69">
    <w:name w:val="Plain Text Char"/>
    <w:basedOn w:val="53"/>
    <w:link w:val="32"/>
    <w:qFormat/>
    <w:uiPriority w:val="99"/>
    <w:rPr>
      <w:rFonts w:ascii="Arial" w:hAnsi="Arial" w:eastAsia="MS Gothic"/>
      <w:color w:val="000000"/>
      <w:lang w:val="zh-CN" w:eastAsia="en-US"/>
    </w:rPr>
  </w:style>
  <w:style w:type="character" w:customStyle="1" w:styleId="70">
    <w:name w:val="Header Char"/>
    <w:basedOn w:val="53"/>
    <w:link w:val="38"/>
    <w:qFormat/>
    <w:locked/>
    <w:uiPriority w:val="0"/>
    <w:rPr>
      <w:rFonts w:ascii="Arial" w:hAnsi="Arial"/>
      <w:b/>
      <w:sz w:val="18"/>
      <w:lang w:eastAsia="en-US"/>
    </w:rPr>
  </w:style>
  <w:style w:type="character" w:customStyle="1" w:styleId="71">
    <w:name w:val="Footer Char"/>
    <w:basedOn w:val="53"/>
    <w:link w:val="37"/>
    <w:qFormat/>
    <w:uiPriority w:val="0"/>
    <w:rPr>
      <w:rFonts w:ascii="Arial" w:hAnsi="Arial"/>
      <w:b/>
      <w:i/>
      <w:sz w:val="18"/>
      <w:lang w:eastAsia="en-US"/>
    </w:rPr>
  </w:style>
  <w:style w:type="character" w:customStyle="1" w:styleId="72">
    <w:name w:val="Subtitle Char"/>
    <w:link w:val="39"/>
    <w:qFormat/>
    <w:uiPriority w:val="0"/>
    <w:rPr>
      <w:rFonts w:ascii="Cambria" w:hAnsi="Cambria" w:eastAsia="Times New Roman" w:cs="Times New Roman"/>
      <w:sz w:val="24"/>
      <w:szCs w:val="24"/>
      <w:lang w:val="en-GB"/>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75">
    <w:name w:val="TT"/>
    <w:basedOn w:val="2"/>
    <w:next w:val="1"/>
    <w:qFormat/>
    <w:uiPriority w:val="0"/>
    <w:pPr>
      <w:outlineLvl w:val="9"/>
    </w:pPr>
  </w:style>
  <w:style w:type="paragraph" w:customStyle="1" w:styleId="76">
    <w:name w:val="TAH"/>
    <w:basedOn w:val="77"/>
    <w:link w:val="81"/>
    <w:qFormat/>
    <w:uiPriority w:val="0"/>
    <w:rPr>
      <w:b/>
    </w:rPr>
  </w:style>
  <w:style w:type="paragraph" w:customStyle="1" w:styleId="77">
    <w:name w:val="TAC"/>
    <w:basedOn w:val="78"/>
    <w:link w:val="80"/>
    <w:qFormat/>
    <w:uiPriority w:val="0"/>
    <w:pPr>
      <w:jc w:val="center"/>
    </w:pPr>
  </w:style>
  <w:style w:type="paragraph" w:customStyle="1" w:styleId="78">
    <w:name w:val="TAL"/>
    <w:basedOn w:val="1"/>
    <w:link w:val="79"/>
    <w:qFormat/>
    <w:uiPriority w:val="0"/>
    <w:pPr>
      <w:keepNext/>
      <w:keepLines/>
      <w:spacing w:after="0"/>
    </w:pPr>
    <w:rPr>
      <w:rFonts w:ascii="Arial" w:hAnsi="Arial"/>
      <w:sz w:val="18"/>
    </w:rPr>
  </w:style>
  <w:style w:type="character" w:customStyle="1" w:styleId="79">
    <w:name w:val="TAL Char"/>
    <w:link w:val="78"/>
    <w:qFormat/>
    <w:locked/>
    <w:uiPriority w:val="0"/>
    <w:rPr>
      <w:rFonts w:ascii="Arial" w:hAnsi="Arial"/>
      <w:sz w:val="18"/>
      <w:lang w:eastAsia="en-US"/>
    </w:rPr>
  </w:style>
  <w:style w:type="character" w:customStyle="1" w:styleId="80">
    <w:name w:val="TAC Char"/>
    <w:link w:val="77"/>
    <w:qFormat/>
    <w:uiPriority w:val="0"/>
    <w:rPr>
      <w:rFonts w:ascii="Arial" w:hAnsi="Arial"/>
      <w:sz w:val="18"/>
      <w:lang w:val="en-GB" w:eastAsia="en-US"/>
    </w:rPr>
  </w:style>
  <w:style w:type="character" w:customStyle="1" w:styleId="81">
    <w:name w:val="TAH Car"/>
    <w:link w:val="76"/>
    <w:qFormat/>
    <w:uiPriority w:val="0"/>
    <w:rPr>
      <w:rFonts w:ascii="Arial" w:hAnsi="Arial"/>
      <w:b/>
      <w:sz w:val="18"/>
      <w:lang w:eastAsia="en-US"/>
    </w:rPr>
  </w:style>
  <w:style w:type="paragraph" w:customStyle="1" w:styleId="82">
    <w:name w:val="TF"/>
    <w:basedOn w:val="83"/>
    <w:qFormat/>
    <w:uiPriority w:val="0"/>
    <w:pPr>
      <w:keepNext w:val="0"/>
      <w:spacing w:before="0" w:after="240"/>
    </w:p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b/>
      <w:lang w:val="en-GB" w:eastAsia="en-US"/>
    </w:rPr>
  </w:style>
  <w:style w:type="paragraph" w:customStyle="1" w:styleId="85">
    <w:name w:val="NO"/>
    <w:basedOn w:val="1"/>
    <w:qFormat/>
    <w:uiPriority w:val="0"/>
    <w:pPr>
      <w:keepLines/>
      <w:ind w:left="1135" w:hanging="851"/>
    </w:pPr>
  </w:style>
  <w:style w:type="paragraph" w:customStyle="1" w:styleId="86">
    <w:name w:val="EX"/>
    <w:basedOn w:val="1"/>
    <w:qFormat/>
    <w:uiPriority w:val="0"/>
    <w:pPr>
      <w:keepLines/>
      <w:ind w:left="1702" w:hanging="1418"/>
    </w:pPr>
  </w:style>
  <w:style w:type="paragraph" w:customStyle="1" w:styleId="87">
    <w:name w:val="FP"/>
    <w:basedOn w:val="1"/>
    <w:qFormat/>
    <w:uiPriority w:val="0"/>
    <w:pPr>
      <w:spacing w:after="0"/>
    </w:pPr>
  </w:style>
  <w:style w:type="paragraph" w:customStyle="1" w:styleId="88">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89">
    <w:name w:val="NW"/>
    <w:basedOn w:val="85"/>
    <w:qFormat/>
    <w:uiPriority w:val="0"/>
    <w:pPr>
      <w:spacing w:after="0"/>
    </w:pPr>
  </w:style>
  <w:style w:type="paragraph" w:customStyle="1" w:styleId="90">
    <w:name w:val="EW"/>
    <w:basedOn w:val="86"/>
    <w:qFormat/>
    <w:uiPriority w:val="0"/>
    <w:pPr>
      <w:spacing w:after="0"/>
    </w:p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5"/>
    <w:qFormat/>
    <w:uiPriority w:val="0"/>
    <w:pPr>
      <w:keepNext/>
      <w:spacing w:after="0"/>
    </w:pPr>
    <w:rPr>
      <w:rFonts w:ascii="Arial" w:hAnsi="Arial"/>
      <w:sz w:val="18"/>
    </w:rPr>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character" w:customStyle="1" w:styleId="94">
    <w:name w:val="PL Char"/>
    <w:link w:val="93"/>
    <w:qFormat/>
    <w:uiPriority w:val="0"/>
    <w:rPr>
      <w:rFonts w:ascii="Courier New" w:hAnsi="Courier New"/>
      <w:sz w:val="16"/>
      <w:lang w:eastAsia="en-US"/>
    </w:rPr>
  </w:style>
  <w:style w:type="paragraph" w:customStyle="1" w:styleId="95">
    <w:name w:val="TAR"/>
    <w:basedOn w:val="78"/>
    <w:qFormat/>
    <w:uiPriority w:val="0"/>
    <w:pPr>
      <w:jc w:val="right"/>
    </w:pPr>
  </w:style>
  <w:style w:type="paragraph" w:customStyle="1" w:styleId="96">
    <w:name w:val="TAN"/>
    <w:basedOn w:val="78"/>
    <w:link w:val="97"/>
    <w:qFormat/>
    <w:uiPriority w:val="0"/>
    <w:pPr>
      <w:ind w:left="851" w:hanging="851"/>
    </w:pPr>
  </w:style>
  <w:style w:type="character" w:customStyle="1" w:styleId="97">
    <w:name w:val="TAN Char"/>
    <w:link w:val="96"/>
    <w:qFormat/>
    <w:uiPriority w:val="0"/>
    <w:rPr>
      <w:rFonts w:ascii="Arial" w:hAnsi="Arial"/>
      <w:sz w:val="18"/>
      <w:lang w:eastAsia="en-US"/>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0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05">
    <w:name w:val="Editor's Note"/>
    <w:basedOn w:val="85"/>
    <w:qFormat/>
    <w:uiPriority w:val="0"/>
    <w:rPr>
      <w:color w:val="FF0000"/>
    </w:rPr>
  </w:style>
  <w:style w:type="paragraph" w:customStyle="1" w:styleId="106">
    <w:name w:val="B1"/>
    <w:basedOn w:val="14"/>
    <w:link w:val="107"/>
    <w:qFormat/>
    <w:uiPriority w:val="0"/>
  </w:style>
  <w:style w:type="character" w:customStyle="1" w:styleId="107">
    <w:name w:val="B1 (文字)"/>
    <w:link w:val="106"/>
    <w:qFormat/>
    <w:locked/>
    <w:uiPriority w:val="0"/>
    <w:rPr>
      <w:rFonts w:ascii="Times New Roman" w:hAnsi="Times New Roman"/>
      <w:lang w:eastAsia="en-US"/>
    </w:rPr>
  </w:style>
  <w:style w:type="paragraph" w:customStyle="1" w:styleId="108">
    <w:name w:val="B2"/>
    <w:basedOn w:val="13"/>
    <w:link w:val="109"/>
    <w:qFormat/>
    <w:uiPriority w:val="0"/>
  </w:style>
  <w:style w:type="character" w:customStyle="1" w:styleId="109">
    <w:name w:val="B2 Char"/>
    <w:link w:val="108"/>
    <w:qFormat/>
    <w:uiPriority w:val="0"/>
    <w:rPr>
      <w:rFonts w:ascii="Times New Roman" w:hAnsi="Times New Roman"/>
      <w:lang w:eastAsia="en-US"/>
    </w:rPr>
  </w:style>
  <w:style w:type="paragraph" w:customStyle="1" w:styleId="110">
    <w:name w:val="B3"/>
    <w:basedOn w:val="12"/>
    <w:link w:val="210"/>
    <w:qFormat/>
    <w:uiPriority w:val="0"/>
  </w:style>
  <w:style w:type="paragraph" w:customStyle="1" w:styleId="111">
    <w:name w:val="B4"/>
    <w:basedOn w:val="42"/>
    <w:qFormat/>
    <w:uiPriority w:val="0"/>
  </w:style>
  <w:style w:type="paragraph" w:customStyle="1" w:styleId="112">
    <w:name w:val="B5"/>
    <w:basedOn w:val="41"/>
    <w:qFormat/>
    <w:uiPriority w:val="0"/>
  </w:style>
  <w:style w:type="paragraph" w:customStyle="1" w:styleId="113">
    <w:name w:val="ZTD"/>
    <w:basedOn w:val="99"/>
    <w:qFormat/>
    <w:uiPriority w:val="0"/>
    <w:pPr>
      <w:framePr w:hRule="auto" w:y="852"/>
    </w:pPr>
    <w:rPr>
      <w:i w:val="0"/>
      <w:sz w:val="40"/>
    </w:rPr>
  </w:style>
  <w:style w:type="character" w:customStyle="1" w:styleId="114">
    <w:name w:val="MTEquationSection"/>
    <w:qFormat/>
    <w:uiPriority w:val="0"/>
    <w:rPr>
      <w:rFonts w:ascii="Arial" w:hAnsi="Arial"/>
      <w:color w:val="FF0000"/>
      <w:sz w:val="24"/>
    </w:rPr>
  </w:style>
  <w:style w:type="paragraph" w:customStyle="1" w:styleId="115">
    <w:name w:val="Bulleted o 1"/>
    <w:basedOn w:val="1"/>
    <w:qFormat/>
    <w:uiPriority w:val="0"/>
    <w:pPr>
      <w:numPr>
        <w:ilvl w:val="0"/>
        <w:numId w:val="2"/>
      </w:numPr>
    </w:pPr>
  </w:style>
  <w:style w:type="paragraph" w:customStyle="1" w:styleId="116">
    <w:name w:val="text"/>
    <w:basedOn w:val="1"/>
    <w:qFormat/>
    <w:uiPriority w:val="0"/>
    <w:pPr>
      <w:spacing w:after="240"/>
      <w:jc w:val="both"/>
    </w:pPr>
    <w:rPr>
      <w:sz w:val="24"/>
      <w:lang w:eastAsia="zh-CN"/>
    </w:rPr>
  </w:style>
  <w:style w:type="paragraph" w:customStyle="1" w:styleId="11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118">
    <w:name w:val="00 BodyText"/>
    <w:basedOn w:val="1"/>
    <w:qFormat/>
    <w:uiPriority w:val="0"/>
    <w:pPr>
      <w:spacing w:after="220"/>
    </w:pPr>
    <w:rPr>
      <w:rFonts w:ascii="Arial" w:hAnsi="Arial"/>
      <w:sz w:val="22"/>
    </w:rPr>
  </w:style>
  <w:style w:type="paragraph" w:customStyle="1" w:styleId="119">
    <w:name w:val="11 BodyText"/>
    <w:basedOn w:val="1"/>
    <w:qFormat/>
    <w:uiPriority w:val="0"/>
    <w:pPr>
      <w:spacing w:after="220"/>
      <w:ind w:left="1298"/>
    </w:pPr>
    <w:rPr>
      <w:rFonts w:ascii="Arial" w:hAnsi="Arial"/>
      <w:sz w:val="22"/>
    </w:rPr>
  </w:style>
  <w:style w:type="paragraph" w:customStyle="1" w:styleId="120">
    <w:name w:val="table"/>
    <w:basedOn w:val="116"/>
    <w:next w:val="116"/>
    <w:qFormat/>
    <w:uiPriority w:val="0"/>
    <w:pPr>
      <w:spacing w:after="0"/>
      <w:jc w:val="center"/>
    </w:pPr>
    <w:rPr>
      <w:sz w:val="20"/>
    </w:rPr>
  </w:style>
  <w:style w:type="paragraph" w:customStyle="1" w:styleId="121">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22">
    <w:name w:val="Heading 1 Char"/>
    <w:qFormat/>
    <w:uiPriority w:val="0"/>
    <w:rPr>
      <w:rFonts w:ascii="Arial" w:hAnsi="Arial"/>
      <w:sz w:val="36"/>
      <w:lang w:val="en-GB" w:eastAsia="en-US" w:bidi="ar-SA"/>
    </w:rPr>
  </w:style>
  <w:style w:type="paragraph" w:customStyle="1" w:styleId="123">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24">
    <w:name w:val="CR Cover Page"/>
    <w:qFormat/>
    <w:uiPriority w:val="0"/>
    <w:pPr>
      <w:spacing w:after="120" w:line="259" w:lineRule="auto"/>
    </w:pPr>
    <w:rPr>
      <w:rFonts w:ascii="Arial" w:hAnsi="Arial" w:eastAsia="MS Mincho" w:cs="Times New Roman"/>
      <w:lang w:val="en-GB" w:eastAsia="en-US" w:bidi="ar-SA"/>
    </w:rPr>
  </w:style>
  <w:style w:type="character" w:customStyle="1" w:styleId="125">
    <w:name w:val="Char Char3"/>
    <w:qFormat/>
    <w:uiPriority w:val="0"/>
    <w:rPr>
      <w:rFonts w:ascii="Arial" w:hAnsi="Arial"/>
      <w:sz w:val="36"/>
      <w:lang w:val="en-GB" w:eastAsia="en-US" w:bidi="ar-SA"/>
    </w:rPr>
  </w:style>
  <w:style w:type="character" w:customStyle="1" w:styleId="126">
    <w:name w:val="Char Char2"/>
    <w:qFormat/>
    <w:uiPriority w:val="0"/>
    <w:rPr>
      <w:rFonts w:ascii="Arial" w:hAnsi="Arial"/>
      <w:sz w:val="32"/>
      <w:lang w:val="en-GB" w:eastAsia="en-US" w:bidi="ar-SA"/>
    </w:rPr>
  </w:style>
  <w:style w:type="character" w:customStyle="1" w:styleId="127">
    <w:name w:val="Char Char1"/>
    <w:qFormat/>
    <w:uiPriority w:val="0"/>
    <w:rPr>
      <w:rFonts w:ascii="Arial" w:hAnsi="Arial"/>
      <w:sz w:val="28"/>
      <w:lang w:val="en-GB" w:eastAsia="en-US" w:bidi="ar-SA"/>
    </w:rPr>
  </w:style>
  <w:style w:type="character" w:customStyle="1" w:styleId="128">
    <w:name w:val="h4 Char Char"/>
    <w:qFormat/>
    <w:uiPriority w:val="0"/>
    <w:rPr>
      <w:rFonts w:ascii="Arial" w:hAnsi="Arial"/>
      <w:sz w:val="24"/>
      <w:lang w:val="en-GB" w:eastAsia="en-US" w:bidi="ar-SA"/>
    </w:rPr>
  </w:style>
  <w:style w:type="character" w:customStyle="1" w:styleId="129">
    <w:name w:val="Char Char"/>
    <w:qFormat/>
    <w:uiPriority w:val="0"/>
    <w:rPr>
      <w:rFonts w:ascii="Arial" w:hAnsi="Arial"/>
      <w:sz w:val="22"/>
      <w:lang w:val="en-GB" w:eastAsia="en-US" w:bidi="ar-SA"/>
    </w:rPr>
  </w:style>
  <w:style w:type="paragraph" w:styleId="130">
    <w:name w:val="List Paragraph"/>
    <w:basedOn w:val="1"/>
    <w:link w:val="131"/>
    <w:qFormat/>
    <w:uiPriority w:val="34"/>
    <w:pPr>
      <w:overflowPunct/>
      <w:autoSpaceDE/>
      <w:autoSpaceDN/>
      <w:adjustRightInd/>
      <w:spacing w:after="0"/>
      <w:ind w:left="720"/>
      <w:textAlignment w:val="auto"/>
    </w:pPr>
    <w:rPr>
      <w:rFonts w:eastAsia="Yu Gothic Medium"/>
      <w:szCs w:val="22"/>
    </w:rPr>
  </w:style>
  <w:style w:type="character" w:customStyle="1" w:styleId="131">
    <w:name w:val="List Paragraph Char1"/>
    <w:link w:val="130"/>
    <w:qFormat/>
    <w:locked/>
    <w:uiPriority w:val="99"/>
    <w:rPr>
      <w:rFonts w:ascii="Times New Roman" w:hAnsi="Times New Roman" w:eastAsia="Yu Gothic Medium"/>
      <w:szCs w:val="22"/>
      <w:lang w:val="en-US" w:eastAsia="en-US"/>
    </w:rPr>
  </w:style>
  <w:style w:type="paragraph" w:customStyle="1" w:styleId="132">
    <w:name w:val="Reference"/>
    <w:basedOn w:val="86"/>
    <w:qFormat/>
    <w:uiPriority w:val="0"/>
    <w:pPr>
      <w:tabs>
        <w:tab w:val="left" w:pos="360"/>
      </w:tabs>
      <w:suppressAutoHyphens/>
      <w:autoSpaceDN/>
      <w:adjustRightInd/>
      <w:ind w:left="0" w:firstLine="0"/>
    </w:pPr>
    <w:rPr>
      <w:lang w:eastAsia="ar-SA"/>
    </w:rPr>
  </w:style>
  <w:style w:type="paragraph" w:customStyle="1" w:styleId="133">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4">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135">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36">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37">
    <w:name w:val="Placeholder Text"/>
    <w:semiHidden/>
    <w:qFormat/>
    <w:uiPriority w:val="99"/>
    <w:rPr>
      <w:color w:val="808080"/>
    </w:rPr>
  </w:style>
  <w:style w:type="paragraph" w:customStyle="1" w:styleId="138">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39">
    <w:name w:val="Grid Table 5 Dark - Accent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140">
    <w:name w:val="Table Grid Light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table" w:customStyle="1" w:styleId="141">
    <w:name w:val="Grid Table 5 Dark - Accent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42">
    <w:name w:val="Grid Table 5 Dark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43">
    <w:name w:val="Grid Table 4 - Accent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Layout w:type="fixed"/>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44">
    <w:name w:val="Unresolved Mention1"/>
    <w:basedOn w:val="53"/>
    <w:semiHidden/>
    <w:unhideWhenUsed/>
    <w:qFormat/>
    <w:uiPriority w:val="99"/>
    <w:rPr>
      <w:color w:val="808080"/>
      <w:shd w:val="clear" w:color="auto" w:fill="E6E6E6"/>
    </w:rPr>
  </w:style>
  <w:style w:type="table" w:customStyle="1" w:styleId="145">
    <w:name w:val="Grid Table 4 - Accent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paragraph" w:customStyle="1" w:styleId="146">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character" w:customStyle="1" w:styleId="147">
    <w:name w:val="TAH Char"/>
    <w:qFormat/>
    <w:uiPriority w:val="0"/>
    <w:rPr>
      <w:rFonts w:ascii="Arial" w:hAnsi="Arial" w:eastAsia="宋体"/>
      <w:b/>
      <w:sz w:val="18"/>
      <w:lang w:val="en-GB" w:eastAsia="en-US" w:bidi="ar-SA"/>
    </w:rPr>
  </w:style>
  <w:style w:type="paragraph" w:customStyle="1" w:styleId="148">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paragraph" w:customStyle="1" w:styleId="149">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50">
    <w:name w:val="B1 Zchn"/>
    <w:qFormat/>
    <w:uiPriority w:val="0"/>
    <w:rPr>
      <w:lang w:eastAsia="en-US"/>
    </w:rPr>
  </w:style>
  <w:style w:type="paragraph" w:customStyle="1" w:styleId="151">
    <w:name w:val="text intend 3"/>
    <w:basedOn w:val="116"/>
    <w:qFormat/>
    <w:uiPriority w:val="0"/>
    <w:pPr>
      <w:numPr>
        <w:ilvl w:val="0"/>
        <w:numId w:val="6"/>
      </w:numPr>
      <w:spacing w:after="120"/>
    </w:pPr>
    <w:rPr>
      <w:rFonts w:eastAsia="MS Mincho"/>
      <w:lang w:eastAsia="en-GB"/>
    </w:rPr>
  </w:style>
  <w:style w:type="character" w:customStyle="1" w:styleId="152">
    <w:name w:val="Unresolved Mention2"/>
    <w:basedOn w:val="53"/>
    <w:semiHidden/>
    <w:unhideWhenUsed/>
    <w:qFormat/>
    <w:uiPriority w:val="99"/>
    <w:rPr>
      <w:color w:val="605E5C"/>
      <w:shd w:val="clear" w:color="auto" w:fill="E1DFDD"/>
    </w:rPr>
  </w:style>
  <w:style w:type="paragraph" w:customStyle="1" w:styleId="153">
    <w:name w:val="Comments"/>
    <w:basedOn w:val="1"/>
    <w:link w:val="154"/>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54">
    <w:name w:val="Comments Char"/>
    <w:link w:val="153"/>
    <w:qFormat/>
    <w:uiPriority w:val="0"/>
    <w:rPr>
      <w:rFonts w:ascii="Arial" w:hAnsi="Arial" w:eastAsia="MS Mincho"/>
      <w:i/>
      <w:sz w:val="18"/>
      <w:szCs w:val="24"/>
      <w:lang w:val="en-GB" w:eastAsia="en-GB"/>
    </w:rPr>
  </w:style>
  <w:style w:type="paragraph" w:customStyle="1" w:styleId="155">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56">
    <w:name w:val="3GPP Agreements"/>
    <w:basedOn w:val="1"/>
    <w:link w:val="157"/>
    <w:qFormat/>
    <w:uiPriority w:val="0"/>
    <w:pPr>
      <w:numPr>
        <w:ilvl w:val="0"/>
        <w:numId w:val="8"/>
      </w:numPr>
      <w:spacing w:before="60" w:after="60"/>
      <w:jc w:val="both"/>
    </w:pPr>
    <w:rPr>
      <w:sz w:val="22"/>
      <w:lang w:eastAsia="zh-CN"/>
    </w:rPr>
  </w:style>
  <w:style w:type="character" w:customStyle="1" w:styleId="157">
    <w:name w:val="3GPP Agreements Char"/>
    <w:link w:val="156"/>
    <w:qFormat/>
    <w:uiPriority w:val="0"/>
    <w:rPr>
      <w:rFonts w:ascii="Times New Roman" w:hAnsi="Times New Roman"/>
      <w:sz w:val="22"/>
      <w:lang w:val="en-US" w:eastAsia="zh-CN"/>
    </w:rPr>
  </w:style>
  <w:style w:type="paragraph" w:customStyle="1" w:styleId="158">
    <w:name w:val="Eqn"/>
    <w:basedOn w:val="1"/>
    <w:qFormat/>
    <w:uiPriority w:val="0"/>
    <w:pPr>
      <w:tabs>
        <w:tab w:val="center" w:pos="4608"/>
        <w:tab w:val="right" w:pos="9216"/>
      </w:tabs>
      <w:overflowPunct/>
      <w:snapToGrid w:val="0"/>
      <w:spacing w:after="120"/>
      <w:jc w:val="both"/>
      <w:textAlignment w:val="auto"/>
    </w:pPr>
    <w:rPr>
      <w:sz w:val="22"/>
      <w:szCs w:val="22"/>
      <w:lang w:eastAsia="ja-JP"/>
    </w:rPr>
  </w:style>
  <w:style w:type="paragraph" w:customStyle="1" w:styleId="159">
    <w:name w:val="Time New Roman"/>
    <w:basedOn w:val="130"/>
    <w:link w:val="160"/>
    <w:qFormat/>
    <w:uiPriority w:val="0"/>
    <w:pPr>
      <w:numPr>
        <w:ilvl w:val="1"/>
        <w:numId w:val="9"/>
      </w:numPr>
      <w:spacing w:before="120" w:line="280" w:lineRule="atLeast"/>
      <w:jc w:val="both"/>
    </w:pPr>
    <w:rPr>
      <w:rFonts w:eastAsia="Times New Roman"/>
      <w:szCs w:val="20"/>
    </w:rPr>
  </w:style>
  <w:style w:type="character" w:customStyle="1" w:styleId="160">
    <w:name w:val="Time New Roman Char"/>
    <w:basedOn w:val="131"/>
    <w:link w:val="159"/>
    <w:qFormat/>
    <w:uiPriority w:val="0"/>
    <w:rPr>
      <w:rFonts w:ascii="Times New Roman" w:hAnsi="Times New Roman" w:eastAsia="Times New Roman"/>
      <w:szCs w:val="22"/>
      <w:lang w:val="en-US" w:eastAsia="en-US"/>
    </w:rPr>
  </w:style>
  <w:style w:type="character" w:customStyle="1" w:styleId="161">
    <w:name w:val="题注 Char1"/>
    <w:qFormat/>
    <w:uiPriority w:val="0"/>
    <w:rPr>
      <w:b/>
      <w:lang w:val="en-GB" w:eastAsia="en-US"/>
    </w:rPr>
  </w:style>
  <w:style w:type="character" w:customStyle="1" w:styleId="162">
    <w:name w:val="列出段落 Char2"/>
    <w:qFormat/>
    <w:locked/>
    <w:uiPriority w:val="34"/>
    <w:rPr>
      <w:rFonts w:ascii="Calibri" w:hAnsi="Calibri"/>
      <w:kern w:val="2"/>
      <w:sz w:val="21"/>
      <w:szCs w:val="22"/>
    </w:rPr>
  </w:style>
  <w:style w:type="paragraph" w:customStyle="1" w:styleId="163">
    <w:name w:val="3GPP Text"/>
    <w:basedOn w:val="1"/>
    <w:link w:val="164"/>
    <w:qFormat/>
    <w:uiPriority w:val="0"/>
    <w:pPr>
      <w:spacing w:before="120" w:after="120"/>
      <w:jc w:val="both"/>
    </w:pPr>
    <w:rPr>
      <w:sz w:val="22"/>
    </w:rPr>
  </w:style>
  <w:style w:type="character" w:customStyle="1" w:styleId="164">
    <w:name w:val="3GPP Text Char"/>
    <w:link w:val="163"/>
    <w:qFormat/>
    <w:uiPriority w:val="0"/>
    <w:rPr>
      <w:rFonts w:ascii="Times New Roman" w:hAnsi="Times New Roman"/>
      <w:sz w:val="22"/>
      <w:lang w:eastAsia="en-US"/>
    </w:rPr>
  </w:style>
  <w:style w:type="paragraph" w:customStyle="1" w:styleId="165">
    <w:name w:val="Proposal"/>
    <w:basedOn w:val="1"/>
    <w:qFormat/>
    <w:uiPriority w:val="0"/>
    <w:pPr>
      <w:widowControl w:val="0"/>
      <w:numPr>
        <w:ilvl w:val="0"/>
        <w:numId w:val="10"/>
      </w:numPr>
      <w:tabs>
        <w:tab w:val="left" w:pos="1701"/>
      </w:tabs>
      <w:overflowPunct/>
      <w:autoSpaceDE/>
      <w:autoSpaceDN/>
      <w:adjustRightInd/>
      <w:spacing w:after="0"/>
      <w:jc w:val="both"/>
      <w:textAlignment w:val="auto"/>
    </w:pPr>
    <w:rPr>
      <w:rFonts w:asciiTheme="minorHAnsi" w:hAnsiTheme="minorHAnsi" w:eastAsiaTheme="minorEastAsia" w:cstheme="minorBidi"/>
      <w:b/>
      <w:bCs/>
      <w:kern w:val="2"/>
      <w:sz w:val="21"/>
      <w:szCs w:val="22"/>
      <w:lang w:eastAsia="zh-CN"/>
    </w:rPr>
  </w:style>
  <w:style w:type="character" w:customStyle="1" w:styleId="166">
    <w:name w:val="题注 字符1"/>
    <w:qFormat/>
    <w:uiPriority w:val="0"/>
    <w:rPr>
      <w:lang w:val="en-GB" w:eastAsia="en-US" w:bidi="ar-SA"/>
    </w:rPr>
  </w:style>
  <w:style w:type="character" w:customStyle="1" w:styleId="167">
    <w:name w:val="Unresolved Mention3"/>
    <w:basedOn w:val="53"/>
    <w:semiHidden/>
    <w:unhideWhenUsed/>
    <w:qFormat/>
    <w:uiPriority w:val="99"/>
    <w:rPr>
      <w:color w:val="605E5C"/>
      <w:shd w:val="clear" w:color="auto" w:fill="E1DFDD"/>
    </w:rPr>
  </w:style>
  <w:style w:type="paragraph" w:customStyle="1" w:styleId="168">
    <w:name w:val="a"/>
    <w:basedOn w:val="1"/>
    <w:qFormat/>
    <w:uiPriority w:val="99"/>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169">
    <w:name w:val="apple-converted-space"/>
    <w:basedOn w:val="53"/>
    <w:qFormat/>
    <w:uiPriority w:val="0"/>
  </w:style>
  <w:style w:type="paragraph" w:customStyle="1" w:styleId="170">
    <w:name w:val="0 Main text"/>
    <w:basedOn w:val="1"/>
    <w:link w:val="171"/>
    <w:qFormat/>
    <w:uiPriority w:val="0"/>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171">
    <w:name w:val="0 Main text Char"/>
    <w:basedOn w:val="53"/>
    <w:link w:val="170"/>
    <w:qFormat/>
    <w:uiPriority w:val="0"/>
    <w:rPr>
      <w:rFonts w:ascii="Times New Roman" w:hAnsi="Times New Roman" w:eastAsia="Times New Roman" w:cs="Batang"/>
      <w:lang w:val="en-GB" w:eastAsia="en-US"/>
    </w:rPr>
  </w:style>
  <w:style w:type="paragraph" w:customStyle="1" w:styleId="172">
    <w:name w:val="paragraph"/>
    <w:basedOn w:val="1"/>
    <w:qFormat/>
    <w:uiPriority w:val="0"/>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73">
    <w:name w:val="网格型1"/>
    <w:basedOn w:val="51"/>
    <w:qFormat/>
    <w:uiPriority w:val="39"/>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4">
    <w:name w:val="Caption Char1"/>
    <w:qFormat/>
    <w:locked/>
    <w:uiPriority w:val="0"/>
    <w:rPr>
      <w:rFonts w:ascii="Times New Roman" w:hAnsi="Times New Roman"/>
      <w:b/>
      <w:bCs/>
      <w:lang w:eastAsia="en-US"/>
    </w:rPr>
  </w:style>
  <w:style w:type="paragraph" w:customStyle="1" w:styleId="175">
    <w:name w:val="font5"/>
    <w:basedOn w:val="1"/>
    <w:qFormat/>
    <w:uiPriority w:val="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176">
    <w:name w:val="font6"/>
    <w:basedOn w:val="1"/>
    <w:qFormat/>
    <w:uiPriority w:val="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177">
    <w:name w:val="font7"/>
    <w:basedOn w:val="1"/>
    <w:qFormat/>
    <w:uiPriority w:val="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178">
    <w:name w:val="xl64"/>
    <w:basedOn w:val="1"/>
    <w:qFormat/>
    <w:uiPriority w:val="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79">
    <w:name w:val="xl65"/>
    <w:basedOn w:val="1"/>
    <w:qFormat/>
    <w:uiPriority w:val="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0">
    <w:name w:val="xl66"/>
    <w:basedOn w:val="1"/>
    <w:qFormat/>
    <w:uiPriority w:val="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1">
    <w:name w:val="xl67"/>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2">
    <w:name w:val="xl68"/>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3">
    <w:name w:val="xl69"/>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4">
    <w:name w:val="xl70"/>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5">
    <w:name w:val="xl71"/>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186">
    <w:name w:val="xl72"/>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87">
    <w:name w:val="xl73"/>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188">
    <w:name w:val="xl74"/>
    <w:basedOn w:val="1"/>
    <w:qFormat/>
    <w:uiPriority w:val="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89">
    <w:name w:val="xl75"/>
    <w:basedOn w:val="1"/>
    <w:qFormat/>
    <w:uiPriority w:val="0"/>
    <w:pPr>
      <w:pBdr>
        <w:top w:val="single" w:color="A6A6A6" w:sz="4" w:space="0"/>
        <w:left w:val="single" w:color="A6A6A6" w:sz="4" w:space="0"/>
        <w:bottom w:val="single" w:color="A6A6A6" w:sz="4" w:space="0"/>
        <w:right w:val="single" w:color="A6A6A6" w:sz="4" w:space="0"/>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190">
    <w:name w:val="xl76"/>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1">
    <w:name w:val="xl77"/>
    <w:basedOn w:val="1"/>
    <w:qFormat/>
    <w:uiPriority w:val="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2">
    <w:name w:val="xl78"/>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193">
    <w:name w:val="xl79"/>
    <w:basedOn w:val="1"/>
    <w:qFormat/>
    <w:uiPriority w:val="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194">
    <w:name w:val="xl80"/>
    <w:basedOn w:val="1"/>
    <w:qFormat/>
    <w:uiPriority w:val="0"/>
    <w:pPr>
      <w:shd w:val="clear" w:color="000000" w:fill="92D050"/>
      <w:overflowPunct/>
      <w:autoSpaceDE/>
      <w:autoSpaceDN/>
      <w:adjustRightInd/>
      <w:spacing w:before="100" w:beforeAutospacing="1" w:after="100" w:afterAutospacing="1" w:line="240" w:lineRule="auto"/>
      <w:jc w:val="center"/>
      <w:textAlignment w:val="auto"/>
    </w:pPr>
    <w:rPr>
      <w:rFonts w:ascii="Arial Unicode MS" w:hAnsi="Arial Unicode MS" w:eastAsia="Arial Unicode MS" w:cs="Arial Unicode MS"/>
      <w:sz w:val="16"/>
      <w:szCs w:val="16"/>
      <w:lang w:eastAsia="zh-CN"/>
    </w:rPr>
  </w:style>
  <w:style w:type="paragraph" w:customStyle="1" w:styleId="195">
    <w:name w:val="xl81"/>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196">
    <w:name w:val="xl82"/>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197">
    <w:name w:val="xl83"/>
    <w:basedOn w:val="1"/>
    <w:qFormat/>
    <w:uiPriority w:val="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198">
    <w:name w:val="B1 Char"/>
    <w:qFormat/>
    <w:uiPriority w:val="0"/>
    <w:rPr>
      <w:lang w:val="en-GB" w:eastAsia="en-US"/>
    </w:rPr>
  </w:style>
  <w:style w:type="character" w:customStyle="1" w:styleId="199">
    <w:name w:val="normaltextrun"/>
    <w:basedOn w:val="53"/>
    <w:qFormat/>
    <w:uiPriority w:val="0"/>
  </w:style>
  <w:style w:type="character" w:customStyle="1" w:styleId="200">
    <w:name w:val="eop"/>
    <w:basedOn w:val="53"/>
    <w:qFormat/>
    <w:uiPriority w:val="0"/>
  </w:style>
  <w:style w:type="paragraph" w:customStyle="1" w:styleId="201">
    <w:name w:val="a0"/>
    <w:basedOn w:val="1"/>
    <w:qFormat/>
    <w:uiPriority w:val="99"/>
    <w:pPr>
      <w:overflowPunct/>
      <w:autoSpaceDE/>
      <w:autoSpaceDN/>
      <w:adjustRightInd/>
      <w:spacing w:before="100" w:beforeAutospacing="1" w:after="100" w:afterAutospacing="1" w:line="240" w:lineRule="auto"/>
      <w:textAlignment w:val="auto"/>
    </w:pPr>
    <w:rPr>
      <w:rFonts w:ascii="Calibri" w:hAnsi="Calibri" w:eastAsia="Calibri" w:cs="Calibri"/>
      <w:sz w:val="22"/>
      <w:szCs w:val="22"/>
    </w:rPr>
  </w:style>
  <w:style w:type="character" w:customStyle="1" w:styleId="202">
    <w:name w:val="列表段落 字符1"/>
    <w:qFormat/>
    <w:locked/>
    <w:uiPriority w:val="34"/>
    <w:rPr>
      <w:rFonts w:ascii="Calibri" w:hAnsi="Calibri"/>
      <w:kern w:val="2"/>
      <w:sz w:val="21"/>
      <w:szCs w:val="22"/>
    </w:rPr>
  </w:style>
  <w:style w:type="paragraph" w:customStyle="1" w:styleId="203">
    <w:name w:val="Revision2"/>
    <w:hidden/>
    <w:semiHidden/>
    <w:qFormat/>
    <w:uiPriority w:val="99"/>
    <w:rPr>
      <w:rFonts w:ascii="Times New Roman" w:hAnsi="Times New Roman" w:eastAsia="宋体" w:cs="Times New Roman"/>
      <w:lang w:val="en-US" w:eastAsia="en-US" w:bidi="ar-SA"/>
    </w:rPr>
  </w:style>
  <w:style w:type="character" w:customStyle="1" w:styleId="204">
    <w:name w:val="List Paragraph Char"/>
    <w:basedOn w:val="53"/>
    <w:qFormat/>
    <w:locked/>
    <w:uiPriority w:val="34"/>
    <w:rPr>
      <w:rFonts w:ascii="Yu Gothic Medium" w:hAnsi="Yu Gothic Medium" w:eastAsia="Yu Gothic Medium"/>
    </w:rPr>
  </w:style>
  <w:style w:type="character" w:customStyle="1" w:styleId="205">
    <w:name w:val="HTML Preformatted Char"/>
    <w:basedOn w:val="53"/>
    <w:link w:val="46"/>
    <w:qFormat/>
    <w:uiPriority w:val="99"/>
    <w:rPr>
      <w:rFonts w:ascii="Calibri" w:hAnsi="Calibri" w:cs="Calibri"/>
      <w:sz w:val="22"/>
      <w:szCs w:val="22"/>
      <w:lang w:val="en-US" w:eastAsia="zh-CN"/>
    </w:rPr>
  </w:style>
  <w:style w:type="character" w:customStyle="1" w:styleId="206">
    <w:name w:val="列  表  段  落   字  符"/>
    <w:basedOn w:val="53"/>
    <w:qFormat/>
    <w:locked/>
    <w:uiPriority w:val="34"/>
    <w:rPr>
      <w:rFonts w:ascii="Gulim" w:hAnsi="Gulim" w:eastAsia="Gulim"/>
    </w:rPr>
  </w:style>
  <w:style w:type="character" w:customStyle="1" w:styleId="207">
    <w:name w:val="Unresolved Mention4"/>
    <w:basedOn w:val="53"/>
    <w:semiHidden/>
    <w:unhideWhenUsed/>
    <w:qFormat/>
    <w:uiPriority w:val="99"/>
    <w:rPr>
      <w:color w:val="605E5C"/>
      <w:shd w:val="clear" w:color="auto" w:fill="E1DFDD"/>
    </w:rPr>
  </w:style>
  <w:style w:type="table" w:customStyle="1" w:styleId="208">
    <w:name w:val="网格型2"/>
    <w:basedOn w:val="51"/>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209">
    <w:name w:val="sub-proposal"/>
    <w:basedOn w:val="1"/>
    <w:next w:val="1"/>
    <w:qFormat/>
    <w:uiPriority w:val="0"/>
    <w:pPr>
      <w:numPr>
        <w:ilvl w:val="0"/>
        <w:numId w:val="11"/>
      </w:numPr>
      <w:tabs>
        <w:tab w:val="left" w:pos="0"/>
        <w:tab w:val="left" w:pos="807"/>
      </w:tabs>
      <w:ind w:left="862" w:leftChars="200" w:hanging="442" w:hangingChars="200"/>
    </w:pPr>
    <w:rPr>
      <w:rFonts w:eastAsiaTheme="minorEastAsia"/>
      <w:b/>
      <w:bCs/>
      <w:i/>
      <w:iCs/>
      <w:lang w:val="en-GB"/>
    </w:rPr>
  </w:style>
  <w:style w:type="character" w:customStyle="1" w:styleId="210">
    <w:name w:val="B3 Char"/>
    <w:basedOn w:val="53"/>
    <w:link w:val="110"/>
    <w:qFormat/>
    <w:uiPriority w:val="0"/>
    <w:rPr>
      <w:rFonts w:eastAsia="宋体"/>
      <w:lang w:val="en-US" w:eastAsia="en-US"/>
    </w:rPr>
  </w:style>
  <w:style w:type="character" w:customStyle="1" w:styleId="211">
    <w:name w:val="fontstyle01"/>
    <w:basedOn w:val="53"/>
    <w:uiPriority w:val="0"/>
    <w:rPr>
      <w:rFonts w:hint="default" w:ascii="TimesNewRomanPS-ItalicMT" w:hAnsi="TimesNewRomanPS-ItalicMT"/>
      <w:i/>
      <w:iCs/>
      <w:color w:val="000000"/>
      <w:sz w:val="20"/>
      <w:szCs w:val="20"/>
    </w:rPr>
  </w:style>
  <w:style w:type="character" w:customStyle="1" w:styleId="212">
    <w:name w:val="标题 4 字符"/>
    <w:basedOn w:val="53"/>
    <w:link w:val="5"/>
    <w:uiPriority w:val="0"/>
    <w:rPr>
      <w:rFonts w:hint="eastAsia" w:ascii="宋体" w:hAnsi="宋体" w:eastAsia="宋体" w:cs="宋体"/>
      <w:b/>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file:////Users\..\..\..\..\..\..\..\..\..\..\cmcc\AppData\Roaming\Foxmail7\Temp-11832-20211020043150\Attach\image002(10-21-17-33-12).png" TargetMode="Externa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5.xml"/><Relationship Id="rId26" Type="http://schemas.openxmlformats.org/officeDocument/2006/relationships/customXml" Target="../customXml/item4.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file:////Users\..\..\..\..\..\..\..\..\..\..\cmcc\AppData\Roaming\Foxmail7\Temp-11832-20211020043150\Attach\image005(10-21-17-33-12).png" TargetMode="External"/><Relationship Id="rId14" Type="http://schemas.openxmlformats.org/officeDocument/2006/relationships/image" Target="media/image7.png"/><Relationship Id="rId13" Type="http://schemas.openxmlformats.org/officeDocument/2006/relationships/image" Target="file:////Users\..\..\..\..\..\..\..\..\..\..\cmcc\AppData\Roaming\Foxmail7\Temp-11832-20211020043150\Attach\image004(10-21-17-33-12).png" TargetMode="External"/><Relationship Id="rId12" Type="http://schemas.openxmlformats.org/officeDocument/2006/relationships/image" Target="media/image6.png"/><Relationship Id="rId11" Type="http://schemas.openxmlformats.org/officeDocument/2006/relationships/image" Target="file:////Users\..\..\..\..\..\..\..\..\..\..\cmcc\AppData\Roaming\Foxmail7\Temp-11832-20211020043150\Attach\image003(10-21-17-33-12).png" TargetMode="External"/><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7A3EDA-4F7D-4DAE-B91C-C7325A9311B1}">
  <ds:schemaRefs/>
</ds:datastoreItem>
</file>

<file path=customXml/itemProps3.xml><?xml version="1.0" encoding="utf-8"?>
<ds:datastoreItem xmlns:ds="http://schemas.openxmlformats.org/officeDocument/2006/customXml" ds:itemID="{E582DF6C-9871-4337-BBCF-3465CC8819F6}">
  <ds:schemaRefs/>
</ds:datastoreItem>
</file>

<file path=customXml/itemProps4.xml><?xml version="1.0" encoding="utf-8"?>
<ds:datastoreItem xmlns:ds="http://schemas.openxmlformats.org/officeDocument/2006/customXml" ds:itemID="{9F50BE8E-FFDA-4757-84FD-A9027C7A043F}">
  <ds:schemaRefs/>
</ds:datastoreItem>
</file>

<file path=customXml/itemProps5.xml><?xml version="1.0" encoding="utf-8"?>
<ds:datastoreItem xmlns:ds="http://schemas.openxmlformats.org/officeDocument/2006/customXml" ds:itemID="{07EE0F32-7AE3-46BE-BC12-983FE72974BA}">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Company>vivo</Company>
  <Pages>106</Pages>
  <Words>46170</Words>
  <Characters>263174</Characters>
  <Lines>2193</Lines>
  <Paragraphs>617</Paragraphs>
  <TotalTime>19</TotalTime>
  <ScaleCrop>false</ScaleCrop>
  <LinksUpToDate>false</LinksUpToDate>
  <CharactersWithSpaces>308727</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2022-01-21T07:12:00Z</dcterms:created>
  <dc:creator>vivo</dc:creator>
  <cp:lastModifiedBy>sh晓冬(xiaodong)</cp:lastModifiedBy>
  <cp:lastPrinted>2020-10-27T02:39:00Z</cp:lastPrinted>
  <dcterms:modified xsi:type="dcterms:W3CDTF">2022-01-25T03:53:13Z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2052-11.1.0.8696</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1642427898</vt:lpwstr>
  </property>
</Properties>
</file>